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7D" w:rsidRDefault="00103A7D" w:rsidP="00103A7D">
      <w:pPr>
        <w:spacing w:after="0" w:line="240" w:lineRule="auto"/>
        <w:jc w:val="both"/>
        <w:rPr>
          <w:b/>
          <w:sz w:val="8"/>
          <w:szCs w:val="40"/>
        </w:rPr>
      </w:pPr>
      <w:r>
        <w:rPr>
          <w:noProof/>
          <w:color w:val="000080"/>
        </w:rPr>
        <w:drawing>
          <wp:anchor distT="0" distB="0" distL="114300" distR="114300" simplePos="0" relativeHeight="251658240" behindDoc="0" locked="0" layoutInCell="1" allowOverlap="1">
            <wp:simplePos x="0" y="0"/>
            <wp:positionH relativeFrom="column">
              <wp:posOffset>0</wp:posOffset>
            </wp:positionH>
            <wp:positionV relativeFrom="paragraph">
              <wp:posOffset>-180975</wp:posOffset>
            </wp:positionV>
            <wp:extent cx="1228725" cy="1285875"/>
            <wp:effectExtent l="0" t="0" r="9525" b="9525"/>
            <wp:wrapSquare wrapText="bothSides"/>
            <wp:docPr id="2" name="Picture 2" descr="19th SEAL final alon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th SEAL final alone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rPr>
        <w:t xml:space="preserve">   </w:t>
      </w:r>
    </w:p>
    <w:p w:rsidR="00103A7D" w:rsidRDefault="00103A7D" w:rsidP="00103A7D">
      <w:pPr>
        <w:spacing w:after="0" w:line="240" w:lineRule="auto"/>
        <w:jc w:val="both"/>
        <w:rPr>
          <w:b/>
          <w:sz w:val="8"/>
          <w:szCs w:val="40"/>
        </w:rPr>
      </w:pPr>
      <w:r>
        <w:rPr>
          <w:b/>
          <w:sz w:val="8"/>
          <w:szCs w:val="40"/>
        </w:rPr>
        <w:t xml:space="preserve">            </w:t>
      </w:r>
    </w:p>
    <w:p w:rsidR="004C1A48" w:rsidRPr="006F2744" w:rsidRDefault="00103A7D" w:rsidP="00103A7D">
      <w:pPr>
        <w:spacing w:after="0" w:line="240" w:lineRule="auto"/>
        <w:jc w:val="both"/>
        <w:rPr>
          <w:b/>
          <w:sz w:val="40"/>
          <w:szCs w:val="40"/>
        </w:rPr>
      </w:pPr>
      <w:r>
        <w:rPr>
          <w:b/>
          <w:sz w:val="8"/>
          <w:szCs w:val="40"/>
        </w:rPr>
        <w:t xml:space="preserve">      </w:t>
      </w:r>
      <w:r w:rsidR="00937D35">
        <w:rPr>
          <w:b/>
          <w:sz w:val="8"/>
          <w:szCs w:val="40"/>
        </w:rPr>
        <w:t xml:space="preserve">                                      </w:t>
      </w:r>
      <w:r>
        <w:rPr>
          <w:b/>
          <w:sz w:val="8"/>
          <w:szCs w:val="40"/>
        </w:rPr>
        <w:t xml:space="preserve">    </w:t>
      </w:r>
      <w:r w:rsidR="001B6FD1" w:rsidRPr="006F2744">
        <w:rPr>
          <w:b/>
          <w:sz w:val="40"/>
          <w:szCs w:val="40"/>
        </w:rPr>
        <w:t>NINETEENTH JUDICIAL DISTRICT</w:t>
      </w:r>
    </w:p>
    <w:p w:rsidR="006F2744" w:rsidRPr="006F2744" w:rsidRDefault="00937D35" w:rsidP="00103A7D">
      <w:pPr>
        <w:spacing w:after="0" w:line="240" w:lineRule="auto"/>
        <w:jc w:val="both"/>
        <w:rPr>
          <w:b/>
          <w:sz w:val="40"/>
          <w:szCs w:val="40"/>
        </w:rPr>
      </w:pPr>
      <w:r>
        <w:rPr>
          <w:b/>
          <w:sz w:val="40"/>
          <w:szCs w:val="40"/>
        </w:rPr>
        <w:t xml:space="preserve">       </w:t>
      </w:r>
      <w:r w:rsidR="006F2744" w:rsidRPr="006F2744">
        <w:rPr>
          <w:b/>
          <w:sz w:val="40"/>
          <w:szCs w:val="40"/>
        </w:rPr>
        <w:t>WELD COUNTY COMBINED COURTS</w:t>
      </w:r>
    </w:p>
    <w:p w:rsidR="00103A7D" w:rsidRDefault="00103A7D" w:rsidP="001B6FD1">
      <w:pPr>
        <w:rPr>
          <w:b/>
          <w:sz w:val="20"/>
          <w:szCs w:val="20"/>
          <w:u w:val="single"/>
        </w:rPr>
      </w:pPr>
    </w:p>
    <w:p w:rsidR="00103A7D" w:rsidRDefault="00103A7D" w:rsidP="001B6FD1">
      <w:pPr>
        <w:rPr>
          <w:b/>
          <w:sz w:val="20"/>
          <w:szCs w:val="20"/>
          <w:u w:val="single"/>
        </w:rPr>
      </w:pPr>
    </w:p>
    <w:p w:rsidR="0070202D" w:rsidRDefault="0070202D" w:rsidP="001B6FD1">
      <w:pPr>
        <w:rPr>
          <w:rFonts w:ascii="Times New Roman" w:hAnsi="Times New Roman" w:cs="Times New Roman"/>
          <w:b/>
          <w:sz w:val="8"/>
          <w:szCs w:val="24"/>
          <w:u w:val="single"/>
        </w:rPr>
      </w:pPr>
    </w:p>
    <w:p w:rsidR="001B6FD1" w:rsidRPr="00103A7D" w:rsidRDefault="001B6FD1" w:rsidP="001B6FD1">
      <w:pPr>
        <w:rPr>
          <w:rFonts w:ascii="Times New Roman" w:hAnsi="Times New Roman" w:cs="Times New Roman"/>
          <w:sz w:val="24"/>
          <w:szCs w:val="24"/>
        </w:rPr>
      </w:pPr>
      <w:r w:rsidRPr="00103A7D">
        <w:rPr>
          <w:rFonts w:ascii="Times New Roman" w:hAnsi="Times New Roman" w:cs="Times New Roman"/>
          <w:b/>
          <w:sz w:val="24"/>
          <w:szCs w:val="24"/>
          <w:u w:val="single"/>
        </w:rPr>
        <w:t xml:space="preserve">PLEASE NOTE: </w:t>
      </w:r>
      <w:r w:rsidR="00444674" w:rsidRPr="00103A7D">
        <w:rPr>
          <w:rFonts w:ascii="Times New Roman" w:hAnsi="Times New Roman" w:cs="Times New Roman"/>
          <w:b/>
          <w:sz w:val="24"/>
          <w:szCs w:val="24"/>
          <w:u w:val="single"/>
        </w:rPr>
        <w:t xml:space="preserve"> </w:t>
      </w:r>
      <w:r w:rsidRPr="00103A7D">
        <w:rPr>
          <w:rFonts w:ascii="Times New Roman" w:hAnsi="Times New Roman" w:cs="Times New Roman"/>
          <w:sz w:val="24"/>
          <w:szCs w:val="24"/>
        </w:rPr>
        <w:t>By law, the Court is not permitted to give you legal advice.  This information being provided to you is intended to provide clarification and guidance to self-represented litigants.  If you require additional information, please contact an attorney.</w:t>
      </w:r>
    </w:p>
    <w:p w:rsidR="001B6FD1" w:rsidRPr="00103A7D" w:rsidRDefault="001B6FD1" w:rsidP="001B6FD1">
      <w:pPr>
        <w:jc w:val="center"/>
        <w:rPr>
          <w:rFonts w:ascii="Times New Roman" w:hAnsi="Times New Roman" w:cs="Times New Roman"/>
          <w:b/>
          <w:sz w:val="24"/>
          <w:szCs w:val="24"/>
          <w:u w:val="single"/>
        </w:rPr>
      </w:pPr>
      <w:r w:rsidRPr="00103A7D">
        <w:rPr>
          <w:rFonts w:ascii="Times New Roman" w:hAnsi="Times New Roman" w:cs="Times New Roman"/>
          <w:b/>
          <w:sz w:val="24"/>
          <w:szCs w:val="24"/>
          <w:u w:val="single"/>
        </w:rPr>
        <w:t>Information for Rule 120 Respondents</w:t>
      </w:r>
    </w:p>
    <w:p w:rsidR="001B6FD1" w:rsidRPr="00103A7D" w:rsidRDefault="001B6FD1" w:rsidP="001B6FD1">
      <w:pPr>
        <w:rPr>
          <w:rFonts w:ascii="Times New Roman" w:hAnsi="Times New Roman" w:cs="Times New Roman"/>
          <w:b/>
          <w:sz w:val="24"/>
          <w:szCs w:val="24"/>
          <w:u w:val="single"/>
        </w:rPr>
      </w:pPr>
      <w:r w:rsidRPr="00103A7D">
        <w:rPr>
          <w:rFonts w:ascii="Times New Roman" w:hAnsi="Times New Roman" w:cs="Times New Roman"/>
          <w:i/>
          <w:sz w:val="24"/>
          <w:szCs w:val="24"/>
        </w:rPr>
        <w:t>If you have been served with court papers indic</w:t>
      </w:r>
      <w:bookmarkStart w:id="0" w:name="_GoBack"/>
      <w:bookmarkEnd w:id="0"/>
      <w:r w:rsidRPr="00103A7D">
        <w:rPr>
          <w:rFonts w:ascii="Times New Roman" w:hAnsi="Times New Roman" w:cs="Times New Roman"/>
          <w:i/>
          <w:sz w:val="24"/>
          <w:szCs w:val="24"/>
        </w:rPr>
        <w:t>ating that you are a party in a foreclosure (Rule 120) action, please read the following information carefully.</w:t>
      </w:r>
      <w:r w:rsidRPr="00103A7D">
        <w:rPr>
          <w:rFonts w:ascii="Times New Roman" w:hAnsi="Times New Roman" w:cs="Times New Roman"/>
          <w:b/>
          <w:sz w:val="24"/>
          <w:szCs w:val="24"/>
          <w:u w:val="single"/>
        </w:rPr>
        <w:t xml:space="preserve"> </w:t>
      </w:r>
    </w:p>
    <w:p w:rsidR="001B6FD1" w:rsidRPr="00103A7D" w:rsidRDefault="001B6FD1" w:rsidP="001B6FD1">
      <w:pPr>
        <w:rPr>
          <w:rFonts w:ascii="Times New Roman" w:hAnsi="Times New Roman" w:cs="Times New Roman"/>
          <w:b/>
          <w:sz w:val="24"/>
          <w:szCs w:val="24"/>
          <w:u w:val="single"/>
        </w:rPr>
      </w:pPr>
      <w:r w:rsidRPr="00103A7D">
        <w:rPr>
          <w:rFonts w:ascii="Times New Roman" w:hAnsi="Times New Roman" w:cs="Times New Roman"/>
          <w:b/>
          <w:sz w:val="24"/>
          <w:szCs w:val="24"/>
          <w:u w:val="single"/>
        </w:rPr>
        <w:t>What is a Rule 120 proceeding?</w:t>
      </w:r>
    </w:p>
    <w:p w:rsidR="001B6FD1" w:rsidRPr="00103A7D" w:rsidRDefault="001B6FD1" w:rsidP="001B6FD1">
      <w:pPr>
        <w:rPr>
          <w:rFonts w:ascii="Times New Roman" w:hAnsi="Times New Roman" w:cs="Times New Roman"/>
          <w:sz w:val="24"/>
          <w:szCs w:val="24"/>
        </w:rPr>
      </w:pPr>
      <w:r w:rsidRPr="00103A7D">
        <w:rPr>
          <w:rFonts w:ascii="Times New Roman" w:hAnsi="Times New Roman" w:cs="Times New Roman"/>
          <w:sz w:val="24"/>
          <w:szCs w:val="24"/>
        </w:rPr>
        <w:t>Rule 120 is a Colorado Rule of Civil Procedure which address “Court Proceedings for Sales Under Powers” which essentially means foreclosure.  Foreclosure is a legal process used to take possession of property that is the collateral for a loan by forcing the sale of the property after the borrow</w:t>
      </w:r>
      <w:r w:rsidR="00F954EB" w:rsidRPr="00103A7D">
        <w:rPr>
          <w:rFonts w:ascii="Times New Roman" w:hAnsi="Times New Roman" w:cs="Times New Roman"/>
          <w:sz w:val="24"/>
          <w:szCs w:val="24"/>
        </w:rPr>
        <w:t xml:space="preserve">er defaults on the terms of the loan.  Foreclosures in Colorado must follow the procedure in Rule 120 of the Colorado Rules of Civil Procedures.  You can read the full Rule online at:  </w:t>
      </w:r>
      <w:hyperlink r:id="rId9" w:history="1">
        <w:r w:rsidR="00F954EB" w:rsidRPr="00103A7D">
          <w:rPr>
            <w:rStyle w:val="Hyperlink"/>
            <w:rFonts w:ascii="Times New Roman" w:hAnsi="Times New Roman" w:cs="Times New Roman"/>
            <w:sz w:val="24"/>
            <w:szCs w:val="24"/>
          </w:rPr>
          <w:t>http://www.lexisnexis.com/hottopics/colorado/</w:t>
        </w:r>
      </w:hyperlink>
      <w:r w:rsidR="00F954EB" w:rsidRPr="00103A7D">
        <w:rPr>
          <w:rFonts w:ascii="Times New Roman" w:hAnsi="Times New Roman" w:cs="Times New Roman"/>
          <w:sz w:val="24"/>
          <w:szCs w:val="24"/>
        </w:rPr>
        <w:t xml:space="preserve">.  Then </w:t>
      </w:r>
      <w:r w:rsidR="00937D35" w:rsidRPr="00103A7D">
        <w:rPr>
          <w:rFonts w:ascii="Times New Roman" w:hAnsi="Times New Roman" w:cs="Times New Roman"/>
          <w:sz w:val="24"/>
          <w:szCs w:val="24"/>
        </w:rPr>
        <w:t>click “</w:t>
      </w:r>
      <w:r w:rsidR="00F954EB" w:rsidRPr="00103A7D">
        <w:rPr>
          <w:rFonts w:ascii="Times New Roman" w:hAnsi="Times New Roman" w:cs="Times New Roman"/>
          <w:sz w:val="24"/>
          <w:szCs w:val="24"/>
        </w:rPr>
        <w:t>I agree” →</w:t>
      </w:r>
      <w:r w:rsidR="00937D35">
        <w:rPr>
          <w:rFonts w:ascii="Times New Roman" w:hAnsi="Times New Roman" w:cs="Times New Roman"/>
          <w:sz w:val="24"/>
          <w:szCs w:val="24"/>
        </w:rPr>
        <w:t xml:space="preserve"> </w:t>
      </w:r>
      <w:r w:rsidR="00F954EB" w:rsidRPr="00103A7D">
        <w:rPr>
          <w:rFonts w:ascii="Times New Roman" w:hAnsi="Times New Roman" w:cs="Times New Roman"/>
          <w:sz w:val="24"/>
          <w:szCs w:val="24"/>
        </w:rPr>
        <w:t>Colorado Court Rules→</w:t>
      </w:r>
      <w:r w:rsidR="00937D35">
        <w:rPr>
          <w:rFonts w:ascii="Times New Roman" w:hAnsi="Times New Roman" w:cs="Times New Roman"/>
          <w:sz w:val="24"/>
          <w:szCs w:val="24"/>
        </w:rPr>
        <w:t xml:space="preserve"> </w:t>
      </w:r>
      <w:r w:rsidR="00F954EB" w:rsidRPr="00103A7D">
        <w:rPr>
          <w:rFonts w:ascii="Times New Roman" w:hAnsi="Times New Roman" w:cs="Times New Roman"/>
          <w:sz w:val="24"/>
          <w:szCs w:val="24"/>
        </w:rPr>
        <w:t>Colorado Rules of Civil Procedure</w:t>
      </w:r>
      <w:r w:rsidR="00937D35">
        <w:rPr>
          <w:rFonts w:ascii="Times New Roman" w:hAnsi="Times New Roman" w:cs="Times New Roman"/>
          <w:sz w:val="24"/>
          <w:szCs w:val="24"/>
        </w:rPr>
        <w:t xml:space="preserve"> </w:t>
      </w:r>
      <w:r w:rsidR="00F954EB" w:rsidRPr="00103A7D">
        <w:rPr>
          <w:rFonts w:ascii="Times New Roman" w:hAnsi="Times New Roman" w:cs="Times New Roman"/>
          <w:sz w:val="24"/>
          <w:szCs w:val="24"/>
        </w:rPr>
        <w:t>→</w:t>
      </w:r>
      <w:r w:rsidR="00937D35">
        <w:rPr>
          <w:rFonts w:ascii="Times New Roman" w:hAnsi="Times New Roman" w:cs="Times New Roman"/>
          <w:sz w:val="24"/>
          <w:szCs w:val="24"/>
        </w:rPr>
        <w:t xml:space="preserve"> </w:t>
      </w:r>
      <w:r w:rsidR="00F954EB" w:rsidRPr="00103A7D">
        <w:rPr>
          <w:rFonts w:ascii="Times New Roman" w:hAnsi="Times New Roman" w:cs="Times New Roman"/>
          <w:sz w:val="24"/>
          <w:szCs w:val="24"/>
        </w:rPr>
        <w:t>Chapter 17 Court Proceedings:  Sales Under Powers</w:t>
      </w:r>
    </w:p>
    <w:p w:rsidR="00F954EB" w:rsidRPr="00103A7D" w:rsidRDefault="00F954EB" w:rsidP="001B6FD1">
      <w:pPr>
        <w:rPr>
          <w:rFonts w:ascii="Times New Roman" w:hAnsi="Times New Roman" w:cs="Times New Roman"/>
          <w:b/>
          <w:sz w:val="24"/>
          <w:szCs w:val="24"/>
          <w:u w:val="single"/>
        </w:rPr>
      </w:pPr>
      <w:r w:rsidRPr="00103A7D">
        <w:rPr>
          <w:rFonts w:ascii="Times New Roman" w:hAnsi="Times New Roman" w:cs="Times New Roman"/>
          <w:b/>
          <w:sz w:val="24"/>
          <w:szCs w:val="24"/>
          <w:u w:val="single"/>
        </w:rPr>
        <w:t xml:space="preserve">When </w:t>
      </w:r>
      <w:r w:rsidR="00937D35">
        <w:rPr>
          <w:rFonts w:ascii="Times New Roman" w:hAnsi="Times New Roman" w:cs="Times New Roman"/>
          <w:b/>
          <w:sz w:val="24"/>
          <w:szCs w:val="24"/>
          <w:u w:val="single"/>
        </w:rPr>
        <w:t>are</w:t>
      </w:r>
      <w:r w:rsidRPr="00103A7D">
        <w:rPr>
          <w:rFonts w:ascii="Times New Roman" w:hAnsi="Times New Roman" w:cs="Times New Roman"/>
          <w:b/>
          <w:sz w:val="24"/>
          <w:szCs w:val="24"/>
          <w:u w:val="single"/>
        </w:rPr>
        <w:t xml:space="preserve"> Rule 120 hearing</w:t>
      </w:r>
      <w:r w:rsidR="00937D35">
        <w:rPr>
          <w:rFonts w:ascii="Times New Roman" w:hAnsi="Times New Roman" w:cs="Times New Roman"/>
          <w:b/>
          <w:sz w:val="24"/>
          <w:szCs w:val="24"/>
          <w:u w:val="single"/>
        </w:rPr>
        <w:t>s held</w:t>
      </w:r>
      <w:r w:rsidRPr="00103A7D">
        <w:rPr>
          <w:rFonts w:ascii="Times New Roman" w:hAnsi="Times New Roman" w:cs="Times New Roman"/>
          <w:b/>
          <w:sz w:val="24"/>
          <w:szCs w:val="24"/>
          <w:u w:val="single"/>
        </w:rPr>
        <w:t>?</w:t>
      </w:r>
    </w:p>
    <w:p w:rsidR="00F954EB" w:rsidRPr="00103A7D" w:rsidRDefault="00F954EB" w:rsidP="001B6FD1">
      <w:pPr>
        <w:rPr>
          <w:rFonts w:ascii="Times New Roman" w:hAnsi="Times New Roman" w:cs="Times New Roman"/>
          <w:sz w:val="24"/>
          <w:szCs w:val="24"/>
        </w:rPr>
      </w:pPr>
      <w:r w:rsidRPr="00103A7D">
        <w:rPr>
          <w:rFonts w:ascii="Times New Roman" w:hAnsi="Times New Roman" w:cs="Times New Roman"/>
          <w:sz w:val="24"/>
          <w:szCs w:val="24"/>
        </w:rPr>
        <w:t>The Court may hold a hearing to determine if the lender has the right to foreclose on the property and have it sold at a public auction.  The Court may vacate (cancel) the hearing and grant the lender’s request to authorize the sale of the property if the borrower does not file an answer with the Court by the deadline.  The hearing may also be vacated if a response and the Court orders the lender to file a written reply.  The Court may make a decision in your case based on what is filed in the case (the pleadings) without holding a hearing.</w:t>
      </w:r>
    </w:p>
    <w:p w:rsidR="00F954EB" w:rsidRPr="00103A7D" w:rsidRDefault="00F954EB" w:rsidP="001B6FD1">
      <w:pPr>
        <w:rPr>
          <w:rFonts w:ascii="Times New Roman" w:hAnsi="Times New Roman" w:cs="Times New Roman"/>
          <w:sz w:val="24"/>
          <w:szCs w:val="24"/>
        </w:rPr>
      </w:pPr>
      <w:r w:rsidRPr="00103A7D">
        <w:rPr>
          <w:rFonts w:ascii="Times New Roman" w:hAnsi="Times New Roman" w:cs="Times New Roman"/>
          <w:sz w:val="24"/>
          <w:szCs w:val="24"/>
        </w:rPr>
        <w:t xml:space="preserve">To find out whether your hearing has been vacated or is still scheduled, you may check the court docket online or call </w:t>
      </w:r>
      <w:r w:rsidR="0079417F" w:rsidRPr="00103A7D">
        <w:rPr>
          <w:rFonts w:ascii="Times New Roman" w:hAnsi="Times New Roman" w:cs="Times New Roman"/>
          <w:sz w:val="24"/>
          <w:szCs w:val="24"/>
        </w:rPr>
        <w:t>the court</w:t>
      </w:r>
      <w:r w:rsidRPr="00103A7D">
        <w:rPr>
          <w:rFonts w:ascii="Times New Roman" w:hAnsi="Times New Roman" w:cs="Times New Roman"/>
          <w:sz w:val="24"/>
          <w:szCs w:val="24"/>
        </w:rPr>
        <w:t xml:space="preserve"> at (970) 475-2400.  You should assume a hearing is going forward unless you receive confirmation from the Court that the hearing has been vacated.  </w:t>
      </w:r>
    </w:p>
    <w:p w:rsidR="0079417F" w:rsidRPr="00103A7D" w:rsidRDefault="0079417F" w:rsidP="001B6FD1">
      <w:pPr>
        <w:rPr>
          <w:rFonts w:ascii="Times New Roman" w:hAnsi="Times New Roman" w:cs="Times New Roman"/>
          <w:b/>
          <w:sz w:val="24"/>
          <w:szCs w:val="24"/>
          <w:u w:val="single"/>
        </w:rPr>
      </w:pPr>
      <w:r w:rsidRPr="00103A7D">
        <w:rPr>
          <w:rFonts w:ascii="Times New Roman" w:hAnsi="Times New Roman" w:cs="Times New Roman"/>
          <w:b/>
          <w:sz w:val="24"/>
          <w:szCs w:val="24"/>
          <w:u w:val="single"/>
        </w:rPr>
        <w:t>What will happen at a Rule 120 hearing?</w:t>
      </w:r>
    </w:p>
    <w:p w:rsidR="0079417F" w:rsidRPr="00103A7D" w:rsidRDefault="0079417F" w:rsidP="001B6FD1">
      <w:pPr>
        <w:rPr>
          <w:rFonts w:ascii="Times New Roman" w:hAnsi="Times New Roman" w:cs="Times New Roman"/>
          <w:sz w:val="24"/>
          <w:szCs w:val="24"/>
        </w:rPr>
      </w:pPr>
      <w:r w:rsidRPr="00103A7D">
        <w:rPr>
          <w:rFonts w:ascii="Times New Roman" w:hAnsi="Times New Roman" w:cs="Times New Roman"/>
          <w:sz w:val="24"/>
          <w:szCs w:val="24"/>
        </w:rPr>
        <w:t>At the hearing, the judge follows the process outlined in Rule 120(d).  He will examine the motion and response, and will determine whether there is a reasonable probability that a default (or other circumstance authorizing exercise of power of sale) has occurred.  The judge will then grant or deny the motion.</w:t>
      </w:r>
    </w:p>
    <w:p w:rsidR="0079417F" w:rsidRPr="00103A7D" w:rsidRDefault="0079417F" w:rsidP="00937D35">
      <w:pPr>
        <w:spacing w:line="240" w:lineRule="auto"/>
        <w:rPr>
          <w:rFonts w:ascii="Times New Roman" w:hAnsi="Times New Roman" w:cs="Times New Roman"/>
          <w:b/>
          <w:sz w:val="24"/>
          <w:szCs w:val="24"/>
          <w:u w:val="single"/>
        </w:rPr>
      </w:pPr>
      <w:r w:rsidRPr="00103A7D">
        <w:rPr>
          <w:rFonts w:ascii="Times New Roman" w:hAnsi="Times New Roman" w:cs="Times New Roman"/>
          <w:b/>
          <w:sz w:val="24"/>
          <w:szCs w:val="24"/>
          <w:u w:val="single"/>
        </w:rPr>
        <w:lastRenderedPageBreak/>
        <w:t>How do I file a response?</w:t>
      </w:r>
    </w:p>
    <w:p w:rsidR="0079417F" w:rsidRPr="00103A7D" w:rsidRDefault="0079417F" w:rsidP="00937D35">
      <w:pPr>
        <w:spacing w:line="240" w:lineRule="auto"/>
        <w:rPr>
          <w:rFonts w:ascii="Times New Roman" w:hAnsi="Times New Roman" w:cs="Times New Roman"/>
          <w:sz w:val="24"/>
          <w:szCs w:val="24"/>
        </w:rPr>
      </w:pPr>
      <w:r w:rsidRPr="00103A7D">
        <w:rPr>
          <w:rFonts w:ascii="Times New Roman" w:hAnsi="Times New Roman" w:cs="Times New Roman"/>
          <w:sz w:val="24"/>
          <w:szCs w:val="24"/>
        </w:rPr>
        <w:t xml:space="preserve">You must file a </w:t>
      </w:r>
      <w:r w:rsidRPr="00103A7D">
        <w:rPr>
          <w:rFonts w:ascii="Times New Roman" w:hAnsi="Times New Roman" w:cs="Times New Roman"/>
          <w:sz w:val="24"/>
          <w:szCs w:val="24"/>
          <w:u w:val="single"/>
        </w:rPr>
        <w:t xml:space="preserve">Verified (notarized) Response </w:t>
      </w:r>
      <w:r w:rsidRPr="00103A7D">
        <w:rPr>
          <w:rFonts w:ascii="Times New Roman" w:hAnsi="Times New Roman" w:cs="Times New Roman"/>
          <w:sz w:val="24"/>
          <w:szCs w:val="24"/>
        </w:rPr>
        <w:t xml:space="preserve">(also called an Answer) to the Rule 120 proceedings no less than SEVEN (7) days prior to the hearing date.  Form JDF 621 (Verified Response to a Rule 120 Notice) is available online:  </w:t>
      </w:r>
      <w:hyperlink r:id="rId10" w:history="1">
        <w:r w:rsidRPr="00103A7D">
          <w:rPr>
            <w:rStyle w:val="Hyperlink"/>
            <w:rFonts w:ascii="Times New Roman" w:hAnsi="Times New Roman" w:cs="Times New Roman"/>
            <w:sz w:val="24"/>
            <w:szCs w:val="24"/>
          </w:rPr>
          <w:t>http://www.courts.state.co.us/Forms/PDF/JDF%20621%20Response%20Rule%20120%20Notice.pdf</w:t>
        </w:r>
      </w:hyperlink>
      <w:r w:rsidRPr="00103A7D">
        <w:rPr>
          <w:rFonts w:ascii="Times New Roman" w:hAnsi="Times New Roman" w:cs="Times New Roman"/>
          <w:sz w:val="24"/>
          <w:szCs w:val="24"/>
        </w:rPr>
        <w:t>.</w:t>
      </w:r>
    </w:p>
    <w:p w:rsidR="0079417F" w:rsidRPr="00103A7D" w:rsidRDefault="0079417F" w:rsidP="00937D35">
      <w:pPr>
        <w:spacing w:line="240" w:lineRule="auto"/>
        <w:rPr>
          <w:rFonts w:ascii="Times New Roman" w:hAnsi="Times New Roman" w:cs="Times New Roman"/>
          <w:sz w:val="24"/>
          <w:szCs w:val="24"/>
        </w:rPr>
      </w:pPr>
      <w:r w:rsidRPr="00103A7D">
        <w:rPr>
          <w:rFonts w:ascii="Times New Roman" w:hAnsi="Times New Roman" w:cs="Times New Roman"/>
          <w:sz w:val="24"/>
          <w:szCs w:val="24"/>
        </w:rPr>
        <w:t>Your response must include all defenses that you wish to raise before the Court.  You should contact an attorney to discuss what defenses, if any, you may have and what information should be provided to the Court.</w:t>
      </w:r>
    </w:p>
    <w:p w:rsidR="0079417F" w:rsidRPr="00103A7D" w:rsidRDefault="0079417F" w:rsidP="00937D35">
      <w:pPr>
        <w:spacing w:line="240" w:lineRule="auto"/>
        <w:rPr>
          <w:rFonts w:ascii="Times New Roman" w:hAnsi="Times New Roman" w:cs="Times New Roman"/>
          <w:b/>
          <w:sz w:val="24"/>
          <w:szCs w:val="24"/>
          <w:u w:val="single"/>
        </w:rPr>
      </w:pPr>
      <w:r w:rsidRPr="00103A7D">
        <w:rPr>
          <w:rFonts w:ascii="Times New Roman" w:hAnsi="Times New Roman" w:cs="Times New Roman"/>
          <w:sz w:val="24"/>
          <w:szCs w:val="24"/>
          <w:u w:val="single"/>
        </w:rPr>
        <w:t xml:space="preserve">The inability to pay is </w:t>
      </w:r>
      <w:r w:rsidRPr="00103A7D">
        <w:rPr>
          <w:rFonts w:ascii="Times New Roman" w:hAnsi="Times New Roman" w:cs="Times New Roman"/>
          <w:b/>
          <w:sz w:val="24"/>
          <w:szCs w:val="24"/>
          <w:u w:val="single"/>
        </w:rPr>
        <w:t xml:space="preserve">NOT </w:t>
      </w:r>
      <w:r w:rsidRPr="00103A7D">
        <w:rPr>
          <w:rFonts w:ascii="Times New Roman" w:hAnsi="Times New Roman" w:cs="Times New Roman"/>
          <w:sz w:val="24"/>
          <w:szCs w:val="24"/>
          <w:u w:val="single"/>
        </w:rPr>
        <w:t>a defense</w:t>
      </w:r>
      <w:r w:rsidRPr="00937D35">
        <w:rPr>
          <w:rFonts w:ascii="Times New Roman" w:hAnsi="Times New Roman" w:cs="Times New Roman"/>
          <w:sz w:val="24"/>
          <w:szCs w:val="24"/>
        </w:rPr>
        <w:t xml:space="preserve">.  </w:t>
      </w:r>
      <w:r w:rsidRPr="00103A7D">
        <w:rPr>
          <w:rFonts w:ascii="Times New Roman" w:hAnsi="Times New Roman" w:cs="Times New Roman"/>
          <w:sz w:val="24"/>
          <w:szCs w:val="24"/>
        </w:rPr>
        <w:t>Common defenses to a Rule 120 Action include:</w:t>
      </w:r>
      <w:r w:rsidRPr="00103A7D">
        <w:rPr>
          <w:rFonts w:ascii="Times New Roman" w:hAnsi="Times New Roman" w:cs="Times New Roman"/>
          <w:b/>
          <w:sz w:val="24"/>
          <w:szCs w:val="24"/>
          <w:u w:val="single"/>
        </w:rPr>
        <w:t xml:space="preserve"> </w:t>
      </w:r>
    </w:p>
    <w:p w:rsidR="0079417F" w:rsidRPr="00103A7D" w:rsidRDefault="0079417F" w:rsidP="00937D35">
      <w:pPr>
        <w:pStyle w:val="ListParagraph"/>
        <w:numPr>
          <w:ilvl w:val="0"/>
          <w:numId w:val="2"/>
        </w:numPr>
        <w:spacing w:line="240" w:lineRule="auto"/>
        <w:rPr>
          <w:rFonts w:ascii="Times New Roman" w:hAnsi="Times New Roman" w:cs="Times New Roman"/>
          <w:sz w:val="24"/>
          <w:szCs w:val="24"/>
        </w:rPr>
      </w:pPr>
      <w:r w:rsidRPr="00103A7D">
        <w:rPr>
          <w:rFonts w:ascii="Times New Roman" w:hAnsi="Times New Roman" w:cs="Times New Roman"/>
          <w:sz w:val="24"/>
          <w:szCs w:val="24"/>
        </w:rPr>
        <w:t xml:space="preserve"> The money is not due</w:t>
      </w:r>
      <w:r w:rsidR="00937D35">
        <w:rPr>
          <w:rFonts w:ascii="Times New Roman" w:hAnsi="Times New Roman" w:cs="Times New Roman"/>
          <w:sz w:val="24"/>
          <w:szCs w:val="24"/>
        </w:rPr>
        <w:t>;</w:t>
      </w:r>
    </w:p>
    <w:p w:rsidR="0079417F" w:rsidRPr="00103A7D" w:rsidRDefault="0079417F" w:rsidP="00937D35">
      <w:pPr>
        <w:pStyle w:val="ListParagraph"/>
        <w:numPr>
          <w:ilvl w:val="0"/>
          <w:numId w:val="2"/>
        </w:numPr>
        <w:spacing w:line="240" w:lineRule="auto"/>
        <w:rPr>
          <w:rFonts w:ascii="Times New Roman" w:hAnsi="Times New Roman" w:cs="Times New Roman"/>
          <w:sz w:val="24"/>
          <w:szCs w:val="24"/>
        </w:rPr>
      </w:pPr>
      <w:r w:rsidRPr="00103A7D">
        <w:rPr>
          <w:rFonts w:ascii="Times New Roman" w:hAnsi="Times New Roman" w:cs="Times New Roman"/>
          <w:sz w:val="24"/>
          <w:szCs w:val="24"/>
        </w:rPr>
        <w:t xml:space="preserve">The action is barred under the Service Member Civil Relief Act (SCR), 50 U.S.C. </w:t>
      </w:r>
      <w:r w:rsidR="008817B7" w:rsidRPr="00103A7D">
        <w:rPr>
          <w:rFonts w:ascii="Times New Roman" w:hAnsi="Times New Roman" w:cs="Times New Roman"/>
          <w:sz w:val="24"/>
          <w:szCs w:val="24"/>
        </w:rPr>
        <w:t xml:space="preserve"> §520</w:t>
      </w:r>
      <w:r w:rsidR="00937D35">
        <w:rPr>
          <w:rFonts w:ascii="Times New Roman" w:hAnsi="Times New Roman" w:cs="Times New Roman"/>
          <w:sz w:val="24"/>
          <w:szCs w:val="24"/>
        </w:rPr>
        <w:t>;</w:t>
      </w:r>
    </w:p>
    <w:p w:rsidR="008817B7" w:rsidRPr="00103A7D" w:rsidRDefault="008817B7" w:rsidP="00937D35">
      <w:pPr>
        <w:pStyle w:val="ListParagraph"/>
        <w:numPr>
          <w:ilvl w:val="0"/>
          <w:numId w:val="2"/>
        </w:numPr>
        <w:spacing w:line="240" w:lineRule="auto"/>
        <w:rPr>
          <w:rFonts w:ascii="Times New Roman" w:hAnsi="Times New Roman" w:cs="Times New Roman"/>
          <w:sz w:val="24"/>
          <w:szCs w:val="24"/>
        </w:rPr>
      </w:pPr>
      <w:r w:rsidRPr="00103A7D">
        <w:rPr>
          <w:rFonts w:ascii="Times New Roman" w:hAnsi="Times New Roman" w:cs="Times New Roman"/>
          <w:sz w:val="24"/>
          <w:szCs w:val="24"/>
        </w:rPr>
        <w:t>The petitioner is not the real party in interest</w:t>
      </w:r>
      <w:r w:rsidR="00937D35">
        <w:rPr>
          <w:rFonts w:ascii="Times New Roman" w:hAnsi="Times New Roman" w:cs="Times New Roman"/>
          <w:sz w:val="24"/>
          <w:szCs w:val="24"/>
        </w:rPr>
        <w:t>.</w:t>
      </w:r>
    </w:p>
    <w:p w:rsidR="008817B7" w:rsidRPr="00103A7D" w:rsidRDefault="00B03357" w:rsidP="00937D35">
      <w:pPr>
        <w:spacing w:line="240" w:lineRule="auto"/>
        <w:rPr>
          <w:rFonts w:ascii="Times New Roman" w:hAnsi="Times New Roman" w:cs="Times New Roman"/>
          <w:sz w:val="24"/>
          <w:szCs w:val="24"/>
        </w:rPr>
      </w:pPr>
      <w:r w:rsidRPr="00103A7D">
        <w:rPr>
          <w:rFonts w:ascii="Times New Roman" w:hAnsi="Times New Roman" w:cs="Times New Roman"/>
          <w:sz w:val="24"/>
          <w:szCs w:val="24"/>
        </w:rPr>
        <w:t>Please be aware that the Court’s review is very limited under Rule 120.  The Court can only determine whether there is a reasonable probability of default and whether the Service Member Civil Relief Act bars this action.</w:t>
      </w:r>
    </w:p>
    <w:p w:rsidR="00B03357" w:rsidRPr="00103A7D" w:rsidRDefault="00B03357" w:rsidP="00937D35">
      <w:pPr>
        <w:spacing w:line="240" w:lineRule="auto"/>
        <w:rPr>
          <w:rFonts w:ascii="Times New Roman" w:hAnsi="Times New Roman" w:cs="Times New Roman"/>
          <w:sz w:val="24"/>
          <w:szCs w:val="24"/>
        </w:rPr>
      </w:pPr>
      <w:r w:rsidRPr="00103A7D">
        <w:rPr>
          <w:rFonts w:ascii="Times New Roman" w:hAnsi="Times New Roman" w:cs="Times New Roman"/>
          <w:sz w:val="24"/>
          <w:szCs w:val="24"/>
        </w:rPr>
        <w:t xml:space="preserve">The response and all supporting documents must be filed with the Court and served upon (mailed to) the other parties no later than SEVEN (7) days before the hearing.  You must pay $158.00 to file your response unless you qualify to have a fee waived.  Information about filing fee waivers is available here:  </w:t>
      </w:r>
      <w:hyperlink r:id="rId11" w:history="1">
        <w:r w:rsidRPr="00937D35">
          <w:rPr>
            <w:rStyle w:val="Hyperlink"/>
            <w:rFonts w:ascii="Times New Roman" w:hAnsi="Times New Roman" w:cs="Times New Roman"/>
            <w:sz w:val="24"/>
            <w:szCs w:val="24"/>
          </w:rPr>
          <w:t xml:space="preserve">http://www.courts.state.co.us/Forms/Forms_List. </w:t>
        </w:r>
        <w:proofErr w:type="spellStart"/>
        <w:r w:rsidR="00B30F11" w:rsidRPr="00937D35">
          <w:rPr>
            <w:rStyle w:val="Hyperlink"/>
            <w:rFonts w:ascii="Times New Roman" w:hAnsi="Times New Roman" w:cs="Times New Roman"/>
            <w:sz w:val="24"/>
            <w:szCs w:val="24"/>
          </w:rPr>
          <w:t>Cfm?Form_Type_ID</w:t>
        </w:r>
        <w:proofErr w:type="spellEnd"/>
        <w:r w:rsidR="00B30F11" w:rsidRPr="00937D35">
          <w:rPr>
            <w:rStyle w:val="Hyperlink"/>
            <w:rFonts w:ascii="Times New Roman" w:hAnsi="Times New Roman" w:cs="Times New Roman"/>
            <w:sz w:val="24"/>
            <w:szCs w:val="24"/>
          </w:rPr>
          <w:t>=176</w:t>
        </w:r>
      </w:hyperlink>
      <w:r w:rsidR="00B30F11" w:rsidRPr="00103A7D">
        <w:rPr>
          <w:rFonts w:ascii="Times New Roman" w:hAnsi="Times New Roman" w:cs="Times New Roman"/>
          <w:sz w:val="24"/>
          <w:szCs w:val="24"/>
        </w:rPr>
        <w:t>.  (Use JDF 205 and JDF 206).</w:t>
      </w:r>
    </w:p>
    <w:p w:rsidR="00B30F11" w:rsidRPr="00103A7D" w:rsidRDefault="00B30F11" w:rsidP="00937D35">
      <w:pPr>
        <w:spacing w:line="240" w:lineRule="auto"/>
        <w:rPr>
          <w:rFonts w:ascii="Times New Roman" w:hAnsi="Times New Roman" w:cs="Times New Roman"/>
          <w:b/>
          <w:sz w:val="24"/>
          <w:szCs w:val="24"/>
          <w:u w:val="single"/>
        </w:rPr>
      </w:pPr>
      <w:r w:rsidRPr="00103A7D">
        <w:rPr>
          <w:rFonts w:ascii="Times New Roman" w:hAnsi="Times New Roman" w:cs="Times New Roman"/>
          <w:b/>
          <w:sz w:val="24"/>
          <w:szCs w:val="24"/>
          <w:u w:val="single"/>
        </w:rPr>
        <w:t>What if I am working on a loan modification?</w:t>
      </w:r>
    </w:p>
    <w:p w:rsidR="00B30F11" w:rsidRPr="00103A7D" w:rsidRDefault="00B30F11" w:rsidP="00937D35">
      <w:pPr>
        <w:spacing w:line="240" w:lineRule="auto"/>
        <w:rPr>
          <w:rFonts w:ascii="Times New Roman" w:hAnsi="Times New Roman" w:cs="Times New Roman"/>
          <w:sz w:val="24"/>
          <w:szCs w:val="24"/>
        </w:rPr>
      </w:pPr>
      <w:r w:rsidRPr="00103A7D">
        <w:rPr>
          <w:rFonts w:ascii="Times New Roman" w:hAnsi="Times New Roman" w:cs="Times New Roman"/>
          <w:sz w:val="24"/>
          <w:szCs w:val="24"/>
        </w:rPr>
        <w:t>In general, a modification or short sale agreement is between you and your mortgage company.  The Court cannot intervene unless the agreement is complete and has final approval.  You should talk to an attorney for more information about a modification agreement and your legal rights.</w:t>
      </w:r>
    </w:p>
    <w:p w:rsidR="00B30F11" w:rsidRPr="00103A7D" w:rsidRDefault="00B30F11" w:rsidP="00937D35">
      <w:pPr>
        <w:spacing w:line="240" w:lineRule="auto"/>
        <w:rPr>
          <w:rFonts w:ascii="Times New Roman" w:hAnsi="Times New Roman" w:cs="Times New Roman"/>
          <w:b/>
          <w:sz w:val="24"/>
          <w:szCs w:val="24"/>
          <w:u w:val="single"/>
        </w:rPr>
      </w:pPr>
      <w:r w:rsidRPr="00103A7D">
        <w:rPr>
          <w:rFonts w:ascii="Times New Roman" w:hAnsi="Times New Roman" w:cs="Times New Roman"/>
          <w:b/>
          <w:sz w:val="24"/>
          <w:szCs w:val="24"/>
          <w:u w:val="single"/>
        </w:rPr>
        <w:t>What if I have filed for bankruptcy?</w:t>
      </w:r>
    </w:p>
    <w:p w:rsidR="008817B7" w:rsidRPr="00103A7D" w:rsidRDefault="00B30F11" w:rsidP="00937D35">
      <w:pPr>
        <w:spacing w:line="240" w:lineRule="auto"/>
        <w:rPr>
          <w:rFonts w:ascii="Times New Roman" w:hAnsi="Times New Roman" w:cs="Times New Roman"/>
          <w:sz w:val="24"/>
          <w:szCs w:val="24"/>
        </w:rPr>
      </w:pPr>
      <w:r w:rsidRPr="00103A7D">
        <w:rPr>
          <w:rFonts w:ascii="Times New Roman" w:hAnsi="Times New Roman" w:cs="Times New Roman"/>
          <w:sz w:val="24"/>
          <w:szCs w:val="24"/>
        </w:rPr>
        <w:t>A bankruptcy may prohibit a Rule 120 action from being filed or from proceeding.  You should consult a bankruptcy attorney for more information.</w:t>
      </w:r>
    </w:p>
    <w:p w:rsidR="00B30F11" w:rsidRPr="00103A7D" w:rsidRDefault="0070202D" w:rsidP="00937D35">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What if </w:t>
      </w:r>
      <w:r w:rsidR="00B30F11" w:rsidRPr="00103A7D">
        <w:rPr>
          <w:rFonts w:ascii="Times New Roman" w:hAnsi="Times New Roman" w:cs="Times New Roman"/>
          <w:b/>
          <w:sz w:val="24"/>
          <w:szCs w:val="24"/>
          <w:u w:val="single"/>
        </w:rPr>
        <w:t xml:space="preserve">I have other questions </w:t>
      </w:r>
      <w:r>
        <w:rPr>
          <w:rFonts w:ascii="Times New Roman" w:hAnsi="Times New Roman" w:cs="Times New Roman"/>
          <w:b/>
          <w:sz w:val="24"/>
          <w:szCs w:val="24"/>
          <w:u w:val="single"/>
        </w:rPr>
        <w:t xml:space="preserve">regarding </w:t>
      </w:r>
      <w:r w:rsidR="00B30F11" w:rsidRPr="00103A7D">
        <w:rPr>
          <w:rFonts w:ascii="Times New Roman" w:hAnsi="Times New Roman" w:cs="Times New Roman"/>
          <w:b/>
          <w:sz w:val="24"/>
          <w:szCs w:val="24"/>
          <w:u w:val="single"/>
        </w:rPr>
        <w:t>my Rule 120 case</w:t>
      </w:r>
      <w:r>
        <w:rPr>
          <w:rFonts w:ascii="Times New Roman" w:hAnsi="Times New Roman" w:cs="Times New Roman"/>
          <w:b/>
          <w:sz w:val="24"/>
          <w:szCs w:val="24"/>
          <w:u w:val="single"/>
        </w:rPr>
        <w:t>?</w:t>
      </w:r>
    </w:p>
    <w:p w:rsidR="00B30F11" w:rsidRPr="00103A7D" w:rsidRDefault="00B30F11" w:rsidP="00937D35">
      <w:pPr>
        <w:spacing w:line="240" w:lineRule="auto"/>
        <w:rPr>
          <w:rFonts w:ascii="Times New Roman" w:hAnsi="Times New Roman" w:cs="Times New Roman"/>
          <w:sz w:val="24"/>
          <w:szCs w:val="24"/>
        </w:rPr>
      </w:pPr>
      <w:r w:rsidRPr="00103A7D">
        <w:rPr>
          <w:rFonts w:ascii="Times New Roman" w:hAnsi="Times New Roman" w:cs="Times New Roman"/>
          <w:sz w:val="24"/>
          <w:szCs w:val="24"/>
        </w:rPr>
        <w:t xml:space="preserve">Additional information is available at the Colorado Judicial Branch website:  </w:t>
      </w:r>
    </w:p>
    <w:p w:rsidR="00B30F11" w:rsidRPr="00103A7D" w:rsidRDefault="00B30F11" w:rsidP="00937D35">
      <w:pPr>
        <w:pStyle w:val="ListParagraph"/>
        <w:numPr>
          <w:ilvl w:val="0"/>
          <w:numId w:val="3"/>
        </w:numPr>
        <w:spacing w:line="240" w:lineRule="auto"/>
        <w:rPr>
          <w:rFonts w:ascii="Times New Roman" w:hAnsi="Times New Roman" w:cs="Times New Roman"/>
          <w:sz w:val="24"/>
          <w:szCs w:val="24"/>
        </w:rPr>
      </w:pPr>
      <w:r w:rsidRPr="00103A7D">
        <w:rPr>
          <w:rFonts w:ascii="Times New Roman" w:hAnsi="Times New Roman" w:cs="Times New Roman"/>
          <w:sz w:val="24"/>
          <w:szCs w:val="24"/>
        </w:rPr>
        <w:t xml:space="preserve"> Residential foreclosures: </w:t>
      </w:r>
      <w:hyperlink r:id="rId12" w:history="1">
        <w:r w:rsidRPr="00103A7D">
          <w:rPr>
            <w:rStyle w:val="Hyperlink"/>
            <w:rFonts w:ascii="Times New Roman" w:hAnsi="Times New Roman" w:cs="Times New Roman"/>
            <w:sz w:val="24"/>
            <w:szCs w:val="24"/>
          </w:rPr>
          <w:t>http://www.courts.state.co.us/Self_Help/residentialforeclosures/</w:t>
        </w:r>
      </w:hyperlink>
    </w:p>
    <w:p w:rsidR="00B30F11" w:rsidRPr="00103A7D" w:rsidRDefault="00B30F11" w:rsidP="00937D35">
      <w:pPr>
        <w:pStyle w:val="ListParagraph"/>
        <w:numPr>
          <w:ilvl w:val="0"/>
          <w:numId w:val="3"/>
        </w:numPr>
        <w:spacing w:line="240" w:lineRule="auto"/>
        <w:rPr>
          <w:rFonts w:ascii="Times New Roman" w:hAnsi="Times New Roman" w:cs="Times New Roman"/>
          <w:sz w:val="24"/>
          <w:szCs w:val="24"/>
        </w:rPr>
      </w:pPr>
      <w:r w:rsidRPr="00103A7D">
        <w:rPr>
          <w:rFonts w:ascii="Times New Roman" w:hAnsi="Times New Roman" w:cs="Times New Roman"/>
          <w:sz w:val="24"/>
          <w:szCs w:val="24"/>
        </w:rPr>
        <w:t xml:space="preserve">Verified Rule 120 Response forms and instructions:  </w:t>
      </w:r>
      <w:hyperlink r:id="rId13" w:history="1">
        <w:r w:rsidRPr="00103A7D">
          <w:rPr>
            <w:rStyle w:val="Hyperlink"/>
            <w:rFonts w:ascii="Times New Roman" w:hAnsi="Times New Roman" w:cs="Times New Roman"/>
            <w:sz w:val="24"/>
            <w:szCs w:val="24"/>
          </w:rPr>
          <w:t>http://www.courts.state.co.us?Forms/Forms_List.cfm?Form_Type_ID=197</w:t>
        </w:r>
      </w:hyperlink>
    </w:p>
    <w:p w:rsidR="00B30F11" w:rsidRPr="00103A7D" w:rsidRDefault="00B30F11" w:rsidP="00937D35">
      <w:pPr>
        <w:spacing w:line="240" w:lineRule="auto"/>
        <w:rPr>
          <w:rFonts w:ascii="Times New Roman" w:hAnsi="Times New Roman" w:cs="Times New Roman"/>
          <w:sz w:val="24"/>
          <w:szCs w:val="24"/>
        </w:rPr>
      </w:pPr>
      <w:r w:rsidRPr="00103A7D">
        <w:rPr>
          <w:rFonts w:ascii="Times New Roman" w:hAnsi="Times New Roman" w:cs="Times New Roman"/>
          <w:sz w:val="24"/>
          <w:szCs w:val="24"/>
        </w:rPr>
        <w:t xml:space="preserve">You may also contact the Self-Represented Litigant Coordinators in Weld </w:t>
      </w:r>
      <w:r w:rsidR="0070202D" w:rsidRPr="00103A7D">
        <w:rPr>
          <w:rFonts w:ascii="Times New Roman" w:hAnsi="Times New Roman" w:cs="Times New Roman"/>
          <w:sz w:val="24"/>
          <w:szCs w:val="24"/>
        </w:rPr>
        <w:t xml:space="preserve">County </w:t>
      </w:r>
      <w:r w:rsidR="006548B1">
        <w:rPr>
          <w:rFonts w:ascii="Times New Roman" w:hAnsi="Times New Roman" w:cs="Times New Roman"/>
          <w:sz w:val="24"/>
          <w:szCs w:val="24"/>
        </w:rPr>
        <w:t xml:space="preserve">Combined Court Information Center </w:t>
      </w:r>
      <w:r w:rsidR="0070202D" w:rsidRPr="00103A7D">
        <w:rPr>
          <w:rFonts w:ascii="Times New Roman" w:hAnsi="Times New Roman" w:cs="Times New Roman"/>
          <w:sz w:val="24"/>
          <w:szCs w:val="24"/>
        </w:rPr>
        <w:t>for</w:t>
      </w:r>
      <w:r w:rsidRPr="00103A7D">
        <w:rPr>
          <w:rFonts w:ascii="Times New Roman" w:hAnsi="Times New Roman" w:cs="Times New Roman"/>
          <w:sz w:val="24"/>
          <w:szCs w:val="24"/>
        </w:rPr>
        <w:t xml:space="preserve"> help with general questions, resources and forms.  You should contact an attorney for legal advice about your case.  A HUD-certified housing counselor can also provide non-legal information about your loss mitigation options at no charge. </w:t>
      </w:r>
    </w:p>
    <w:p w:rsidR="008817B7" w:rsidRPr="008817B7" w:rsidRDefault="008817B7" w:rsidP="008817B7">
      <w:pPr>
        <w:ind w:left="360"/>
        <w:rPr>
          <w:sz w:val="20"/>
          <w:szCs w:val="20"/>
        </w:rPr>
      </w:pPr>
    </w:p>
    <w:sectPr w:rsidR="008817B7" w:rsidRPr="008817B7" w:rsidSect="00937D35">
      <w:footerReference w:type="default" r:id="rId14"/>
      <w:pgSz w:w="12240" w:h="15840"/>
      <w:pgMar w:top="720" w:right="1152" w:bottom="720" w:left="1152" w:header="72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9E" w:rsidRDefault="00A4479E" w:rsidP="006F2744">
      <w:pPr>
        <w:spacing w:after="0" w:line="240" w:lineRule="auto"/>
      </w:pPr>
      <w:r>
        <w:separator/>
      </w:r>
    </w:p>
  </w:endnote>
  <w:endnote w:type="continuationSeparator" w:id="0">
    <w:p w:rsidR="00A4479E" w:rsidRDefault="00A4479E" w:rsidP="006F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92827"/>
      <w:docPartObj>
        <w:docPartGallery w:val="Page Numbers (Bottom of Page)"/>
        <w:docPartUnique/>
      </w:docPartObj>
    </w:sdtPr>
    <w:sdtEndPr>
      <w:rPr>
        <w:noProof/>
      </w:rPr>
    </w:sdtEndPr>
    <w:sdtContent>
      <w:p w:rsidR="006F2744" w:rsidRDefault="006F2744">
        <w:pPr>
          <w:pStyle w:val="Footer"/>
          <w:jc w:val="right"/>
        </w:pPr>
        <w:r>
          <w:fldChar w:fldCharType="begin"/>
        </w:r>
        <w:r>
          <w:instrText xml:space="preserve"> PAGE   \* MERGEFORMAT </w:instrText>
        </w:r>
        <w:r>
          <w:fldChar w:fldCharType="separate"/>
        </w:r>
        <w:r w:rsidR="00BE3AD1">
          <w:rPr>
            <w:noProof/>
          </w:rPr>
          <w:t>1</w:t>
        </w:r>
        <w:r>
          <w:rPr>
            <w:noProof/>
          </w:rPr>
          <w:fldChar w:fldCharType="end"/>
        </w:r>
      </w:p>
    </w:sdtContent>
  </w:sdt>
  <w:p w:rsidR="00937D35" w:rsidRPr="00937D35" w:rsidRDefault="00937D35" w:rsidP="00937D35">
    <w:pPr>
      <w:rPr>
        <w:rFonts w:ascii="Times New Roman" w:hAnsi="Times New Roman" w:cs="Times New Roman"/>
        <w:sz w:val="18"/>
        <w:szCs w:val="24"/>
      </w:rPr>
    </w:pPr>
    <w:r w:rsidRPr="00937D35">
      <w:rPr>
        <w:rFonts w:ascii="Times New Roman" w:hAnsi="Times New Roman" w:cs="Times New Roman"/>
        <w:sz w:val="18"/>
        <w:szCs w:val="24"/>
      </w:rPr>
      <w:t>19</w:t>
    </w:r>
    <w:r w:rsidRPr="00937D35">
      <w:rPr>
        <w:rFonts w:ascii="Times New Roman" w:hAnsi="Times New Roman" w:cs="Times New Roman"/>
        <w:sz w:val="18"/>
        <w:szCs w:val="24"/>
        <w:vertAlign w:val="superscript"/>
      </w:rPr>
      <w:t>th</w:t>
    </w:r>
    <w:r w:rsidRPr="00937D35">
      <w:rPr>
        <w:rFonts w:ascii="Times New Roman" w:hAnsi="Times New Roman" w:cs="Times New Roman"/>
        <w:sz w:val="18"/>
        <w:szCs w:val="24"/>
      </w:rPr>
      <w:t xml:space="preserve"> JD Form - Rule 120 Notice</w:t>
    </w:r>
    <w:r>
      <w:rPr>
        <w:rFonts w:ascii="Times New Roman" w:hAnsi="Times New Roman" w:cs="Times New Roman"/>
        <w:sz w:val="18"/>
        <w:szCs w:val="24"/>
      </w:rPr>
      <w:t xml:space="preserve"> rev.</w:t>
    </w:r>
    <w:r w:rsidRPr="00937D35">
      <w:rPr>
        <w:rFonts w:ascii="Times New Roman" w:hAnsi="Times New Roman" w:cs="Times New Roman"/>
        <w:sz w:val="18"/>
        <w:szCs w:val="24"/>
      </w:rPr>
      <w:t xml:space="preserve"> </w:t>
    </w:r>
    <w:r w:rsidRPr="00937D35">
      <w:rPr>
        <w:rFonts w:ascii="Times New Roman" w:hAnsi="Times New Roman" w:cs="Times New Roman"/>
        <w:strike/>
        <w:sz w:val="18"/>
        <w:szCs w:val="24"/>
      </w:rPr>
      <w:t>5/4/17</w:t>
    </w:r>
    <w:r w:rsidRPr="00937D35">
      <w:rPr>
        <w:rFonts w:ascii="Times New Roman" w:hAnsi="Times New Roman" w:cs="Times New Roman"/>
        <w:sz w:val="18"/>
        <w:szCs w:val="24"/>
      </w:rPr>
      <w:t xml:space="preserve"> 7/2017</w:t>
    </w:r>
  </w:p>
  <w:p w:rsidR="006F2744" w:rsidRDefault="006F2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9E" w:rsidRDefault="00A4479E" w:rsidP="006F2744">
      <w:pPr>
        <w:spacing w:after="0" w:line="240" w:lineRule="auto"/>
      </w:pPr>
      <w:r>
        <w:separator/>
      </w:r>
    </w:p>
  </w:footnote>
  <w:footnote w:type="continuationSeparator" w:id="0">
    <w:p w:rsidR="00A4479E" w:rsidRDefault="00A4479E" w:rsidP="006F27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0F9"/>
    <w:multiLevelType w:val="hybridMultilevel"/>
    <w:tmpl w:val="8168E7CE"/>
    <w:lvl w:ilvl="0" w:tplc="D5C22DD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21FB2"/>
    <w:multiLevelType w:val="hybridMultilevel"/>
    <w:tmpl w:val="82126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24412"/>
    <w:multiLevelType w:val="hybridMultilevel"/>
    <w:tmpl w:val="2176F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D1"/>
    <w:rsid w:val="000C556B"/>
    <w:rsid w:val="00103A7D"/>
    <w:rsid w:val="001B6FD1"/>
    <w:rsid w:val="00436580"/>
    <w:rsid w:val="00444674"/>
    <w:rsid w:val="004C1A48"/>
    <w:rsid w:val="006548B1"/>
    <w:rsid w:val="006E563B"/>
    <w:rsid w:val="006F2744"/>
    <w:rsid w:val="0070202D"/>
    <w:rsid w:val="0079417F"/>
    <w:rsid w:val="008817B7"/>
    <w:rsid w:val="00937D35"/>
    <w:rsid w:val="00A4479E"/>
    <w:rsid w:val="00A915B7"/>
    <w:rsid w:val="00B03357"/>
    <w:rsid w:val="00B30F11"/>
    <w:rsid w:val="00BE3AD1"/>
    <w:rsid w:val="00F9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EB"/>
    <w:rPr>
      <w:color w:val="0000FF" w:themeColor="hyperlink"/>
      <w:u w:val="single"/>
    </w:rPr>
  </w:style>
  <w:style w:type="paragraph" w:styleId="ListParagraph">
    <w:name w:val="List Paragraph"/>
    <w:basedOn w:val="Normal"/>
    <w:uiPriority w:val="34"/>
    <w:qFormat/>
    <w:rsid w:val="0079417F"/>
    <w:pPr>
      <w:ind w:left="720"/>
      <w:contextualSpacing/>
    </w:pPr>
  </w:style>
  <w:style w:type="paragraph" w:styleId="BalloonText">
    <w:name w:val="Balloon Text"/>
    <w:basedOn w:val="Normal"/>
    <w:link w:val="BalloonTextChar"/>
    <w:uiPriority w:val="99"/>
    <w:semiHidden/>
    <w:unhideWhenUsed/>
    <w:rsid w:val="00B30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F11"/>
    <w:rPr>
      <w:rFonts w:ascii="Tahoma" w:hAnsi="Tahoma" w:cs="Tahoma"/>
      <w:sz w:val="16"/>
      <w:szCs w:val="16"/>
    </w:rPr>
  </w:style>
  <w:style w:type="paragraph" w:styleId="Header">
    <w:name w:val="header"/>
    <w:basedOn w:val="Normal"/>
    <w:link w:val="HeaderChar"/>
    <w:uiPriority w:val="99"/>
    <w:unhideWhenUsed/>
    <w:rsid w:val="006F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744"/>
  </w:style>
  <w:style w:type="paragraph" w:styleId="Footer">
    <w:name w:val="footer"/>
    <w:basedOn w:val="Normal"/>
    <w:link w:val="FooterChar"/>
    <w:uiPriority w:val="99"/>
    <w:unhideWhenUsed/>
    <w:rsid w:val="006F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744"/>
  </w:style>
  <w:style w:type="character" w:customStyle="1" w:styleId="Mention">
    <w:name w:val="Mention"/>
    <w:basedOn w:val="DefaultParagraphFont"/>
    <w:uiPriority w:val="99"/>
    <w:semiHidden/>
    <w:unhideWhenUsed/>
    <w:rsid w:val="00937D35"/>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EB"/>
    <w:rPr>
      <w:color w:val="0000FF" w:themeColor="hyperlink"/>
      <w:u w:val="single"/>
    </w:rPr>
  </w:style>
  <w:style w:type="paragraph" w:styleId="ListParagraph">
    <w:name w:val="List Paragraph"/>
    <w:basedOn w:val="Normal"/>
    <w:uiPriority w:val="34"/>
    <w:qFormat/>
    <w:rsid w:val="0079417F"/>
    <w:pPr>
      <w:ind w:left="720"/>
      <w:contextualSpacing/>
    </w:pPr>
  </w:style>
  <w:style w:type="paragraph" w:styleId="BalloonText">
    <w:name w:val="Balloon Text"/>
    <w:basedOn w:val="Normal"/>
    <w:link w:val="BalloonTextChar"/>
    <w:uiPriority w:val="99"/>
    <w:semiHidden/>
    <w:unhideWhenUsed/>
    <w:rsid w:val="00B30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F11"/>
    <w:rPr>
      <w:rFonts w:ascii="Tahoma" w:hAnsi="Tahoma" w:cs="Tahoma"/>
      <w:sz w:val="16"/>
      <w:szCs w:val="16"/>
    </w:rPr>
  </w:style>
  <w:style w:type="paragraph" w:styleId="Header">
    <w:name w:val="header"/>
    <w:basedOn w:val="Normal"/>
    <w:link w:val="HeaderChar"/>
    <w:uiPriority w:val="99"/>
    <w:unhideWhenUsed/>
    <w:rsid w:val="006F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744"/>
  </w:style>
  <w:style w:type="paragraph" w:styleId="Footer">
    <w:name w:val="footer"/>
    <w:basedOn w:val="Normal"/>
    <w:link w:val="FooterChar"/>
    <w:uiPriority w:val="99"/>
    <w:unhideWhenUsed/>
    <w:rsid w:val="006F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744"/>
  </w:style>
  <w:style w:type="character" w:customStyle="1" w:styleId="Mention">
    <w:name w:val="Mention"/>
    <w:basedOn w:val="DefaultParagraphFont"/>
    <w:uiPriority w:val="99"/>
    <w:semiHidden/>
    <w:unhideWhenUsed/>
    <w:rsid w:val="00937D3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urts.state.co.us?Forms/Forms_List.cfm?Form_Type_ID=19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urts.state.co.us/Self_Help/residentialforeclosur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urts.state.co.us/Forms/Forms_Li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urts.state.co.us/Forms/PDF/JDF%20621%20Response%20Rule%20120%20Notice.pdf" TargetMode="External"/><Relationship Id="rId4" Type="http://schemas.openxmlformats.org/officeDocument/2006/relationships/settings" Target="settings.xml"/><Relationship Id="rId9" Type="http://schemas.openxmlformats.org/officeDocument/2006/relationships/hyperlink" Target="http://www.lexisnexis.com/hottopics/colora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b621gyk</dc:creator>
  <cp:lastModifiedBy>b621gyk</cp:lastModifiedBy>
  <cp:revision>2</cp:revision>
  <cp:lastPrinted>2017-05-04T18:53:00Z</cp:lastPrinted>
  <dcterms:created xsi:type="dcterms:W3CDTF">2017-07-20T16:08:00Z</dcterms:created>
  <dcterms:modified xsi:type="dcterms:W3CDTF">2017-07-20T16:08:00Z</dcterms:modified>
</cp:coreProperties>
</file>