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9C50" w14:textId="658074B2" w:rsidR="006A6DC3" w:rsidRPr="006A6DC3" w:rsidRDefault="002B087C" w:rsidP="006A6DC3">
      <w:pPr>
        <w:spacing w:after="0" w:line="240" w:lineRule="auto"/>
        <w:jc w:val="center"/>
        <w:rPr>
          <w:rFonts w:ascii="Garamond" w:eastAsia="Times New Roman" w:hAnsi="Garamond" w:cs="Arial"/>
          <w:b/>
          <w:smallCaps/>
          <w:sz w:val="28"/>
          <w:szCs w:val="28"/>
        </w:rPr>
      </w:pPr>
      <w:bookmarkStart w:id="0" w:name="_GoBack"/>
      <w:bookmarkEnd w:id="0"/>
      <w:r>
        <w:rPr>
          <w:rFonts w:ascii="Garamond" w:eastAsia="Times New Roman" w:hAnsi="Garamond" w:cs="Arial"/>
          <w:b/>
          <w:smallCaps/>
          <w:sz w:val="28"/>
          <w:szCs w:val="28"/>
        </w:rPr>
        <w:t>13</w:t>
      </w:r>
      <w:r w:rsidR="006A6DC3" w:rsidRPr="006A6DC3">
        <w:rPr>
          <w:rFonts w:ascii="Garamond" w:eastAsia="Times New Roman" w:hAnsi="Garamond" w:cs="Arial"/>
          <w:b/>
          <w:smallCaps/>
          <w:sz w:val="28"/>
          <w:szCs w:val="28"/>
          <w:vertAlign w:val="superscript"/>
        </w:rPr>
        <w:t>th</w:t>
      </w:r>
      <w:r w:rsidR="006A6DC3" w:rsidRPr="006A6DC3">
        <w:rPr>
          <w:rFonts w:ascii="Garamond" w:eastAsia="Times New Roman" w:hAnsi="Garamond" w:cs="Arial"/>
          <w:b/>
          <w:smallCaps/>
          <w:sz w:val="28"/>
          <w:szCs w:val="28"/>
        </w:rPr>
        <w:t xml:space="preserve"> Judicial District Combined Court</w:t>
      </w:r>
    </w:p>
    <w:p w14:paraId="21299BEE" w14:textId="77777777" w:rsidR="006A6DC3" w:rsidRPr="006A6DC3" w:rsidRDefault="006A6DC3" w:rsidP="006A6DC3">
      <w:pPr>
        <w:spacing w:after="0" w:line="240" w:lineRule="auto"/>
        <w:jc w:val="center"/>
        <w:rPr>
          <w:rFonts w:ascii="Garamond" w:eastAsia="Times New Roman" w:hAnsi="Garamond" w:cs="Arial"/>
          <w:b/>
          <w:smallCaps/>
          <w:sz w:val="28"/>
          <w:szCs w:val="28"/>
        </w:rPr>
      </w:pPr>
      <w:r w:rsidRPr="006A6DC3">
        <w:rPr>
          <w:rFonts w:ascii="Garamond" w:eastAsia="Times New Roman" w:hAnsi="Garamond" w:cs="Arial"/>
          <w:b/>
          <w:smallCaps/>
          <w:sz w:val="28"/>
          <w:szCs w:val="28"/>
        </w:rPr>
        <w:t>COVID-19 Response and Continuity of Operations Guideline</w:t>
      </w:r>
    </w:p>
    <w:p w14:paraId="544FBE65" w14:textId="6C37AD81" w:rsidR="006A6DC3" w:rsidRPr="006A6DC3" w:rsidRDefault="006A6DC3" w:rsidP="006A6DC3">
      <w:pPr>
        <w:spacing w:after="0" w:line="240" w:lineRule="auto"/>
        <w:jc w:val="center"/>
        <w:rPr>
          <w:rFonts w:ascii="Garamond" w:eastAsia="Times New Roman" w:hAnsi="Garamond" w:cs="Arial"/>
          <w:b/>
          <w:smallCaps/>
          <w:sz w:val="28"/>
          <w:szCs w:val="28"/>
        </w:rPr>
      </w:pPr>
      <w:r w:rsidRPr="006A6DC3">
        <w:rPr>
          <w:rFonts w:ascii="Garamond" w:eastAsia="Times New Roman" w:hAnsi="Garamond" w:cs="Arial"/>
          <w:b/>
          <w:smallCaps/>
          <w:sz w:val="28"/>
          <w:szCs w:val="28"/>
        </w:rPr>
        <w:t>March 1</w:t>
      </w:r>
      <w:r w:rsidR="002B087C">
        <w:rPr>
          <w:rFonts w:ascii="Garamond" w:eastAsia="Times New Roman" w:hAnsi="Garamond" w:cs="Arial"/>
          <w:b/>
          <w:smallCaps/>
          <w:sz w:val="28"/>
          <w:szCs w:val="28"/>
        </w:rPr>
        <w:t>6</w:t>
      </w:r>
      <w:r w:rsidRPr="006A6DC3">
        <w:rPr>
          <w:rFonts w:ascii="Garamond" w:eastAsia="Times New Roman" w:hAnsi="Garamond" w:cs="Arial"/>
          <w:b/>
          <w:smallCaps/>
          <w:sz w:val="28"/>
          <w:szCs w:val="28"/>
        </w:rPr>
        <w:t>, 2020</w:t>
      </w:r>
    </w:p>
    <w:p w14:paraId="124806BB" w14:textId="77777777" w:rsidR="006A6DC3" w:rsidRPr="006A6DC3" w:rsidRDefault="006A6DC3" w:rsidP="006A6DC3">
      <w:pPr>
        <w:spacing w:after="0" w:line="240" w:lineRule="auto"/>
        <w:ind w:left="720"/>
        <w:contextualSpacing/>
        <w:rPr>
          <w:rFonts w:ascii="Garamond" w:eastAsia="Times New Roman" w:hAnsi="Garamond" w:cs="Arial"/>
          <w:smallCaps/>
          <w:sz w:val="28"/>
          <w:szCs w:val="28"/>
        </w:rPr>
      </w:pPr>
    </w:p>
    <w:p w14:paraId="7036E5D5" w14:textId="654692FB" w:rsidR="008006A0" w:rsidRDefault="008006A0" w:rsidP="006A6DC3">
      <w:pPr>
        <w:ind w:firstLine="360"/>
        <w:rPr>
          <w:rFonts w:ascii="Book Antiqua" w:hAnsi="Book Antiqua"/>
          <w:sz w:val="24"/>
          <w:szCs w:val="24"/>
        </w:rPr>
      </w:pPr>
      <w:r w:rsidRPr="00E243A8">
        <w:rPr>
          <w:rFonts w:ascii="Book Antiqua" w:hAnsi="Book Antiqua"/>
          <w:sz w:val="24"/>
          <w:szCs w:val="24"/>
        </w:rPr>
        <w:t xml:space="preserve">I am writing to provide all court staff in the </w:t>
      </w:r>
      <w:r w:rsidR="002B087C">
        <w:rPr>
          <w:rFonts w:ascii="Book Antiqua" w:hAnsi="Book Antiqua"/>
          <w:sz w:val="24"/>
          <w:szCs w:val="24"/>
        </w:rPr>
        <w:t>13</w:t>
      </w:r>
      <w:r w:rsidRPr="00E243A8">
        <w:rPr>
          <w:rFonts w:ascii="Book Antiqua" w:hAnsi="Book Antiqua"/>
          <w:sz w:val="24"/>
          <w:szCs w:val="24"/>
          <w:vertAlign w:val="superscript"/>
        </w:rPr>
        <w:t>th</w:t>
      </w:r>
      <w:r w:rsidRPr="00E243A8">
        <w:rPr>
          <w:rFonts w:ascii="Book Antiqua" w:hAnsi="Book Antiqua"/>
          <w:sz w:val="24"/>
          <w:szCs w:val="24"/>
        </w:rPr>
        <w:t xml:space="preserve"> Judicial District with an update on steps that are being undertaken to promote the safety of our staff and the public in light of the Novell Corona Virus and the associated COVID 19 disease.   Foremost, I want to ensure all of you that </w:t>
      </w:r>
      <w:r w:rsidR="00E243A8">
        <w:rPr>
          <w:rFonts w:ascii="Book Antiqua" w:hAnsi="Book Antiqua"/>
          <w:sz w:val="24"/>
          <w:szCs w:val="24"/>
        </w:rPr>
        <w:t>the District’s Judges and management team</w:t>
      </w:r>
      <w:r w:rsidRPr="00E243A8">
        <w:rPr>
          <w:rFonts w:ascii="Book Antiqua" w:hAnsi="Book Antiqua"/>
          <w:sz w:val="24"/>
          <w:szCs w:val="24"/>
        </w:rPr>
        <w:t xml:space="preserve"> take the health of all of our </w:t>
      </w:r>
      <w:r w:rsidR="00FF2DAC" w:rsidRPr="00E243A8">
        <w:rPr>
          <w:rFonts w:ascii="Book Antiqua" w:hAnsi="Book Antiqua"/>
          <w:sz w:val="24"/>
          <w:szCs w:val="24"/>
        </w:rPr>
        <w:t xml:space="preserve">court and probation </w:t>
      </w:r>
      <w:r w:rsidRPr="00E243A8">
        <w:rPr>
          <w:rFonts w:ascii="Book Antiqua" w:hAnsi="Book Antiqua"/>
          <w:sz w:val="24"/>
          <w:szCs w:val="24"/>
        </w:rPr>
        <w:t xml:space="preserve">staff very seriously and you can be assured that </w:t>
      </w:r>
      <w:r w:rsidR="00E243A8">
        <w:rPr>
          <w:rFonts w:ascii="Book Antiqua" w:hAnsi="Book Antiqua"/>
          <w:sz w:val="24"/>
          <w:szCs w:val="24"/>
        </w:rPr>
        <w:t xml:space="preserve">we </w:t>
      </w:r>
      <w:r w:rsidRPr="00E243A8">
        <w:rPr>
          <w:rFonts w:ascii="Book Antiqua" w:hAnsi="Book Antiqua"/>
          <w:sz w:val="24"/>
          <w:szCs w:val="24"/>
        </w:rPr>
        <w:t xml:space="preserve">are working diligently to gather information and address this situation in a thoughtful manner.  We do also, of course, recognize that the courts and probation serve an important function in our community and that we must continue to provide essential services to ensure that peoples’ rights are protected along with the public health.  </w:t>
      </w:r>
      <w:r w:rsidR="00C9449D" w:rsidRPr="00E243A8">
        <w:rPr>
          <w:rFonts w:ascii="Book Antiqua" w:hAnsi="Book Antiqua"/>
          <w:sz w:val="24"/>
          <w:szCs w:val="24"/>
        </w:rPr>
        <w:t>In this regard, we are undertaking the following</w:t>
      </w:r>
      <w:r w:rsidR="00E243A8">
        <w:rPr>
          <w:rFonts w:ascii="Book Antiqua" w:hAnsi="Book Antiqua"/>
          <w:sz w:val="24"/>
          <w:szCs w:val="24"/>
        </w:rPr>
        <w:t xml:space="preserve"> general operating</w:t>
      </w:r>
      <w:r w:rsidR="00C9449D" w:rsidRPr="00E243A8">
        <w:rPr>
          <w:rFonts w:ascii="Book Antiqua" w:hAnsi="Book Antiqua"/>
          <w:sz w:val="24"/>
          <w:szCs w:val="24"/>
        </w:rPr>
        <w:t xml:space="preserve"> measures:</w:t>
      </w:r>
    </w:p>
    <w:p w14:paraId="5F818332" w14:textId="00AB55BE" w:rsidR="00D13751" w:rsidRDefault="00D13751" w:rsidP="00D652F4">
      <w:pPr>
        <w:ind w:left="720" w:hanging="360"/>
        <w:rPr>
          <w:rFonts w:ascii="Book Antiqua" w:hAnsi="Book Antiqua"/>
          <w:sz w:val="24"/>
          <w:szCs w:val="24"/>
        </w:rPr>
      </w:pPr>
      <w:r>
        <w:rPr>
          <w:rFonts w:ascii="Book Antiqua" w:hAnsi="Book Antiqua"/>
          <w:sz w:val="24"/>
          <w:szCs w:val="24"/>
        </w:rPr>
        <w:t>○</w:t>
      </w:r>
      <w:r>
        <w:rPr>
          <w:rFonts w:ascii="Book Antiqua" w:hAnsi="Book Antiqua"/>
          <w:sz w:val="24"/>
          <w:szCs w:val="24"/>
        </w:rPr>
        <w:tab/>
      </w:r>
      <w:r w:rsidR="00D652F4">
        <w:rPr>
          <w:rFonts w:ascii="Book Antiqua" w:hAnsi="Book Antiqua"/>
          <w:sz w:val="24"/>
          <w:szCs w:val="24"/>
        </w:rPr>
        <w:t xml:space="preserve">The Chief Justice has issued this date an Order providing that Colorado State Courts will continue to </w:t>
      </w:r>
      <w:r w:rsidR="004950C1">
        <w:rPr>
          <w:rFonts w:ascii="Book Antiqua" w:hAnsi="Book Antiqua"/>
          <w:sz w:val="24"/>
          <w:szCs w:val="24"/>
        </w:rPr>
        <w:t xml:space="preserve">provide essential constitutional functions to the public; however, </w:t>
      </w:r>
      <w:r w:rsidR="004C6D00">
        <w:rPr>
          <w:rFonts w:ascii="Book Antiqua" w:hAnsi="Book Antiqua"/>
          <w:sz w:val="24"/>
          <w:szCs w:val="24"/>
        </w:rPr>
        <w:t xml:space="preserve">the </w:t>
      </w:r>
      <w:r w:rsidR="00FA4C86">
        <w:rPr>
          <w:rFonts w:ascii="Book Antiqua" w:hAnsi="Book Antiqua"/>
          <w:sz w:val="24"/>
          <w:szCs w:val="24"/>
        </w:rPr>
        <w:t xml:space="preserve">execution and/or </w:t>
      </w:r>
      <w:r w:rsidR="004C6D00">
        <w:rPr>
          <w:rFonts w:ascii="Book Antiqua" w:hAnsi="Book Antiqua"/>
          <w:sz w:val="24"/>
          <w:szCs w:val="24"/>
        </w:rPr>
        <w:t xml:space="preserve">completion of </w:t>
      </w:r>
      <w:r w:rsidR="007358BF">
        <w:rPr>
          <w:rFonts w:ascii="Book Antiqua" w:hAnsi="Book Antiqua"/>
          <w:sz w:val="24"/>
          <w:szCs w:val="24"/>
        </w:rPr>
        <w:t xml:space="preserve">most non-essential functions </w:t>
      </w:r>
      <w:r w:rsidR="002A23FC">
        <w:rPr>
          <w:rFonts w:ascii="Book Antiqua" w:hAnsi="Book Antiqua"/>
          <w:sz w:val="24"/>
          <w:szCs w:val="24"/>
        </w:rPr>
        <w:t>may</w:t>
      </w:r>
      <w:r w:rsidR="007358BF">
        <w:rPr>
          <w:rFonts w:ascii="Book Antiqua" w:hAnsi="Book Antiqua"/>
          <w:sz w:val="24"/>
          <w:szCs w:val="24"/>
        </w:rPr>
        <w:t xml:space="preserve"> be postponed</w:t>
      </w:r>
      <w:r w:rsidR="004C6D00">
        <w:rPr>
          <w:rFonts w:ascii="Book Antiqua" w:hAnsi="Book Antiqua"/>
          <w:sz w:val="24"/>
          <w:szCs w:val="24"/>
        </w:rPr>
        <w:t xml:space="preserve">.  Further, no jury trials will be conducted </w:t>
      </w:r>
      <w:r w:rsidR="004038D0">
        <w:rPr>
          <w:rFonts w:ascii="Book Antiqua" w:hAnsi="Book Antiqua"/>
          <w:sz w:val="24"/>
          <w:szCs w:val="24"/>
        </w:rPr>
        <w:t xml:space="preserve">through April 3, 2020, excepting only those in which speedy trial considerations require them to be conducted.  </w:t>
      </w:r>
    </w:p>
    <w:p w14:paraId="758B04A8" w14:textId="77777777" w:rsidR="003065B0" w:rsidRDefault="003765ED" w:rsidP="00D652F4">
      <w:pPr>
        <w:ind w:left="720" w:hanging="360"/>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In order to allow flexibility to address local conditions, the Chief Justice Order </w:t>
      </w:r>
      <w:r w:rsidR="007D3A13">
        <w:rPr>
          <w:rFonts w:ascii="Book Antiqua" w:hAnsi="Book Antiqua"/>
          <w:sz w:val="24"/>
          <w:szCs w:val="24"/>
        </w:rPr>
        <w:t xml:space="preserve">also permits </w:t>
      </w:r>
      <w:r w:rsidR="00FD04C6">
        <w:rPr>
          <w:rFonts w:ascii="Book Antiqua" w:hAnsi="Book Antiqua"/>
          <w:sz w:val="24"/>
          <w:szCs w:val="24"/>
        </w:rPr>
        <w:t>each Judicial D</w:t>
      </w:r>
      <w:r w:rsidR="007D3A13">
        <w:rPr>
          <w:rFonts w:ascii="Book Antiqua" w:hAnsi="Book Antiqua"/>
          <w:sz w:val="24"/>
          <w:szCs w:val="24"/>
        </w:rPr>
        <w:t>istrict to manage their dockets</w:t>
      </w:r>
      <w:r w:rsidR="005170C5">
        <w:rPr>
          <w:rFonts w:ascii="Book Antiqua" w:hAnsi="Book Antiqua"/>
          <w:sz w:val="24"/>
          <w:szCs w:val="24"/>
        </w:rPr>
        <w:t xml:space="preserve"> individually</w:t>
      </w:r>
      <w:r w:rsidR="0079472C">
        <w:rPr>
          <w:rFonts w:ascii="Book Antiqua" w:hAnsi="Book Antiqua"/>
          <w:sz w:val="24"/>
          <w:szCs w:val="24"/>
        </w:rPr>
        <w:t>, within limits, and taking into account the need to protect staff and the public from unne</w:t>
      </w:r>
      <w:r w:rsidR="003065B0">
        <w:rPr>
          <w:rFonts w:ascii="Book Antiqua" w:hAnsi="Book Antiqua"/>
          <w:sz w:val="24"/>
          <w:szCs w:val="24"/>
        </w:rPr>
        <w:t xml:space="preserve">cessary risks of exposure to the virus.  </w:t>
      </w:r>
    </w:p>
    <w:p w14:paraId="69FF1111" w14:textId="64327132" w:rsidR="003765ED" w:rsidRPr="00E243A8" w:rsidRDefault="003065B0" w:rsidP="00D652F4">
      <w:pPr>
        <w:ind w:left="720" w:hanging="360"/>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Some governmental offices, such as county sheriffs, may attempt to </w:t>
      </w:r>
      <w:r w:rsidR="009C004E">
        <w:rPr>
          <w:rFonts w:ascii="Book Antiqua" w:hAnsi="Book Antiqua"/>
          <w:sz w:val="24"/>
          <w:szCs w:val="24"/>
        </w:rPr>
        <w:t>enforce orders of their own to the effect that courthouses must be closed.  This is constitutionally inappropriate and unacceptable</w:t>
      </w:r>
      <w:r w:rsidR="002022E9">
        <w:rPr>
          <w:rFonts w:ascii="Book Antiqua" w:hAnsi="Book Antiqua"/>
          <w:sz w:val="24"/>
          <w:szCs w:val="24"/>
        </w:rPr>
        <w:t xml:space="preserve">.  I do agree that reasonable restrictions can be placed upon the public entering public buildings such as courthouses, but our business will continue despite the well-intentioned, but ill-informed “orders” of </w:t>
      </w:r>
      <w:r w:rsidR="002B7F72">
        <w:rPr>
          <w:rFonts w:ascii="Book Antiqua" w:hAnsi="Book Antiqua"/>
          <w:sz w:val="24"/>
          <w:szCs w:val="24"/>
        </w:rPr>
        <w:t xml:space="preserve">local authorities.  </w:t>
      </w:r>
      <w:r w:rsidR="005170C5">
        <w:rPr>
          <w:rFonts w:ascii="Book Antiqua" w:hAnsi="Book Antiqua"/>
          <w:sz w:val="24"/>
          <w:szCs w:val="24"/>
        </w:rPr>
        <w:t xml:space="preserve"> </w:t>
      </w:r>
    </w:p>
    <w:p w14:paraId="051C1B89" w14:textId="0B2F6EEE" w:rsidR="00C9449D" w:rsidRPr="00E243A8" w:rsidRDefault="00C9449D" w:rsidP="00C9449D">
      <w:pPr>
        <w:pStyle w:val="ListParagraph"/>
        <w:numPr>
          <w:ilvl w:val="0"/>
          <w:numId w:val="1"/>
        </w:numPr>
        <w:rPr>
          <w:rFonts w:ascii="Book Antiqua" w:hAnsi="Book Antiqua"/>
          <w:sz w:val="24"/>
          <w:szCs w:val="24"/>
        </w:rPr>
      </w:pPr>
      <w:r w:rsidRPr="00E243A8">
        <w:rPr>
          <w:rFonts w:ascii="Book Antiqua" w:hAnsi="Book Antiqua"/>
          <w:sz w:val="24"/>
          <w:szCs w:val="24"/>
        </w:rPr>
        <w:t>Civil Jury Trials:  We are encouraging continuance of all civil jury trials that are set during the next six weeks and</w:t>
      </w:r>
      <w:r w:rsidR="00E243A8">
        <w:rPr>
          <w:rFonts w:ascii="Book Antiqua" w:hAnsi="Book Antiqua"/>
          <w:sz w:val="24"/>
          <w:szCs w:val="24"/>
        </w:rPr>
        <w:t xml:space="preserve"> requesting</w:t>
      </w:r>
      <w:r w:rsidRPr="00E243A8">
        <w:rPr>
          <w:rFonts w:ascii="Book Antiqua" w:hAnsi="Book Antiqua"/>
          <w:sz w:val="24"/>
          <w:szCs w:val="24"/>
        </w:rPr>
        <w:t xml:space="preserve"> that judges schedule prompt telephone status conferences in all jury trial matters to discuss continuances and remind participants that the health concerns may extend to witnesses, attorneys, etc. </w:t>
      </w:r>
    </w:p>
    <w:p w14:paraId="225913B0" w14:textId="736F3F63" w:rsidR="00C9449D" w:rsidRDefault="00C9449D" w:rsidP="00C9449D">
      <w:pPr>
        <w:pStyle w:val="ListParagraph"/>
        <w:numPr>
          <w:ilvl w:val="0"/>
          <w:numId w:val="1"/>
        </w:numPr>
        <w:rPr>
          <w:rFonts w:ascii="Book Antiqua" w:hAnsi="Book Antiqua"/>
          <w:sz w:val="24"/>
          <w:szCs w:val="24"/>
        </w:rPr>
      </w:pPr>
      <w:r w:rsidRPr="00E243A8">
        <w:rPr>
          <w:rFonts w:ascii="Book Antiqua" w:hAnsi="Book Antiqua"/>
          <w:sz w:val="24"/>
          <w:szCs w:val="24"/>
        </w:rPr>
        <w:t xml:space="preserve">Criminal Jury Trials:  </w:t>
      </w:r>
      <w:r w:rsidR="003622E3" w:rsidRPr="00E243A8">
        <w:rPr>
          <w:rFonts w:ascii="Book Antiqua" w:hAnsi="Book Antiqua"/>
          <w:sz w:val="24"/>
          <w:szCs w:val="24"/>
        </w:rPr>
        <w:t xml:space="preserve">We are encouraging continuance of all criminal jury trials that are set during the next </w:t>
      </w:r>
      <w:r w:rsidR="002B7F72">
        <w:rPr>
          <w:rFonts w:ascii="Book Antiqua" w:hAnsi="Book Antiqua"/>
          <w:sz w:val="24"/>
          <w:szCs w:val="24"/>
        </w:rPr>
        <w:t>3</w:t>
      </w:r>
      <w:r w:rsidR="003622E3" w:rsidRPr="00E243A8">
        <w:rPr>
          <w:rFonts w:ascii="Book Antiqua" w:hAnsi="Book Antiqua"/>
          <w:sz w:val="24"/>
          <w:szCs w:val="24"/>
        </w:rPr>
        <w:t xml:space="preserve"> week</w:t>
      </w:r>
      <w:r w:rsidR="00E243A8">
        <w:rPr>
          <w:rFonts w:ascii="Book Antiqua" w:hAnsi="Book Antiqua"/>
          <w:sz w:val="24"/>
          <w:szCs w:val="24"/>
        </w:rPr>
        <w:t>s.  Please</w:t>
      </w:r>
      <w:r w:rsidR="00FF2DAC" w:rsidRPr="00E243A8">
        <w:rPr>
          <w:rFonts w:ascii="Book Antiqua" w:hAnsi="Book Antiqua"/>
          <w:sz w:val="24"/>
          <w:szCs w:val="24"/>
        </w:rPr>
        <w:t xml:space="preserve"> understand there are speedy trial considerations and circumstances involving in-custody defendants that may </w:t>
      </w:r>
      <w:r w:rsidR="00FF2DAC" w:rsidRPr="00E243A8">
        <w:rPr>
          <w:rFonts w:ascii="Book Antiqua" w:hAnsi="Book Antiqua"/>
          <w:sz w:val="24"/>
          <w:szCs w:val="24"/>
        </w:rPr>
        <w:lastRenderedPageBreak/>
        <w:t>require trial</w:t>
      </w:r>
      <w:r w:rsidR="00E243A8">
        <w:rPr>
          <w:rFonts w:ascii="Book Antiqua" w:hAnsi="Book Antiqua"/>
          <w:sz w:val="24"/>
          <w:szCs w:val="24"/>
        </w:rPr>
        <w:t xml:space="preserve">.  </w:t>
      </w:r>
      <w:r w:rsidR="00E60278">
        <w:rPr>
          <w:rFonts w:ascii="Book Antiqua" w:hAnsi="Book Antiqua"/>
          <w:sz w:val="24"/>
          <w:szCs w:val="24"/>
        </w:rPr>
        <w:t>We will work with t</w:t>
      </w:r>
      <w:r w:rsidR="00FF2DAC" w:rsidRPr="00E243A8">
        <w:rPr>
          <w:rFonts w:ascii="Book Antiqua" w:hAnsi="Book Antiqua"/>
          <w:sz w:val="24"/>
          <w:szCs w:val="24"/>
        </w:rPr>
        <w:t xml:space="preserve">he District Attorney and Public Defender </w:t>
      </w:r>
      <w:r w:rsidR="00E16A8F">
        <w:rPr>
          <w:rFonts w:ascii="Book Antiqua" w:hAnsi="Book Antiqua"/>
          <w:sz w:val="24"/>
          <w:szCs w:val="24"/>
        </w:rPr>
        <w:t xml:space="preserve">to achieve </w:t>
      </w:r>
      <w:r w:rsidR="00FF2DAC" w:rsidRPr="00E243A8">
        <w:rPr>
          <w:rFonts w:ascii="Book Antiqua" w:hAnsi="Book Antiqua"/>
          <w:sz w:val="24"/>
          <w:szCs w:val="24"/>
        </w:rPr>
        <w:t>this objective as well</w:t>
      </w:r>
      <w:r w:rsidR="00F425AA">
        <w:rPr>
          <w:rFonts w:ascii="Book Antiqua" w:hAnsi="Book Antiqua"/>
          <w:sz w:val="24"/>
          <w:szCs w:val="24"/>
        </w:rPr>
        <w:t xml:space="preserve">.  We are also aware that </w:t>
      </w:r>
      <w:r w:rsidR="005264FA">
        <w:rPr>
          <w:rFonts w:ascii="Book Antiqua" w:hAnsi="Book Antiqua"/>
          <w:sz w:val="24"/>
          <w:szCs w:val="24"/>
        </w:rPr>
        <w:t xml:space="preserve">there may be occasions where we are unable to seat juries due to reluctance on the part of jurors to appear.  Please note that, this </w:t>
      </w:r>
      <w:r w:rsidR="006A470F">
        <w:rPr>
          <w:rFonts w:ascii="Book Antiqua" w:hAnsi="Book Antiqua"/>
          <w:sz w:val="24"/>
          <w:szCs w:val="24"/>
        </w:rPr>
        <w:t>circumstance does not serve as</w:t>
      </w:r>
      <w:r w:rsidR="005264FA">
        <w:rPr>
          <w:rFonts w:ascii="Book Antiqua" w:hAnsi="Book Antiqua"/>
          <w:sz w:val="24"/>
          <w:szCs w:val="24"/>
        </w:rPr>
        <w:t xml:space="preserve"> grounds for dismissal of cases, but, rather, for </w:t>
      </w:r>
      <w:r w:rsidR="006A470F">
        <w:rPr>
          <w:rFonts w:ascii="Book Antiqua" w:hAnsi="Book Antiqua"/>
          <w:sz w:val="24"/>
          <w:szCs w:val="24"/>
        </w:rPr>
        <w:t>a mistrial</w:t>
      </w:r>
    </w:p>
    <w:p w14:paraId="4E551443" w14:textId="4604D7EE" w:rsidR="00E243A8" w:rsidRPr="00E243A8" w:rsidRDefault="00E243A8" w:rsidP="00C9449D">
      <w:pPr>
        <w:pStyle w:val="ListParagraph"/>
        <w:numPr>
          <w:ilvl w:val="0"/>
          <w:numId w:val="1"/>
        </w:numPr>
        <w:rPr>
          <w:rFonts w:ascii="Book Antiqua" w:hAnsi="Book Antiqua"/>
          <w:sz w:val="24"/>
          <w:szCs w:val="24"/>
        </w:rPr>
      </w:pPr>
      <w:r>
        <w:rPr>
          <w:rFonts w:ascii="Book Antiqua" w:hAnsi="Book Antiqua"/>
          <w:sz w:val="24"/>
          <w:szCs w:val="24"/>
        </w:rPr>
        <w:t xml:space="preserve">Reducing in-person appearances:  The </w:t>
      </w:r>
      <w:r w:rsidR="008B03C8">
        <w:rPr>
          <w:rFonts w:ascii="Book Antiqua" w:hAnsi="Book Antiqua"/>
          <w:sz w:val="24"/>
          <w:szCs w:val="24"/>
        </w:rPr>
        <w:t xml:space="preserve">District and </w:t>
      </w:r>
      <w:r w:rsidR="004B0048">
        <w:rPr>
          <w:rFonts w:ascii="Book Antiqua" w:hAnsi="Book Antiqua"/>
          <w:sz w:val="24"/>
          <w:szCs w:val="24"/>
        </w:rPr>
        <w:t>C</w:t>
      </w:r>
      <w:r>
        <w:rPr>
          <w:rFonts w:ascii="Book Antiqua" w:hAnsi="Book Antiqua"/>
          <w:sz w:val="24"/>
          <w:szCs w:val="24"/>
        </w:rPr>
        <w:t xml:space="preserve">ounty </w:t>
      </w:r>
      <w:r w:rsidR="004B0048">
        <w:rPr>
          <w:rFonts w:ascii="Book Antiqua" w:hAnsi="Book Antiqua"/>
          <w:sz w:val="24"/>
          <w:szCs w:val="24"/>
        </w:rPr>
        <w:t>J</w:t>
      </w:r>
      <w:r>
        <w:rPr>
          <w:rFonts w:ascii="Book Antiqua" w:hAnsi="Book Antiqua"/>
          <w:sz w:val="24"/>
          <w:szCs w:val="24"/>
        </w:rPr>
        <w:t>udges will be implementing policies as necessary to reduce in-person appearances in an effort to decrease the numbers of people in the courthouses on each docket day during the next several weeks</w:t>
      </w:r>
      <w:r w:rsidR="008B03C8">
        <w:rPr>
          <w:rFonts w:ascii="Book Antiqua" w:hAnsi="Book Antiqua"/>
          <w:sz w:val="24"/>
          <w:szCs w:val="24"/>
        </w:rPr>
        <w:t xml:space="preserve">.  While we cannot eliminate dockets, </w:t>
      </w:r>
      <w:r w:rsidR="00514F1A">
        <w:rPr>
          <w:rFonts w:ascii="Book Antiqua" w:hAnsi="Book Antiqua"/>
          <w:sz w:val="24"/>
          <w:szCs w:val="24"/>
        </w:rPr>
        <w:t xml:space="preserve">they can be spread out in different ways in order to mitigate the effects of “traffic” </w:t>
      </w:r>
      <w:r w:rsidR="0062574A">
        <w:rPr>
          <w:rFonts w:ascii="Book Antiqua" w:hAnsi="Book Antiqua"/>
          <w:sz w:val="24"/>
          <w:szCs w:val="24"/>
        </w:rPr>
        <w:t xml:space="preserve">into and out of our courthouses and courtrooms  </w:t>
      </w:r>
    </w:p>
    <w:p w14:paraId="30F73990" w14:textId="1C26A4BF" w:rsidR="00FF2DAC" w:rsidRPr="00E243A8" w:rsidRDefault="00FF2DAC" w:rsidP="00C9449D">
      <w:pPr>
        <w:pStyle w:val="ListParagraph"/>
        <w:numPr>
          <w:ilvl w:val="0"/>
          <w:numId w:val="1"/>
        </w:numPr>
        <w:rPr>
          <w:rFonts w:ascii="Book Antiqua" w:hAnsi="Book Antiqua"/>
          <w:sz w:val="24"/>
          <w:szCs w:val="24"/>
        </w:rPr>
      </w:pPr>
      <w:r w:rsidRPr="00E243A8">
        <w:rPr>
          <w:rFonts w:ascii="Book Antiqua" w:hAnsi="Book Antiqua"/>
          <w:sz w:val="24"/>
          <w:szCs w:val="24"/>
        </w:rPr>
        <w:t>Video appearances will be encouraged</w:t>
      </w:r>
      <w:r w:rsidR="00E16A8F">
        <w:rPr>
          <w:rFonts w:ascii="Book Antiqua" w:hAnsi="Book Antiqua"/>
          <w:sz w:val="24"/>
          <w:szCs w:val="24"/>
        </w:rPr>
        <w:t xml:space="preserve"> on non-docket days</w:t>
      </w:r>
      <w:r w:rsidRPr="00E243A8">
        <w:rPr>
          <w:rFonts w:ascii="Book Antiqua" w:hAnsi="Book Antiqua"/>
          <w:sz w:val="24"/>
          <w:szCs w:val="24"/>
        </w:rPr>
        <w:t>, including for the DA and PD when possible</w:t>
      </w:r>
      <w:r w:rsidR="00E243A8">
        <w:rPr>
          <w:rFonts w:ascii="Book Antiqua" w:hAnsi="Book Antiqua"/>
          <w:sz w:val="24"/>
          <w:szCs w:val="24"/>
        </w:rPr>
        <w:t>,</w:t>
      </w:r>
      <w:r w:rsidRPr="00E243A8">
        <w:rPr>
          <w:rFonts w:ascii="Book Antiqua" w:hAnsi="Book Antiqua"/>
          <w:sz w:val="24"/>
          <w:szCs w:val="24"/>
        </w:rPr>
        <w:t xml:space="preserve"> to reduce potential exposure for their offices</w:t>
      </w:r>
    </w:p>
    <w:p w14:paraId="17682062" w14:textId="4BA9B118" w:rsidR="00C9449D" w:rsidRPr="00E243A8" w:rsidRDefault="00C9449D" w:rsidP="00C9449D">
      <w:pPr>
        <w:pStyle w:val="ListParagraph"/>
        <w:numPr>
          <w:ilvl w:val="0"/>
          <w:numId w:val="1"/>
        </w:numPr>
        <w:rPr>
          <w:rFonts w:ascii="Book Antiqua" w:hAnsi="Book Antiqua"/>
          <w:sz w:val="24"/>
          <w:szCs w:val="24"/>
        </w:rPr>
      </w:pPr>
      <w:r w:rsidRPr="00E243A8">
        <w:rPr>
          <w:rFonts w:ascii="Book Antiqua" w:hAnsi="Book Antiqua"/>
          <w:sz w:val="24"/>
          <w:szCs w:val="24"/>
        </w:rPr>
        <w:t>Non-essential Proceedings</w:t>
      </w:r>
      <w:r w:rsidR="00FF2DAC" w:rsidRPr="00E243A8">
        <w:rPr>
          <w:rFonts w:ascii="Book Antiqua" w:hAnsi="Book Antiqua"/>
          <w:sz w:val="24"/>
          <w:szCs w:val="24"/>
        </w:rPr>
        <w:t>:  All non-essential proceedings should be conducted by phone or video, or, if necessary</w:t>
      </w:r>
      <w:r w:rsidR="00FC2ACE">
        <w:rPr>
          <w:rFonts w:ascii="Book Antiqua" w:hAnsi="Book Antiqua"/>
          <w:sz w:val="24"/>
          <w:szCs w:val="24"/>
        </w:rPr>
        <w:t>,</w:t>
      </w:r>
      <w:r w:rsidR="00FF2DAC" w:rsidRPr="00E243A8">
        <w:rPr>
          <w:rFonts w:ascii="Book Antiqua" w:hAnsi="Book Antiqua"/>
          <w:sz w:val="24"/>
          <w:szCs w:val="24"/>
        </w:rPr>
        <w:t xml:space="preserve"> continued</w:t>
      </w:r>
    </w:p>
    <w:p w14:paraId="10AF05A1" w14:textId="3E0AEDED" w:rsidR="00FF2DAC" w:rsidRPr="00E243A8" w:rsidRDefault="00FF2DAC" w:rsidP="00C9449D">
      <w:pPr>
        <w:pStyle w:val="ListParagraph"/>
        <w:numPr>
          <w:ilvl w:val="0"/>
          <w:numId w:val="1"/>
        </w:numPr>
        <w:rPr>
          <w:rFonts w:ascii="Book Antiqua" w:hAnsi="Book Antiqua"/>
          <w:sz w:val="24"/>
          <w:szCs w:val="24"/>
        </w:rPr>
      </w:pPr>
      <w:r w:rsidRPr="00E243A8">
        <w:rPr>
          <w:rFonts w:ascii="Book Antiqua" w:hAnsi="Book Antiqua"/>
          <w:sz w:val="24"/>
          <w:szCs w:val="24"/>
        </w:rPr>
        <w:t>Summons – Any summons for a criminal matter should have a return date at least 63 days from the date of issue and preferably 90</w:t>
      </w:r>
      <w:r w:rsidR="00FC2ACE">
        <w:rPr>
          <w:rFonts w:ascii="Book Antiqua" w:hAnsi="Book Antiqua"/>
          <w:sz w:val="24"/>
          <w:szCs w:val="24"/>
        </w:rPr>
        <w:t xml:space="preserve"> days</w:t>
      </w:r>
    </w:p>
    <w:p w14:paraId="0B356743" w14:textId="77777777" w:rsidR="00A83045" w:rsidRDefault="00FF2DAC" w:rsidP="00E243A8">
      <w:pPr>
        <w:pStyle w:val="ListParagraph"/>
        <w:numPr>
          <w:ilvl w:val="0"/>
          <w:numId w:val="1"/>
        </w:numPr>
        <w:rPr>
          <w:rFonts w:ascii="Book Antiqua" w:hAnsi="Book Antiqua"/>
          <w:sz w:val="24"/>
          <w:szCs w:val="24"/>
        </w:rPr>
      </w:pPr>
      <w:r w:rsidRPr="00E243A8">
        <w:rPr>
          <w:rFonts w:ascii="Book Antiqua" w:hAnsi="Book Antiqua"/>
          <w:sz w:val="24"/>
          <w:szCs w:val="24"/>
        </w:rPr>
        <w:t xml:space="preserve">In-custody defendants at other locations in the state should appear by phone or video </w:t>
      </w:r>
    </w:p>
    <w:p w14:paraId="785F24A6" w14:textId="15685A6C" w:rsidR="000A3269" w:rsidRDefault="00A83045" w:rsidP="00E243A8">
      <w:pPr>
        <w:pStyle w:val="ListParagraph"/>
        <w:numPr>
          <w:ilvl w:val="0"/>
          <w:numId w:val="1"/>
        </w:numPr>
        <w:rPr>
          <w:rFonts w:ascii="Book Antiqua" w:hAnsi="Book Antiqua"/>
          <w:sz w:val="24"/>
          <w:szCs w:val="24"/>
        </w:rPr>
      </w:pPr>
      <w:r>
        <w:rPr>
          <w:rFonts w:ascii="Book Antiqua" w:hAnsi="Book Antiqua"/>
          <w:sz w:val="24"/>
          <w:szCs w:val="24"/>
        </w:rPr>
        <w:t xml:space="preserve">Judicial officers may use their discretion to ensure </w:t>
      </w:r>
      <w:r w:rsidR="00E9302D">
        <w:rPr>
          <w:rFonts w:ascii="Book Antiqua" w:hAnsi="Book Antiqua"/>
          <w:sz w:val="24"/>
          <w:szCs w:val="24"/>
        </w:rPr>
        <w:t xml:space="preserve">health security within their own courtrooms and/or chambers.  Thus, they may limit the number of persons in the courtroom, or exclude </w:t>
      </w:r>
      <w:r w:rsidR="00206799">
        <w:rPr>
          <w:rFonts w:ascii="Book Antiqua" w:hAnsi="Book Antiqua"/>
          <w:sz w:val="24"/>
          <w:szCs w:val="24"/>
        </w:rPr>
        <w:t xml:space="preserve">persons who they reasonably suspect might </w:t>
      </w:r>
      <w:r w:rsidR="00C33512">
        <w:rPr>
          <w:rFonts w:ascii="Book Antiqua" w:hAnsi="Book Antiqua"/>
          <w:sz w:val="24"/>
          <w:szCs w:val="24"/>
        </w:rPr>
        <w:t xml:space="preserve">pose a health hazard to others, or who might be “at risk” of </w:t>
      </w:r>
      <w:r w:rsidR="00BC0C98">
        <w:rPr>
          <w:rFonts w:ascii="Book Antiqua" w:hAnsi="Book Antiqua"/>
          <w:sz w:val="24"/>
          <w:szCs w:val="24"/>
        </w:rPr>
        <w:t>infection.</w:t>
      </w:r>
      <w:r w:rsidR="000A3269">
        <w:rPr>
          <w:rFonts w:ascii="Book Antiqua" w:hAnsi="Book Antiqua"/>
          <w:sz w:val="24"/>
          <w:szCs w:val="24"/>
        </w:rPr>
        <w:t xml:space="preserve">  They may also enforce “social distance” limits in terms of persons approaching the bench, or approaching court personnel</w:t>
      </w:r>
    </w:p>
    <w:p w14:paraId="72BE1418" w14:textId="66AE04D6" w:rsidR="00825CF6" w:rsidRDefault="000A3269" w:rsidP="00E243A8">
      <w:pPr>
        <w:pStyle w:val="ListParagraph"/>
        <w:numPr>
          <w:ilvl w:val="0"/>
          <w:numId w:val="1"/>
        </w:numPr>
        <w:rPr>
          <w:rFonts w:ascii="Book Antiqua" w:hAnsi="Book Antiqua"/>
          <w:sz w:val="24"/>
          <w:szCs w:val="24"/>
        </w:rPr>
      </w:pPr>
      <w:r>
        <w:rPr>
          <w:rFonts w:ascii="Book Antiqua" w:hAnsi="Book Antiqua"/>
          <w:sz w:val="24"/>
          <w:szCs w:val="24"/>
        </w:rPr>
        <w:t xml:space="preserve">The Court Executive, the Chief Probation Officer, </w:t>
      </w:r>
      <w:r w:rsidR="00361F28">
        <w:rPr>
          <w:rFonts w:ascii="Book Antiqua" w:hAnsi="Book Antiqua"/>
          <w:sz w:val="24"/>
          <w:szCs w:val="24"/>
        </w:rPr>
        <w:t xml:space="preserve">Probation Supervisors, and </w:t>
      </w:r>
      <w:r>
        <w:rPr>
          <w:rFonts w:ascii="Book Antiqua" w:hAnsi="Book Antiqua"/>
          <w:sz w:val="24"/>
          <w:szCs w:val="24"/>
        </w:rPr>
        <w:t xml:space="preserve">Clerks of Court </w:t>
      </w:r>
      <w:r w:rsidR="00361F28">
        <w:rPr>
          <w:rFonts w:ascii="Book Antiqua" w:hAnsi="Book Antiqua"/>
          <w:sz w:val="24"/>
          <w:szCs w:val="24"/>
        </w:rPr>
        <w:t xml:space="preserve">likewise </w:t>
      </w:r>
      <w:r>
        <w:rPr>
          <w:rFonts w:ascii="Book Antiqua" w:hAnsi="Book Antiqua"/>
          <w:sz w:val="24"/>
          <w:szCs w:val="24"/>
        </w:rPr>
        <w:t xml:space="preserve">may use their discretion to ensure health security </w:t>
      </w:r>
      <w:r w:rsidR="00130760">
        <w:rPr>
          <w:rFonts w:ascii="Book Antiqua" w:hAnsi="Book Antiqua"/>
          <w:sz w:val="24"/>
          <w:szCs w:val="24"/>
        </w:rPr>
        <w:t xml:space="preserve">within their offices, chambers, </w:t>
      </w:r>
      <w:r w:rsidR="003E285D">
        <w:rPr>
          <w:rFonts w:ascii="Book Antiqua" w:hAnsi="Book Antiqua"/>
          <w:sz w:val="24"/>
          <w:szCs w:val="24"/>
        </w:rPr>
        <w:t xml:space="preserve">or public areas under their immediate control.  As a result, they may also impose </w:t>
      </w:r>
      <w:r w:rsidR="00D74622">
        <w:rPr>
          <w:rFonts w:ascii="Book Antiqua" w:hAnsi="Book Antiqua"/>
          <w:sz w:val="24"/>
          <w:szCs w:val="24"/>
        </w:rPr>
        <w:t xml:space="preserve">arithmetic and social distance limits, in their discretion, as described above.  </w:t>
      </w:r>
      <w:r w:rsidR="002513FF">
        <w:rPr>
          <w:rFonts w:ascii="Book Antiqua" w:hAnsi="Book Antiqua"/>
          <w:sz w:val="24"/>
          <w:szCs w:val="24"/>
        </w:rPr>
        <w:t xml:space="preserve">Consistent with Chief Justice Directives and </w:t>
      </w:r>
      <w:r w:rsidR="006A629A">
        <w:rPr>
          <w:rFonts w:ascii="Book Antiqua" w:hAnsi="Book Antiqua"/>
          <w:sz w:val="24"/>
          <w:szCs w:val="24"/>
        </w:rPr>
        <w:t>the Personnel Rules of the Colorado Judicial Department t</w:t>
      </w:r>
      <w:r w:rsidR="00DB61C2">
        <w:rPr>
          <w:rFonts w:ascii="Book Antiqua" w:hAnsi="Book Antiqua"/>
          <w:sz w:val="24"/>
          <w:szCs w:val="24"/>
        </w:rPr>
        <w:t>h</w:t>
      </w:r>
      <w:r w:rsidR="006A629A">
        <w:rPr>
          <w:rFonts w:ascii="Book Antiqua" w:hAnsi="Book Antiqua"/>
          <w:sz w:val="24"/>
          <w:szCs w:val="24"/>
        </w:rPr>
        <w:t>ey</w:t>
      </w:r>
      <w:r w:rsidR="00DB61C2">
        <w:rPr>
          <w:rFonts w:ascii="Book Antiqua" w:hAnsi="Book Antiqua"/>
          <w:sz w:val="24"/>
          <w:szCs w:val="24"/>
        </w:rPr>
        <w:t xml:space="preserve"> may </w:t>
      </w:r>
      <w:r w:rsidR="00A4049D">
        <w:rPr>
          <w:rFonts w:ascii="Book Antiqua" w:hAnsi="Book Antiqua"/>
          <w:sz w:val="24"/>
          <w:szCs w:val="24"/>
        </w:rPr>
        <w:t xml:space="preserve">even </w:t>
      </w:r>
      <w:r w:rsidR="00DB61C2">
        <w:rPr>
          <w:rFonts w:ascii="Book Antiqua" w:hAnsi="Book Antiqua"/>
          <w:sz w:val="24"/>
          <w:szCs w:val="24"/>
        </w:rPr>
        <w:t xml:space="preserve">require staff </w:t>
      </w:r>
      <w:r w:rsidR="006A629A">
        <w:rPr>
          <w:rFonts w:ascii="Book Antiqua" w:hAnsi="Book Antiqua"/>
          <w:sz w:val="24"/>
          <w:szCs w:val="24"/>
        </w:rPr>
        <w:t xml:space="preserve">or contractors </w:t>
      </w:r>
      <w:r w:rsidR="00DB61C2">
        <w:rPr>
          <w:rFonts w:ascii="Book Antiqua" w:hAnsi="Book Antiqua"/>
          <w:sz w:val="24"/>
          <w:szCs w:val="24"/>
        </w:rPr>
        <w:t>to leave the premises</w:t>
      </w:r>
      <w:r w:rsidR="00781860">
        <w:rPr>
          <w:rFonts w:ascii="Book Antiqua" w:hAnsi="Book Antiqua"/>
          <w:sz w:val="24"/>
          <w:szCs w:val="24"/>
        </w:rPr>
        <w:t xml:space="preserve"> in the event </w:t>
      </w:r>
      <w:r w:rsidR="006A629A">
        <w:rPr>
          <w:rFonts w:ascii="Book Antiqua" w:hAnsi="Book Antiqua"/>
          <w:sz w:val="24"/>
          <w:szCs w:val="24"/>
        </w:rPr>
        <w:t xml:space="preserve">such persons </w:t>
      </w:r>
      <w:r w:rsidR="00781860">
        <w:rPr>
          <w:rFonts w:ascii="Book Antiqua" w:hAnsi="Book Antiqua"/>
          <w:sz w:val="24"/>
          <w:szCs w:val="24"/>
        </w:rPr>
        <w:t>reasonably appear to represent a health hazard to other</w:t>
      </w:r>
      <w:r w:rsidR="006A629A">
        <w:rPr>
          <w:rFonts w:ascii="Book Antiqua" w:hAnsi="Book Antiqua"/>
          <w:sz w:val="24"/>
          <w:szCs w:val="24"/>
        </w:rPr>
        <w:t xml:space="preserve">s within </w:t>
      </w:r>
      <w:r w:rsidR="00672D87">
        <w:rPr>
          <w:rFonts w:ascii="Book Antiqua" w:hAnsi="Book Antiqua"/>
          <w:sz w:val="24"/>
          <w:szCs w:val="24"/>
        </w:rPr>
        <w:t xml:space="preserve">the </w:t>
      </w:r>
      <w:r w:rsidR="00EA43C1">
        <w:rPr>
          <w:rFonts w:ascii="Book Antiqua" w:hAnsi="Book Antiqua"/>
          <w:sz w:val="24"/>
          <w:szCs w:val="24"/>
        </w:rPr>
        <w:t>premises</w:t>
      </w:r>
    </w:p>
    <w:p w14:paraId="2577A38B" w14:textId="2957C779" w:rsidR="00E243A8" w:rsidRDefault="00825CF6" w:rsidP="00E243A8">
      <w:pPr>
        <w:pStyle w:val="ListParagraph"/>
        <w:numPr>
          <w:ilvl w:val="0"/>
          <w:numId w:val="1"/>
        </w:numPr>
        <w:rPr>
          <w:rFonts w:ascii="Book Antiqua" w:hAnsi="Book Antiqua"/>
          <w:sz w:val="24"/>
          <w:szCs w:val="24"/>
        </w:rPr>
      </w:pPr>
      <w:r>
        <w:rPr>
          <w:rFonts w:ascii="Book Antiqua" w:hAnsi="Book Antiqua"/>
          <w:sz w:val="24"/>
          <w:szCs w:val="24"/>
        </w:rPr>
        <w:t xml:space="preserve">Jury commissioners may utilize </w:t>
      </w:r>
      <w:r w:rsidR="00450037">
        <w:rPr>
          <w:rFonts w:ascii="Book Antiqua" w:hAnsi="Book Antiqua"/>
          <w:sz w:val="24"/>
          <w:szCs w:val="24"/>
        </w:rPr>
        <w:t>staggered reporting</w:t>
      </w:r>
      <w:r w:rsidR="00CE3E52">
        <w:rPr>
          <w:rFonts w:ascii="Book Antiqua" w:hAnsi="Book Antiqua"/>
          <w:sz w:val="24"/>
          <w:szCs w:val="24"/>
        </w:rPr>
        <w:t>, shortened orientation</w:t>
      </w:r>
      <w:r w:rsidR="00450037">
        <w:rPr>
          <w:rFonts w:ascii="Book Antiqua" w:hAnsi="Book Antiqua"/>
          <w:sz w:val="24"/>
          <w:szCs w:val="24"/>
        </w:rPr>
        <w:t xml:space="preserve"> or other means to ensure adequate “social distance” between prospective jurors.  These </w:t>
      </w:r>
      <w:r w:rsidR="001371B6">
        <w:rPr>
          <w:rFonts w:ascii="Book Antiqua" w:hAnsi="Book Antiqua"/>
          <w:sz w:val="24"/>
          <w:szCs w:val="24"/>
        </w:rPr>
        <w:t>means should be discussed with the judicial officer presiding over the jury trial in question</w:t>
      </w:r>
      <w:r w:rsidR="00CE3E52">
        <w:rPr>
          <w:rFonts w:ascii="Book Antiqua" w:hAnsi="Book Antiqua"/>
          <w:sz w:val="24"/>
          <w:szCs w:val="24"/>
        </w:rPr>
        <w:t xml:space="preserve">.  </w:t>
      </w:r>
    </w:p>
    <w:p w14:paraId="574F78B8" w14:textId="77777777" w:rsidR="00E243A8" w:rsidRPr="006A6DC3" w:rsidRDefault="006A6DC3" w:rsidP="00E243A8">
      <w:pPr>
        <w:ind w:left="360"/>
        <w:rPr>
          <w:rFonts w:ascii="Book Antiqua" w:hAnsi="Book Antiqua"/>
          <w:b/>
          <w:sz w:val="24"/>
          <w:szCs w:val="24"/>
        </w:rPr>
      </w:pPr>
      <w:r>
        <w:rPr>
          <w:rFonts w:ascii="Book Antiqua" w:hAnsi="Book Antiqua"/>
          <w:b/>
          <w:sz w:val="24"/>
          <w:szCs w:val="24"/>
        </w:rPr>
        <w:t xml:space="preserve">Further, please review the following Continuity of Operations Guidelines </w:t>
      </w:r>
    </w:p>
    <w:p w14:paraId="1ED72115" w14:textId="1077E7A3" w:rsidR="006A6DC3" w:rsidRDefault="006A6DC3" w:rsidP="006A6DC3">
      <w:pPr>
        <w:numPr>
          <w:ilvl w:val="0"/>
          <w:numId w:val="2"/>
        </w:numPr>
        <w:spacing w:after="0" w:line="240" w:lineRule="auto"/>
        <w:contextualSpacing/>
        <w:rPr>
          <w:rFonts w:ascii="Book Antiqua" w:eastAsia="Times New Roman" w:hAnsi="Book Antiqua" w:cs="Arial"/>
          <w:sz w:val="24"/>
          <w:szCs w:val="24"/>
        </w:rPr>
      </w:pPr>
      <w:r w:rsidRPr="006A6DC3">
        <w:rPr>
          <w:rFonts w:ascii="Book Antiqua" w:eastAsia="Times New Roman" w:hAnsi="Book Antiqua" w:cs="Arial"/>
          <w:sz w:val="24"/>
          <w:szCs w:val="24"/>
        </w:rPr>
        <w:lastRenderedPageBreak/>
        <w:t xml:space="preserve">Each Clerk’s office within the </w:t>
      </w:r>
      <w:r w:rsidR="007A6483">
        <w:rPr>
          <w:rFonts w:ascii="Book Antiqua" w:eastAsia="Times New Roman" w:hAnsi="Book Antiqua" w:cs="Arial"/>
          <w:sz w:val="24"/>
          <w:szCs w:val="24"/>
        </w:rPr>
        <w:t>13</w:t>
      </w:r>
      <w:r w:rsidRPr="006A6DC3">
        <w:rPr>
          <w:rFonts w:ascii="Book Antiqua" w:eastAsia="Times New Roman" w:hAnsi="Book Antiqua" w:cs="Arial"/>
          <w:sz w:val="24"/>
          <w:szCs w:val="24"/>
        </w:rPr>
        <w:t xml:space="preserve">th JD will hold </w:t>
      </w:r>
      <w:r w:rsidR="00EA43C1">
        <w:rPr>
          <w:rFonts w:ascii="Book Antiqua" w:eastAsia="Times New Roman" w:hAnsi="Book Antiqua" w:cs="Arial"/>
          <w:sz w:val="24"/>
          <w:szCs w:val="24"/>
        </w:rPr>
        <w:t xml:space="preserve">periodic </w:t>
      </w:r>
      <w:r w:rsidRPr="006A6DC3">
        <w:rPr>
          <w:rFonts w:ascii="Book Antiqua" w:eastAsia="Times New Roman" w:hAnsi="Book Antiqua" w:cs="Arial"/>
          <w:sz w:val="24"/>
          <w:szCs w:val="24"/>
        </w:rPr>
        <w:t>meetings, led by the Court Executive, updating staff on new developments.</w:t>
      </w:r>
      <w:r w:rsidR="00F151EA">
        <w:rPr>
          <w:rFonts w:ascii="Book Antiqua" w:eastAsia="Times New Roman" w:hAnsi="Book Antiqua" w:cs="Arial"/>
          <w:sz w:val="24"/>
          <w:szCs w:val="24"/>
        </w:rPr>
        <w:t xml:space="preserve">  These may be conducted by telephone or other remote means.</w:t>
      </w:r>
      <w:r w:rsidRPr="006A6DC3">
        <w:rPr>
          <w:rFonts w:ascii="Book Antiqua" w:eastAsia="Times New Roman" w:hAnsi="Book Antiqua" w:cs="Arial"/>
          <w:sz w:val="24"/>
          <w:szCs w:val="24"/>
        </w:rPr>
        <w:t xml:space="preserve">  Additionally, each Clerk’s office has a call/texting tree in place to notify staff of any urgent developments that occur after hours.</w:t>
      </w:r>
    </w:p>
    <w:p w14:paraId="3E1CEE3B"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76EC31D6" w14:textId="5CD03F58" w:rsidR="006A6DC3" w:rsidRPr="006A6DC3" w:rsidRDefault="006A6DC3" w:rsidP="006A6DC3">
      <w:pPr>
        <w:pStyle w:val="ListParagraph"/>
        <w:numPr>
          <w:ilvl w:val="0"/>
          <w:numId w:val="2"/>
        </w:numPr>
        <w:rPr>
          <w:rFonts w:ascii="Book Antiqua" w:eastAsia="Times New Roman" w:hAnsi="Book Antiqua" w:cs="Arial"/>
          <w:sz w:val="24"/>
          <w:szCs w:val="24"/>
        </w:rPr>
      </w:pPr>
      <w:r w:rsidRPr="006A6DC3">
        <w:rPr>
          <w:rFonts w:ascii="Book Antiqua" w:eastAsia="Times New Roman" w:hAnsi="Book Antiqua" w:cs="Arial"/>
          <w:sz w:val="24"/>
          <w:szCs w:val="24"/>
        </w:rPr>
        <w:t xml:space="preserve">Signs will be posted in English and Spanish informing customers and clients to call the Clerk’s office to schedule or reschedule court appearances or jury duty.  This information will also be posted on the </w:t>
      </w:r>
      <w:r w:rsidR="002647DD">
        <w:rPr>
          <w:rFonts w:ascii="Book Antiqua" w:eastAsia="Times New Roman" w:hAnsi="Book Antiqua" w:cs="Arial"/>
          <w:sz w:val="24"/>
          <w:szCs w:val="24"/>
        </w:rPr>
        <w:t>13</w:t>
      </w:r>
      <w:r w:rsidR="002647DD" w:rsidRPr="002647DD">
        <w:rPr>
          <w:rFonts w:ascii="Book Antiqua" w:eastAsia="Times New Roman" w:hAnsi="Book Antiqua" w:cs="Arial"/>
          <w:sz w:val="24"/>
          <w:szCs w:val="24"/>
          <w:vertAlign w:val="superscript"/>
        </w:rPr>
        <w:t>th</w:t>
      </w:r>
      <w:r w:rsidR="002647DD">
        <w:rPr>
          <w:rFonts w:ascii="Book Antiqua" w:eastAsia="Times New Roman" w:hAnsi="Book Antiqua" w:cs="Arial"/>
          <w:sz w:val="24"/>
          <w:szCs w:val="24"/>
        </w:rPr>
        <w:t xml:space="preserve"> </w:t>
      </w:r>
      <w:r w:rsidRPr="006A6DC3">
        <w:rPr>
          <w:rFonts w:ascii="Book Antiqua" w:eastAsia="Times New Roman" w:hAnsi="Book Antiqua" w:cs="Arial"/>
          <w:sz w:val="24"/>
          <w:szCs w:val="24"/>
        </w:rPr>
        <w:t>District website.</w:t>
      </w:r>
    </w:p>
    <w:p w14:paraId="5E40C7DD" w14:textId="77777777" w:rsidR="00FF2DAC" w:rsidRDefault="00FF2DAC" w:rsidP="00FF2DAC">
      <w:pPr>
        <w:numPr>
          <w:ilvl w:val="0"/>
          <w:numId w:val="2"/>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Please </w:t>
      </w:r>
      <w:r w:rsidRPr="00E243A8">
        <w:rPr>
          <w:rFonts w:ascii="Book Antiqua" w:eastAsia="Times New Roman" w:hAnsi="Book Antiqua" w:cs="Arial"/>
          <w:sz w:val="24"/>
          <w:szCs w:val="24"/>
        </w:rPr>
        <w:t xml:space="preserve">participate in group discussions </w:t>
      </w:r>
      <w:r w:rsidRPr="00FF2DAC">
        <w:rPr>
          <w:rFonts w:ascii="Book Antiqua" w:eastAsia="Times New Roman" w:hAnsi="Book Antiqua" w:cs="Arial"/>
          <w:sz w:val="24"/>
          <w:szCs w:val="24"/>
        </w:rPr>
        <w:t xml:space="preserve">remotely using phone, WebEx or </w:t>
      </w:r>
      <w:r w:rsidRPr="00E243A8">
        <w:rPr>
          <w:rFonts w:ascii="Book Antiqua" w:eastAsia="Times New Roman" w:hAnsi="Book Antiqua" w:cs="Arial"/>
          <w:sz w:val="24"/>
          <w:szCs w:val="24"/>
        </w:rPr>
        <w:t xml:space="preserve">Skype for Business. </w:t>
      </w:r>
    </w:p>
    <w:p w14:paraId="7640637D"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1F35BC6E" w14:textId="77777777" w:rsidR="006A6DC3" w:rsidRPr="00E243A8" w:rsidRDefault="006A6DC3" w:rsidP="00FF2DAC">
      <w:pPr>
        <w:numPr>
          <w:ilvl w:val="0"/>
          <w:numId w:val="2"/>
        </w:numPr>
        <w:spacing w:after="0" w:line="240" w:lineRule="auto"/>
        <w:contextualSpacing/>
        <w:rPr>
          <w:rFonts w:ascii="Book Antiqua" w:eastAsia="Times New Roman" w:hAnsi="Book Antiqua" w:cs="Arial"/>
          <w:sz w:val="24"/>
          <w:szCs w:val="24"/>
        </w:rPr>
      </w:pPr>
      <w:r>
        <w:rPr>
          <w:rFonts w:ascii="Book Antiqua" w:eastAsia="Times New Roman" w:hAnsi="Book Antiqua" w:cs="Arial"/>
          <w:sz w:val="24"/>
          <w:szCs w:val="24"/>
        </w:rPr>
        <w:t>Please encourage customers to use social separation spacing of 6 feet in the hallways and courtrooms whenever possible</w:t>
      </w:r>
    </w:p>
    <w:p w14:paraId="6B8A91EA" w14:textId="77777777" w:rsidR="00E243A8" w:rsidRDefault="00E243A8" w:rsidP="006A6DC3">
      <w:pPr>
        <w:spacing w:after="0" w:line="240" w:lineRule="auto"/>
        <w:contextualSpacing/>
        <w:rPr>
          <w:rFonts w:ascii="Book Antiqua" w:eastAsia="Times New Roman" w:hAnsi="Book Antiqua" w:cs="Arial"/>
          <w:sz w:val="24"/>
          <w:szCs w:val="24"/>
        </w:rPr>
      </w:pPr>
    </w:p>
    <w:p w14:paraId="3E0CA290" w14:textId="0ADFDC70" w:rsidR="00FF2DAC" w:rsidRPr="00E243A8" w:rsidRDefault="00FF2DAC" w:rsidP="00FF2DAC">
      <w:pPr>
        <w:numPr>
          <w:ilvl w:val="0"/>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Prospective Jurors shall be screened</w:t>
      </w:r>
      <w:r w:rsidR="005967AD">
        <w:rPr>
          <w:rFonts w:ascii="Book Antiqua" w:eastAsia="Times New Roman" w:hAnsi="Book Antiqua" w:cs="Arial"/>
          <w:sz w:val="24"/>
          <w:szCs w:val="24"/>
        </w:rPr>
        <w:t xml:space="preserve"> in writing</w:t>
      </w:r>
      <w:r w:rsidRPr="00E243A8">
        <w:rPr>
          <w:rFonts w:ascii="Book Antiqua" w:eastAsia="Times New Roman" w:hAnsi="Book Antiqua" w:cs="Arial"/>
          <w:sz w:val="24"/>
          <w:szCs w:val="24"/>
        </w:rPr>
        <w:t xml:space="preserve"> </w:t>
      </w:r>
      <w:r w:rsidRPr="00E243A8">
        <w:rPr>
          <w:rFonts w:ascii="Book Antiqua" w:eastAsia="Times New Roman" w:hAnsi="Book Antiqua" w:cs="Arial"/>
          <w:sz w:val="24"/>
          <w:szCs w:val="24"/>
          <w:u w:val="single"/>
        </w:rPr>
        <w:t>prior</w:t>
      </w:r>
      <w:r w:rsidRPr="00E243A8">
        <w:rPr>
          <w:rFonts w:ascii="Book Antiqua" w:eastAsia="Times New Roman" w:hAnsi="Book Antiqua" w:cs="Arial"/>
          <w:sz w:val="24"/>
          <w:szCs w:val="24"/>
        </w:rPr>
        <w:t xml:space="preserve"> to entering the courtroom with the following questions and those answering yes will be excused (</w:t>
      </w:r>
      <w:r w:rsidR="00E243A8">
        <w:rPr>
          <w:rFonts w:ascii="Book Antiqua" w:eastAsia="Times New Roman" w:hAnsi="Book Antiqua" w:cs="Arial"/>
          <w:sz w:val="24"/>
          <w:szCs w:val="24"/>
        </w:rPr>
        <w:t xml:space="preserve">I </w:t>
      </w:r>
      <w:r w:rsidR="005967AD">
        <w:rPr>
          <w:rFonts w:ascii="Book Antiqua" w:eastAsia="Times New Roman" w:hAnsi="Book Antiqua" w:cs="Arial"/>
          <w:sz w:val="24"/>
          <w:szCs w:val="24"/>
        </w:rPr>
        <w:t>will</w:t>
      </w:r>
      <w:r w:rsidR="00E243A8">
        <w:rPr>
          <w:rFonts w:ascii="Book Antiqua" w:eastAsia="Times New Roman" w:hAnsi="Book Antiqua" w:cs="Arial"/>
          <w:sz w:val="24"/>
          <w:szCs w:val="24"/>
        </w:rPr>
        <w:t xml:space="preserve"> develop an administrative order to support this)</w:t>
      </w:r>
      <w:r w:rsidRPr="00E243A8">
        <w:rPr>
          <w:rFonts w:ascii="Book Antiqua" w:eastAsia="Times New Roman" w:hAnsi="Book Antiqua" w:cs="Arial"/>
          <w:sz w:val="24"/>
          <w:szCs w:val="24"/>
        </w:rPr>
        <w:t>:</w:t>
      </w:r>
    </w:p>
    <w:p w14:paraId="05C53F2A" w14:textId="77777777" w:rsidR="00E243A8" w:rsidRPr="00E243A8" w:rsidRDefault="00E243A8" w:rsidP="00E243A8">
      <w:pPr>
        <w:spacing w:after="0" w:line="240" w:lineRule="auto"/>
        <w:contextualSpacing/>
        <w:rPr>
          <w:rFonts w:ascii="Book Antiqua" w:eastAsia="Times New Roman" w:hAnsi="Book Antiqua" w:cs="Arial"/>
          <w:sz w:val="24"/>
          <w:szCs w:val="24"/>
        </w:rPr>
      </w:pPr>
    </w:p>
    <w:p w14:paraId="7B14E15B"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Are you or anyone in your household currently ill or showing signs of illness (fever, shortness of breath, flu-like symptoms)?</w:t>
      </w:r>
    </w:p>
    <w:p w14:paraId="6B165B9D"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or anyone in your household been ill and home from work or school in the last 14 days?</w:t>
      </w:r>
    </w:p>
    <w:p w14:paraId="53C5841B"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been diagnosed with or tested for COVID 19?</w:t>
      </w:r>
    </w:p>
    <w:p w14:paraId="5B69D334"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been in contact with anyone diagnosed with or tested for COVID 19?</w:t>
      </w:r>
    </w:p>
    <w:p w14:paraId="05D8521A"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Do you suffer from any chronic medical condition?</w:t>
      </w:r>
    </w:p>
    <w:p w14:paraId="56D26B9D"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Are you in treatment for cancer or any immune system condition?</w:t>
      </w:r>
    </w:p>
    <w:p w14:paraId="61773A67"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Are you over the age of 60?</w:t>
      </w:r>
    </w:p>
    <w:p w14:paraId="36086F7D"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travelled out of the country in the last 14 days?</w:t>
      </w:r>
    </w:p>
    <w:p w14:paraId="7CA9E1BA"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been in China, South Korea, Italy, or Japan in the last 30 days?</w:t>
      </w:r>
    </w:p>
    <w:p w14:paraId="1C459C2D" w14:textId="77777777" w:rsidR="00FF2DAC" w:rsidRPr="00FF2DAC" w:rsidRDefault="00FF2DAC" w:rsidP="00FF2DAC">
      <w:pPr>
        <w:spacing w:after="0" w:line="240" w:lineRule="auto"/>
        <w:rPr>
          <w:rFonts w:ascii="Book Antiqua" w:eastAsia="Times New Roman" w:hAnsi="Book Antiqua" w:cs="Arial"/>
          <w:sz w:val="24"/>
          <w:szCs w:val="24"/>
        </w:rPr>
      </w:pPr>
    </w:p>
    <w:p w14:paraId="35852AB6" w14:textId="77777777" w:rsidR="00FF2DAC" w:rsidRDefault="00FF2DAC" w:rsidP="00FF2DAC">
      <w:pPr>
        <w:numPr>
          <w:ilvl w:val="0"/>
          <w:numId w:val="2"/>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Staff may cancel out of conferences and trainings.  Please staff with your supervisor first and cancel in advance to avoid hotel charges.</w:t>
      </w:r>
    </w:p>
    <w:p w14:paraId="50C46314"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1919E3BD" w14:textId="64B24A4B" w:rsidR="006A6DC3" w:rsidRPr="006A6DC3" w:rsidRDefault="006A6DC3" w:rsidP="006A6DC3">
      <w:pPr>
        <w:pStyle w:val="ListParagraph"/>
        <w:numPr>
          <w:ilvl w:val="0"/>
          <w:numId w:val="2"/>
        </w:numPr>
        <w:rPr>
          <w:rFonts w:ascii="Book Antiqua" w:eastAsia="Times New Roman" w:hAnsi="Book Antiqua" w:cs="Arial"/>
          <w:sz w:val="24"/>
          <w:szCs w:val="24"/>
        </w:rPr>
      </w:pPr>
      <w:r w:rsidRPr="006A6DC3">
        <w:rPr>
          <w:rFonts w:ascii="Book Antiqua" w:eastAsia="Times New Roman" w:hAnsi="Book Antiqua" w:cs="Arial"/>
          <w:sz w:val="24"/>
          <w:szCs w:val="24"/>
        </w:rPr>
        <w:t>Problem solving court sessions will be set out to mid/</w:t>
      </w:r>
      <w:r w:rsidR="00A84C70">
        <w:rPr>
          <w:rFonts w:ascii="Book Antiqua" w:eastAsia="Times New Roman" w:hAnsi="Book Antiqua" w:cs="Arial"/>
          <w:sz w:val="24"/>
          <w:szCs w:val="24"/>
        </w:rPr>
        <w:t>April</w:t>
      </w:r>
      <w:r w:rsidRPr="006A6DC3">
        <w:rPr>
          <w:rFonts w:ascii="Book Antiqua" w:eastAsia="Times New Roman" w:hAnsi="Book Antiqua" w:cs="Arial"/>
          <w:sz w:val="24"/>
          <w:szCs w:val="24"/>
        </w:rPr>
        <w:t xml:space="preserve"> or </w:t>
      </w:r>
      <w:r w:rsidR="00A84C70">
        <w:rPr>
          <w:rFonts w:ascii="Book Antiqua" w:eastAsia="Times New Roman" w:hAnsi="Book Antiqua" w:cs="Arial"/>
          <w:sz w:val="24"/>
          <w:szCs w:val="24"/>
        </w:rPr>
        <w:t>May,</w:t>
      </w:r>
      <w:r w:rsidRPr="006A6DC3">
        <w:rPr>
          <w:rFonts w:ascii="Book Antiqua" w:eastAsia="Times New Roman" w:hAnsi="Book Antiqua" w:cs="Arial"/>
          <w:sz w:val="24"/>
          <w:szCs w:val="24"/>
        </w:rPr>
        <w:t xml:space="preserve"> 2020. </w:t>
      </w:r>
    </w:p>
    <w:p w14:paraId="11428B9A" w14:textId="77777777" w:rsidR="00FF2DAC" w:rsidRDefault="00FF2DAC" w:rsidP="00FF2DAC">
      <w:pPr>
        <w:numPr>
          <w:ilvl w:val="0"/>
          <w:numId w:val="2"/>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At this time, working from home is not approved</w:t>
      </w:r>
      <w:r w:rsidR="00E243A8">
        <w:rPr>
          <w:rFonts w:ascii="Book Antiqua" w:eastAsia="Times New Roman" w:hAnsi="Book Antiqua" w:cs="Arial"/>
          <w:sz w:val="24"/>
          <w:szCs w:val="24"/>
        </w:rPr>
        <w:t xml:space="preserve"> unless you have specific permission from the Administrative Authority</w:t>
      </w:r>
      <w:r w:rsidRPr="00FF2DAC">
        <w:rPr>
          <w:rFonts w:ascii="Book Antiqua" w:eastAsia="Times New Roman" w:hAnsi="Book Antiqua" w:cs="Arial"/>
          <w:sz w:val="24"/>
          <w:szCs w:val="24"/>
        </w:rPr>
        <w:t>.  In the event circumstances necessitate working from home, further instruction will be made available.  We will be implementing additional protocol if there are K-12 school closures in our district.</w:t>
      </w:r>
    </w:p>
    <w:p w14:paraId="40F2406D" w14:textId="77777777" w:rsidR="006A6DC3" w:rsidRPr="006A6DC3" w:rsidRDefault="006A6DC3" w:rsidP="006A6DC3">
      <w:pPr>
        <w:pStyle w:val="ListParagraph"/>
        <w:numPr>
          <w:ilvl w:val="0"/>
          <w:numId w:val="2"/>
        </w:numPr>
        <w:rPr>
          <w:rFonts w:ascii="Book Antiqua" w:eastAsia="Times New Roman" w:hAnsi="Book Antiqua" w:cs="Arial"/>
          <w:sz w:val="24"/>
          <w:szCs w:val="24"/>
        </w:rPr>
      </w:pPr>
      <w:r w:rsidRPr="006A6DC3">
        <w:rPr>
          <w:rFonts w:ascii="Book Antiqua" w:eastAsia="Times New Roman" w:hAnsi="Book Antiqua" w:cs="Arial"/>
          <w:sz w:val="24"/>
          <w:szCs w:val="24"/>
        </w:rPr>
        <w:lastRenderedPageBreak/>
        <w:t>If you need to take time off on short notice due to an extended spring break at your child’s school, please work with your supervisor as soon as possible.  Leave balances may be an issue for some staff, but please focus on what you need to do to address your children’s needs and the leave situation will be determined later.</w:t>
      </w:r>
    </w:p>
    <w:p w14:paraId="289E7941" w14:textId="4EF3B2D4" w:rsidR="00FF2DAC" w:rsidRPr="00FF2DAC" w:rsidRDefault="00FF2DAC" w:rsidP="00FF2DAC">
      <w:pPr>
        <w:numPr>
          <w:ilvl w:val="0"/>
          <w:numId w:val="2"/>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 xml:space="preserve">SCAO, Chief Judge </w:t>
      </w:r>
      <w:r w:rsidR="003B1388">
        <w:rPr>
          <w:rFonts w:ascii="Book Antiqua" w:eastAsia="Times New Roman" w:hAnsi="Book Antiqua" w:cs="Arial"/>
          <w:sz w:val="24"/>
          <w:szCs w:val="24"/>
        </w:rPr>
        <w:t>Singer</w:t>
      </w:r>
      <w:r w:rsidRPr="00FF2DAC">
        <w:rPr>
          <w:rFonts w:ascii="Book Antiqua" w:eastAsia="Times New Roman" w:hAnsi="Book Antiqua" w:cs="Arial"/>
          <w:sz w:val="24"/>
          <w:szCs w:val="24"/>
        </w:rPr>
        <w:t>, CPO, Court Executive and Counties are communicating on COVID-19 and we’ll continue to share information as it becomes available.</w:t>
      </w:r>
    </w:p>
    <w:p w14:paraId="629E7C6A" w14:textId="77777777" w:rsidR="00FF2DAC" w:rsidRPr="00FF2DAC" w:rsidRDefault="00FF2DAC" w:rsidP="00FF2DAC">
      <w:pPr>
        <w:spacing w:after="0" w:line="240" w:lineRule="auto"/>
        <w:rPr>
          <w:rFonts w:ascii="Book Antiqua" w:eastAsia="Times New Roman" w:hAnsi="Book Antiqua" w:cs="Arial"/>
          <w:sz w:val="24"/>
          <w:szCs w:val="24"/>
        </w:rPr>
      </w:pPr>
    </w:p>
    <w:p w14:paraId="7517EB7C" w14:textId="77777777" w:rsidR="00FF2DAC" w:rsidRPr="00FF2DAC" w:rsidRDefault="00FF2DAC" w:rsidP="00FF2DAC">
      <w:pPr>
        <w:numPr>
          <w:ilvl w:val="0"/>
          <w:numId w:val="2"/>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Signs are being posted in all our locations reminding everyone to wash their hands and stay home if ill.</w:t>
      </w:r>
    </w:p>
    <w:p w14:paraId="31B1F35A" w14:textId="77777777" w:rsidR="00FF2DAC" w:rsidRPr="00FF2DAC" w:rsidRDefault="00FF2DAC" w:rsidP="00FF2DAC">
      <w:pPr>
        <w:spacing w:after="0" w:line="240" w:lineRule="auto"/>
        <w:rPr>
          <w:rFonts w:ascii="Book Antiqua" w:eastAsia="Times New Roman" w:hAnsi="Book Antiqua" w:cs="Arial"/>
          <w:sz w:val="24"/>
          <w:szCs w:val="24"/>
        </w:rPr>
      </w:pPr>
    </w:p>
    <w:p w14:paraId="12D18E8D" w14:textId="77777777" w:rsidR="00FF2DAC" w:rsidRPr="00FF2DAC" w:rsidRDefault="00FF2DAC" w:rsidP="00FF2DAC">
      <w:pPr>
        <w:numPr>
          <w:ilvl w:val="0"/>
          <w:numId w:val="2"/>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 xml:space="preserve">CSEAP (Colorado State Employee Assistance Program) is available for support </w:t>
      </w:r>
    </w:p>
    <w:p w14:paraId="0C567C4F" w14:textId="77777777" w:rsidR="00FF2DAC" w:rsidRPr="00FF2DAC" w:rsidRDefault="000D5584" w:rsidP="00FF2DAC">
      <w:pPr>
        <w:numPr>
          <w:ilvl w:val="1"/>
          <w:numId w:val="2"/>
        </w:numPr>
        <w:spacing w:after="0" w:line="240" w:lineRule="auto"/>
        <w:rPr>
          <w:rFonts w:ascii="Book Antiqua" w:eastAsia="Times New Roman" w:hAnsi="Book Antiqua" w:cs="Arial"/>
          <w:sz w:val="24"/>
          <w:szCs w:val="24"/>
        </w:rPr>
      </w:pPr>
      <w:hyperlink r:id="rId11" w:history="1">
        <w:r w:rsidR="00FF2DAC" w:rsidRPr="00FF2DAC">
          <w:rPr>
            <w:rFonts w:ascii="Book Antiqua" w:eastAsia="Times New Roman" w:hAnsi="Book Antiqua" w:cs="Arial"/>
            <w:color w:val="0000FF"/>
            <w:sz w:val="24"/>
            <w:szCs w:val="24"/>
            <w:u w:val="single"/>
          </w:rPr>
          <w:t>https://www.courts.state.co.us/judicialnet/hr/page.cfm?Page=238</w:t>
        </w:r>
      </w:hyperlink>
    </w:p>
    <w:p w14:paraId="6CEBA84E" w14:textId="77777777" w:rsidR="00FF2DAC" w:rsidRPr="00FF2DAC" w:rsidRDefault="00FF2DAC" w:rsidP="00FF2DAC">
      <w:pPr>
        <w:spacing w:after="0" w:line="240" w:lineRule="auto"/>
        <w:ind w:left="1440"/>
        <w:rPr>
          <w:rFonts w:ascii="Book Antiqua" w:eastAsia="Times New Roman" w:hAnsi="Book Antiqua" w:cs="Arial"/>
          <w:sz w:val="24"/>
          <w:szCs w:val="24"/>
        </w:rPr>
      </w:pPr>
    </w:p>
    <w:p w14:paraId="27A4AEB9" w14:textId="77777777" w:rsidR="00FF2DAC" w:rsidRPr="00FF2DAC" w:rsidRDefault="00FF2DAC" w:rsidP="00FF2DAC">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Normal judicial protocol remains in effect for calling in ill.</w:t>
      </w:r>
    </w:p>
    <w:p w14:paraId="73CFC8BE" w14:textId="77777777" w:rsidR="00FF2DAC" w:rsidRPr="00FF2DAC" w:rsidRDefault="00FF2DAC" w:rsidP="00FF2DAC">
      <w:pPr>
        <w:spacing w:after="0" w:line="240" w:lineRule="auto"/>
        <w:ind w:left="720"/>
        <w:contextualSpacing/>
        <w:rPr>
          <w:rFonts w:ascii="Book Antiqua" w:eastAsia="Times New Roman" w:hAnsi="Book Antiqua" w:cs="Arial"/>
          <w:sz w:val="24"/>
          <w:szCs w:val="24"/>
        </w:rPr>
      </w:pPr>
    </w:p>
    <w:p w14:paraId="0555238D" w14:textId="77777777" w:rsidR="00FF2DAC" w:rsidRPr="00FF2DAC" w:rsidRDefault="00FF2DAC" w:rsidP="00FF2DAC">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If a staff member becomes ill, he/she should contact his/her immediate supervisor, call their healthcare provider, stay home, and not return to work until such time as they are well.  Employees who are sick should remain at home and not report to work to minimize the risk of spreading illness.</w:t>
      </w:r>
    </w:p>
    <w:p w14:paraId="2E419BE2"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As per Human Resources, Administration may mandate an employee stay home if it is believed the employee poses a direct threat in the workplace due to illness.  Administrators and/or supervisors will not make medical diagnoses but rely on observations of an employee’s symptoms in making a reasonable determination to send home an employee who appears sick.  Symptoms to be included are: fever, cough, shortness of breath, sore throat, muscle aches, eye infections, vomiting, and chills.</w:t>
      </w:r>
    </w:p>
    <w:p w14:paraId="260607C4"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Currently, if the employee is sent home, PTO is required to be taken. If the employee seeks medical assistance or is absent from work three (3) or more days in order to attend to their own or a qualified family member’s medical condition, the employee shall be offered Family Medical Leave (FML) paperwork as per Colorado Judicial System Personnel Rules.  </w:t>
      </w:r>
    </w:p>
    <w:p w14:paraId="5064BBCD" w14:textId="77777777" w:rsidR="00FF2DAC" w:rsidRPr="00FF2DAC" w:rsidRDefault="00FF2DAC" w:rsidP="00FF2DAC">
      <w:pPr>
        <w:spacing w:after="0" w:line="240" w:lineRule="auto"/>
        <w:rPr>
          <w:rFonts w:ascii="Book Antiqua" w:eastAsia="Times New Roman" w:hAnsi="Book Antiqua" w:cs="Arial"/>
          <w:sz w:val="24"/>
          <w:szCs w:val="24"/>
        </w:rPr>
      </w:pPr>
    </w:p>
    <w:p w14:paraId="438579E5" w14:textId="77777777" w:rsidR="00FF2DAC" w:rsidRPr="00FF2DAC" w:rsidRDefault="00FF2DAC" w:rsidP="00FF2DAC">
      <w:pPr>
        <w:numPr>
          <w:ilvl w:val="0"/>
          <w:numId w:val="4"/>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Employees who are ill are encouraged not to travel.</w:t>
      </w:r>
    </w:p>
    <w:p w14:paraId="72A21889" w14:textId="77777777" w:rsidR="00FF2DAC" w:rsidRPr="00FF2DAC" w:rsidRDefault="00FF2DAC" w:rsidP="00FF2DAC">
      <w:pPr>
        <w:spacing w:after="0" w:line="240" w:lineRule="auto"/>
        <w:ind w:left="720"/>
        <w:contextualSpacing/>
        <w:rPr>
          <w:rFonts w:ascii="Book Antiqua" w:eastAsia="Times New Roman" w:hAnsi="Book Antiqua" w:cs="Arial"/>
          <w:sz w:val="24"/>
          <w:szCs w:val="24"/>
        </w:rPr>
      </w:pPr>
    </w:p>
    <w:p w14:paraId="4F943183" w14:textId="77777777" w:rsidR="00FF2DAC" w:rsidRPr="00E243A8" w:rsidRDefault="00FF2DAC" w:rsidP="00FF2DAC">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Prevention:  No single action will provide complete protection, but an approach combining the following steps can help decrease the likelihood of transmitting a virus.  The recommended actions are as follows and will be distributed to all staff:</w:t>
      </w:r>
    </w:p>
    <w:p w14:paraId="033C3E3E" w14:textId="77777777" w:rsidR="00E243A8" w:rsidRPr="00FF2DAC" w:rsidRDefault="00E243A8" w:rsidP="00E243A8">
      <w:pPr>
        <w:spacing w:after="0" w:line="240" w:lineRule="auto"/>
        <w:ind w:left="720"/>
        <w:contextualSpacing/>
        <w:rPr>
          <w:rFonts w:ascii="Book Antiqua" w:eastAsia="Times New Roman" w:hAnsi="Book Antiqua" w:cs="Arial"/>
          <w:sz w:val="24"/>
          <w:szCs w:val="24"/>
        </w:rPr>
      </w:pPr>
    </w:p>
    <w:p w14:paraId="392C8739"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Maintain a healthy lifestyle through rest, diet, exercise, and relaxation.</w:t>
      </w:r>
    </w:p>
    <w:p w14:paraId="7C4C601C"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lastRenderedPageBreak/>
        <w:t xml:space="preserve">Wash hands frequently with soap and water for 20 seconds or use alcohol-based hand with at least 60% alcohol when soap and water are not available.  Read and follow all directions when using hand sanitizers. Be sure to wash your hands after coughing, sneezing, or blowing your nose. </w:t>
      </w:r>
    </w:p>
    <w:p w14:paraId="1910112E" w14:textId="77777777" w:rsidR="00FF2DAC" w:rsidRPr="00FF2DAC" w:rsidRDefault="00FF2DAC" w:rsidP="00FF2DAC">
      <w:pPr>
        <w:numPr>
          <w:ilvl w:val="1"/>
          <w:numId w:val="3"/>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Avoid touching your eyes, nose and mouth. Germs spread more easily this way.</w:t>
      </w:r>
    </w:p>
    <w:p w14:paraId="186FC0B2"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Cover coughs and sneezes with tissue, or cough into your elbow. Dispose of tissues in trash receptacles.</w:t>
      </w:r>
    </w:p>
    <w:p w14:paraId="12401BDF"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Please keep your personal work area clean such as phones, computer keyboards, doorknobs, desk.  </w:t>
      </w:r>
    </w:p>
    <w:p w14:paraId="4079FE1F"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Additionally, spray down frequently touched common surfaces 2-3x/day such as front window area, counter tops, conference table, break room.</w:t>
      </w:r>
      <w:r w:rsidRPr="00FF2DAC">
        <w:rPr>
          <w:rFonts w:ascii="Book Antiqua" w:eastAsia="Times New Roman" w:hAnsi="Book Antiqua" w:cs="Arial"/>
          <w:b/>
          <w:sz w:val="24"/>
          <w:szCs w:val="24"/>
        </w:rPr>
        <w:t xml:space="preserve">  </w:t>
      </w:r>
      <w:r w:rsidRPr="00FF2DAC">
        <w:rPr>
          <w:rFonts w:ascii="Book Antiqua" w:eastAsia="Times New Roman" w:hAnsi="Book Antiqua" w:cs="Arial"/>
          <w:sz w:val="24"/>
          <w:szCs w:val="24"/>
        </w:rPr>
        <w:t xml:space="preserve">The department purchases wipes and hand sanitizer.  If stock is unavailable please go to this site to find information on how to clean and disinfect using a bleach mixture.  </w:t>
      </w:r>
    </w:p>
    <w:p w14:paraId="2316C960" w14:textId="77777777" w:rsidR="00FF2DAC" w:rsidRPr="00FF2DAC" w:rsidRDefault="000D5584" w:rsidP="00FF2DAC">
      <w:pPr>
        <w:numPr>
          <w:ilvl w:val="2"/>
          <w:numId w:val="3"/>
        </w:numPr>
        <w:spacing w:after="0" w:line="240" w:lineRule="auto"/>
        <w:contextualSpacing/>
        <w:rPr>
          <w:rFonts w:ascii="Book Antiqua" w:eastAsia="Times New Roman" w:hAnsi="Book Antiqua" w:cs="Arial"/>
          <w:sz w:val="24"/>
          <w:szCs w:val="24"/>
        </w:rPr>
      </w:pPr>
      <w:hyperlink r:id="rId12" w:history="1">
        <w:r w:rsidR="00FF2DAC" w:rsidRPr="00FF2DAC">
          <w:rPr>
            <w:rFonts w:ascii="Book Antiqua" w:eastAsia="Times New Roman" w:hAnsi="Book Antiqua" w:cs="Arial"/>
            <w:color w:val="0000FF"/>
            <w:sz w:val="24"/>
            <w:szCs w:val="24"/>
            <w:u w:val="single"/>
          </w:rPr>
          <w:t>https://www.cdc.gov/coronavirus/2019-ncov/about/prevention.html?CDC_AA_refVal=https%3A%2F%2Fwww.cdc.gov%2Fcoronavirus%2F2019-ncov%2Fabout%2Fprevention-treatment.html</w:t>
        </w:r>
      </w:hyperlink>
    </w:p>
    <w:p w14:paraId="3C3820BF" w14:textId="77777777" w:rsidR="00FF2DAC" w:rsidRPr="00FF2DAC" w:rsidRDefault="00FF2DAC" w:rsidP="00FF2DAC">
      <w:pPr>
        <w:spacing w:after="0" w:line="240" w:lineRule="auto"/>
        <w:ind w:left="1440"/>
        <w:contextualSpacing/>
        <w:rPr>
          <w:rFonts w:ascii="Book Antiqua" w:eastAsia="Times New Roman" w:hAnsi="Book Antiqua" w:cs="Arial"/>
          <w:sz w:val="24"/>
          <w:szCs w:val="24"/>
        </w:rPr>
      </w:pPr>
    </w:p>
    <w:p w14:paraId="504D140E"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Avoid using other workers’ phones, desks, offices, or other work tools and equipment. If it is necessary to use another’s work area or equipment, clean it first.  </w:t>
      </w:r>
    </w:p>
    <w:p w14:paraId="380740AB" w14:textId="77777777" w:rsidR="00FF2DAC" w:rsidRPr="00FF2DAC" w:rsidRDefault="00FF2DAC" w:rsidP="00FF2DAC">
      <w:pPr>
        <w:numPr>
          <w:ilvl w:val="1"/>
          <w:numId w:val="3"/>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 xml:space="preserve">If you are sick with illness, stay home. For confirmed coronavirus (COVID-19) cases, reported illnesses have ranged from mild symptoms to severe illness and death. Symptoms can include fever, cough, and shortness of breath. If you have any of these symptoms, the CDC recommends that sick workers stay home. </w:t>
      </w:r>
    </w:p>
    <w:p w14:paraId="0948A2F6" w14:textId="77777777" w:rsidR="00FF2DAC" w:rsidRPr="00FF2DAC" w:rsidRDefault="00FF2DAC" w:rsidP="00FF2DAC">
      <w:pPr>
        <w:numPr>
          <w:ilvl w:val="1"/>
          <w:numId w:val="3"/>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Do not share food, drinks, and eating utensils.</w:t>
      </w:r>
    </w:p>
    <w:p w14:paraId="42A06BBE" w14:textId="77777777" w:rsidR="00FF2DAC" w:rsidRPr="00FF2DAC" w:rsidRDefault="00FF2DAC" w:rsidP="00FF2DAC">
      <w:pPr>
        <w:spacing w:after="0" w:line="240" w:lineRule="auto"/>
        <w:rPr>
          <w:rFonts w:ascii="Book Antiqua" w:eastAsia="Times New Roman" w:hAnsi="Book Antiqua" w:cs="Arial"/>
          <w:sz w:val="24"/>
          <w:szCs w:val="24"/>
        </w:rPr>
      </w:pPr>
    </w:p>
    <w:p w14:paraId="1F523097" w14:textId="77777777" w:rsidR="006A6DC3" w:rsidRDefault="00FF2DAC" w:rsidP="006A6DC3">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Vaccinations:  employees are not mandated, but are encouraged, to get seasonal flu vaccinations, including contagion vaccinations when they become available.</w:t>
      </w:r>
    </w:p>
    <w:p w14:paraId="2F1EDF28"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4E63D440" w14:textId="77777777" w:rsidR="00FF2DAC" w:rsidRPr="00FF2DAC" w:rsidRDefault="006A6DC3" w:rsidP="00FF2DAC">
      <w:pPr>
        <w:spacing w:after="0" w:line="240" w:lineRule="auto"/>
        <w:contextualSpacing/>
        <w:rPr>
          <w:rFonts w:ascii="Book Antiqua" w:eastAsia="Times New Roman" w:hAnsi="Book Antiqua" w:cs="Arial"/>
          <w:sz w:val="24"/>
          <w:szCs w:val="24"/>
        </w:rPr>
      </w:pPr>
      <w:r w:rsidRPr="006A6DC3">
        <w:rPr>
          <w:rFonts w:ascii="Book Antiqua" w:eastAsia="Times New Roman" w:hAnsi="Book Antiqua" w:cs="Arial"/>
          <w:sz w:val="24"/>
          <w:szCs w:val="24"/>
        </w:rPr>
        <w:t>Please let your supervisor know if there is anything else we can do to assist as this is a new situation we are navigating together.  Thank you for taking care of yourself and each other.</w:t>
      </w:r>
      <w:r>
        <w:rPr>
          <w:rFonts w:ascii="Book Antiqua" w:eastAsia="Times New Roman" w:hAnsi="Book Antiqua" w:cs="Arial"/>
          <w:sz w:val="24"/>
          <w:szCs w:val="24"/>
        </w:rPr>
        <w:t xml:space="preserve">  P</w:t>
      </w:r>
      <w:r w:rsidR="00E243A8" w:rsidRPr="00E243A8">
        <w:rPr>
          <w:rFonts w:ascii="Book Antiqua" w:eastAsia="Times New Roman" w:hAnsi="Book Antiqua" w:cs="Arial"/>
          <w:sz w:val="24"/>
          <w:szCs w:val="24"/>
        </w:rPr>
        <w:t xml:space="preserve">LEASE KEEP IN MIND THIS GUIDELINE IS A LIVING DOCUMENT AND THE INFORMATION MAY CHANGE.  </w:t>
      </w:r>
    </w:p>
    <w:p w14:paraId="30593E9D" w14:textId="77777777" w:rsidR="00EA43C1" w:rsidRDefault="00EA43C1" w:rsidP="00EA43C1">
      <w:pPr>
        <w:rPr>
          <w:rFonts w:ascii="Book Antiqua" w:hAnsi="Book Antiqua"/>
          <w:sz w:val="24"/>
          <w:szCs w:val="24"/>
        </w:rPr>
      </w:pPr>
    </w:p>
    <w:p w14:paraId="560C6B0D" w14:textId="1EEACA22" w:rsidR="00EA43C1" w:rsidRPr="00E243A8" w:rsidRDefault="00EA43C1" w:rsidP="00EA43C1">
      <w:pPr>
        <w:rPr>
          <w:rFonts w:ascii="Book Antiqua" w:hAnsi="Book Antiqua"/>
          <w:sz w:val="24"/>
          <w:szCs w:val="24"/>
        </w:rPr>
      </w:pPr>
      <w:r w:rsidRPr="00E243A8">
        <w:rPr>
          <w:rFonts w:ascii="Book Antiqua" w:hAnsi="Book Antiqua"/>
          <w:sz w:val="24"/>
          <w:szCs w:val="24"/>
        </w:rPr>
        <w:t>In addition to this guideline, the following sources should be consulted to determine the most current information. If you have symptoms and think you have been exposed, call your health care provider to discuss next steps.  Please use reliable websites to stay informed.</w:t>
      </w:r>
    </w:p>
    <w:p w14:paraId="3573AC16" w14:textId="77777777" w:rsidR="00EA43C1" w:rsidRPr="00E243A8" w:rsidRDefault="00EA43C1" w:rsidP="00EA43C1">
      <w:pPr>
        <w:rPr>
          <w:rFonts w:ascii="Book Antiqua" w:hAnsi="Book Antiqua"/>
          <w:sz w:val="24"/>
          <w:szCs w:val="24"/>
        </w:rPr>
      </w:pPr>
      <w:r w:rsidRPr="00E243A8">
        <w:rPr>
          <w:rFonts w:ascii="Book Antiqua" w:hAnsi="Book Antiqua"/>
          <w:sz w:val="24"/>
          <w:szCs w:val="24"/>
        </w:rPr>
        <w:lastRenderedPageBreak/>
        <w:t>o</w:t>
      </w:r>
      <w:r w:rsidRPr="00E243A8">
        <w:rPr>
          <w:rFonts w:ascii="Book Antiqua" w:hAnsi="Book Antiqua"/>
          <w:sz w:val="24"/>
          <w:szCs w:val="24"/>
        </w:rPr>
        <w:tab/>
        <w:t>Colorado Department of Public Health and Environment (CDHPE)</w:t>
      </w:r>
    </w:p>
    <w:p w14:paraId="319DA415" w14:textId="77777777" w:rsidR="00EA43C1" w:rsidRPr="00E243A8" w:rsidRDefault="00EA43C1" w:rsidP="00EA43C1">
      <w:pPr>
        <w:rPr>
          <w:rFonts w:ascii="Book Antiqua" w:hAnsi="Book Antiqua"/>
          <w:sz w:val="24"/>
          <w:szCs w:val="24"/>
        </w:rPr>
      </w:pPr>
      <w:r w:rsidRPr="00E243A8">
        <w:rPr>
          <w:rFonts w:ascii="Book Antiqua" w:hAnsi="Book Antiqua"/>
          <w:sz w:val="24"/>
          <w:szCs w:val="24"/>
        </w:rPr>
        <w:t></w:t>
      </w:r>
      <w:r w:rsidRPr="00E243A8">
        <w:rPr>
          <w:rFonts w:ascii="Book Antiqua" w:hAnsi="Book Antiqua"/>
          <w:sz w:val="24"/>
          <w:szCs w:val="24"/>
        </w:rPr>
        <w:tab/>
        <w:t>www.cdphe.state.co.us</w:t>
      </w:r>
    </w:p>
    <w:p w14:paraId="07AC762D" w14:textId="77777777" w:rsidR="00EA43C1" w:rsidRPr="00E243A8" w:rsidRDefault="00EA43C1" w:rsidP="00EA43C1">
      <w:pPr>
        <w:rPr>
          <w:rFonts w:ascii="Book Antiqua" w:hAnsi="Book Antiqua"/>
          <w:sz w:val="24"/>
          <w:szCs w:val="24"/>
        </w:rPr>
      </w:pPr>
      <w:r w:rsidRPr="00E243A8">
        <w:rPr>
          <w:rFonts w:ascii="Book Antiqua" w:hAnsi="Book Antiqua"/>
          <w:sz w:val="24"/>
          <w:szCs w:val="24"/>
        </w:rPr>
        <w:t>o</w:t>
      </w:r>
      <w:r w:rsidRPr="00E243A8">
        <w:rPr>
          <w:rFonts w:ascii="Book Antiqua" w:hAnsi="Book Antiqua"/>
          <w:sz w:val="24"/>
          <w:szCs w:val="24"/>
        </w:rPr>
        <w:tab/>
        <w:t>Centers for Disease Control and Prevention (CDC)</w:t>
      </w:r>
    </w:p>
    <w:p w14:paraId="35F0A1DA" w14:textId="6AC3D2B7" w:rsidR="006A6DC3" w:rsidRDefault="00EA43C1" w:rsidP="00EA43C1">
      <w:pPr>
        <w:rPr>
          <w:rFonts w:ascii="Book Antiqua" w:hAnsi="Book Antiqua"/>
          <w:sz w:val="24"/>
          <w:szCs w:val="24"/>
        </w:rPr>
      </w:pPr>
      <w:r w:rsidRPr="00E243A8">
        <w:rPr>
          <w:rFonts w:ascii="Book Antiqua" w:hAnsi="Book Antiqua"/>
          <w:sz w:val="24"/>
          <w:szCs w:val="24"/>
        </w:rPr>
        <w:t></w:t>
      </w:r>
      <w:r w:rsidRPr="00E243A8">
        <w:rPr>
          <w:rFonts w:ascii="Book Antiqua" w:hAnsi="Book Antiqua"/>
          <w:sz w:val="24"/>
          <w:szCs w:val="24"/>
        </w:rPr>
        <w:tab/>
        <w:t>www.cdc.gov</w:t>
      </w:r>
    </w:p>
    <w:p w14:paraId="24825182" w14:textId="2868C2F8" w:rsidR="00C9449D" w:rsidRPr="00E243A8" w:rsidRDefault="00C9449D" w:rsidP="00FF2DAC">
      <w:pPr>
        <w:rPr>
          <w:rFonts w:ascii="Book Antiqua" w:hAnsi="Book Antiqua"/>
          <w:sz w:val="24"/>
          <w:szCs w:val="24"/>
        </w:rPr>
      </w:pPr>
      <w:r w:rsidRPr="00E243A8">
        <w:rPr>
          <w:rFonts w:ascii="Book Antiqua" w:hAnsi="Book Antiqua"/>
          <w:sz w:val="24"/>
          <w:szCs w:val="24"/>
        </w:rPr>
        <w:tab/>
      </w:r>
    </w:p>
    <w:p w14:paraId="367D9C74" w14:textId="77777777" w:rsidR="008006A0" w:rsidRPr="00E243A8" w:rsidRDefault="008006A0">
      <w:pPr>
        <w:rPr>
          <w:rFonts w:ascii="Book Antiqua" w:hAnsi="Book Antiqua"/>
          <w:sz w:val="24"/>
          <w:szCs w:val="24"/>
        </w:rPr>
      </w:pPr>
    </w:p>
    <w:sectPr w:rsidR="008006A0" w:rsidRPr="00E243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6869" w14:textId="77777777" w:rsidR="00AE608E" w:rsidRDefault="00AE608E" w:rsidP="006A6DC3">
      <w:pPr>
        <w:spacing w:after="0" w:line="240" w:lineRule="auto"/>
      </w:pPr>
      <w:r>
        <w:separator/>
      </w:r>
    </w:p>
  </w:endnote>
  <w:endnote w:type="continuationSeparator" w:id="0">
    <w:p w14:paraId="2784BC8A" w14:textId="77777777" w:rsidR="00AE608E" w:rsidRDefault="00AE608E" w:rsidP="006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83280"/>
      <w:docPartObj>
        <w:docPartGallery w:val="Page Numbers (Bottom of Page)"/>
        <w:docPartUnique/>
      </w:docPartObj>
    </w:sdtPr>
    <w:sdtEndPr>
      <w:rPr>
        <w:rFonts w:ascii="Book Antiqua" w:hAnsi="Book Antiqua"/>
        <w:sz w:val="20"/>
        <w:szCs w:val="20"/>
      </w:rPr>
    </w:sdtEndPr>
    <w:sdtContent>
      <w:sdt>
        <w:sdtPr>
          <w:id w:val="1728636285"/>
          <w:docPartObj>
            <w:docPartGallery w:val="Page Numbers (Top of Page)"/>
            <w:docPartUnique/>
          </w:docPartObj>
        </w:sdtPr>
        <w:sdtEndPr>
          <w:rPr>
            <w:rFonts w:ascii="Book Antiqua" w:hAnsi="Book Antiqua"/>
            <w:sz w:val="20"/>
            <w:szCs w:val="20"/>
          </w:rPr>
        </w:sdtEndPr>
        <w:sdtContent>
          <w:p w14:paraId="198883EB" w14:textId="7B1D074B" w:rsidR="006A6DC3" w:rsidRPr="006A6DC3" w:rsidRDefault="006A6DC3">
            <w:pPr>
              <w:pStyle w:val="Footer"/>
              <w:jc w:val="center"/>
              <w:rPr>
                <w:rFonts w:ascii="Book Antiqua" w:hAnsi="Book Antiqua"/>
                <w:sz w:val="20"/>
                <w:szCs w:val="20"/>
              </w:rPr>
            </w:pPr>
            <w:r w:rsidRPr="006A6DC3">
              <w:rPr>
                <w:rFonts w:ascii="Book Antiqua" w:hAnsi="Book Antiqua"/>
                <w:b/>
                <w:sz w:val="20"/>
                <w:szCs w:val="20"/>
              </w:rPr>
              <w:t xml:space="preserve">Page </w:t>
            </w:r>
            <w:r w:rsidRPr="006A6DC3">
              <w:rPr>
                <w:rFonts w:ascii="Book Antiqua" w:hAnsi="Book Antiqua"/>
                <w:b/>
                <w:bCs/>
                <w:sz w:val="20"/>
                <w:szCs w:val="20"/>
              </w:rPr>
              <w:fldChar w:fldCharType="begin"/>
            </w:r>
            <w:r w:rsidRPr="006A6DC3">
              <w:rPr>
                <w:rFonts w:ascii="Book Antiqua" w:hAnsi="Book Antiqua"/>
                <w:b/>
                <w:bCs/>
                <w:sz w:val="20"/>
                <w:szCs w:val="20"/>
              </w:rPr>
              <w:instrText xml:space="preserve"> PAGE </w:instrText>
            </w:r>
            <w:r w:rsidRPr="006A6DC3">
              <w:rPr>
                <w:rFonts w:ascii="Book Antiqua" w:hAnsi="Book Antiqua"/>
                <w:b/>
                <w:bCs/>
                <w:sz w:val="20"/>
                <w:szCs w:val="20"/>
              </w:rPr>
              <w:fldChar w:fldCharType="separate"/>
            </w:r>
            <w:r w:rsidRPr="006A6DC3">
              <w:rPr>
                <w:rFonts w:ascii="Book Antiqua" w:hAnsi="Book Antiqua"/>
                <w:b/>
                <w:bCs/>
                <w:noProof/>
                <w:sz w:val="20"/>
                <w:szCs w:val="20"/>
              </w:rPr>
              <w:t>2</w:t>
            </w:r>
            <w:r w:rsidRPr="006A6DC3">
              <w:rPr>
                <w:rFonts w:ascii="Book Antiqua" w:hAnsi="Book Antiqua"/>
                <w:b/>
                <w:bCs/>
                <w:sz w:val="20"/>
                <w:szCs w:val="20"/>
              </w:rPr>
              <w:fldChar w:fldCharType="end"/>
            </w:r>
            <w:r w:rsidRPr="006A6DC3">
              <w:rPr>
                <w:rFonts w:ascii="Book Antiqua" w:hAnsi="Book Antiqua"/>
                <w:b/>
                <w:sz w:val="20"/>
                <w:szCs w:val="20"/>
              </w:rPr>
              <w:t xml:space="preserve"> of </w:t>
            </w:r>
            <w:r w:rsidRPr="006A6DC3">
              <w:rPr>
                <w:rFonts w:ascii="Book Antiqua" w:hAnsi="Book Antiqua"/>
                <w:b/>
                <w:bCs/>
                <w:sz w:val="20"/>
                <w:szCs w:val="20"/>
              </w:rPr>
              <w:fldChar w:fldCharType="begin"/>
            </w:r>
            <w:r w:rsidRPr="006A6DC3">
              <w:rPr>
                <w:rFonts w:ascii="Book Antiqua" w:hAnsi="Book Antiqua"/>
                <w:b/>
                <w:bCs/>
                <w:sz w:val="20"/>
                <w:szCs w:val="20"/>
              </w:rPr>
              <w:instrText xml:space="preserve"> NUMPAGES  </w:instrText>
            </w:r>
            <w:r w:rsidRPr="006A6DC3">
              <w:rPr>
                <w:rFonts w:ascii="Book Antiqua" w:hAnsi="Book Antiqua"/>
                <w:b/>
                <w:bCs/>
                <w:sz w:val="20"/>
                <w:szCs w:val="20"/>
              </w:rPr>
              <w:fldChar w:fldCharType="separate"/>
            </w:r>
            <w:r w:rsidRPr="006A6DC3">
              <w:rPr>
                <w:rFonts w:ascii="Book Antiqua" w:hAnsi="Book Antiqua"/>
                <w:b/>
                <w:bCs/>
                <w:noProof/>
                <w:sz w:val="20"/>
                <w:szCs w:val="20"/>
              </w:rPr>
              <w:t>2</w:t>
            </w:r>
            <w:r w:rsidRPr="006A6DC3">
              <w:rPr>
                <w:rFonts w:ascii="Book Antiqua" w:hAnsi="Book Antiqua"/>
                <w:b/>
                <w:bCs/>
                <w:sz w:val="20"/>
                <w:szCs w:val="20"/>
              </w:rPr>
              <w:fldChar w:fldCharType="end"/>
            </w:r>
            <w:r>
              <w:rPr>
                <w:rFonts w:ascii="Book Antiqua" w:hAnsi="Book Antiqua"/>
                <w:b/>
                <w:bCs/>
                <w:sz w:val="20"/>
                <w:szCs w:val="20"/>
              </w:rPr>
              <w:t xml:space="preserve"> March 1</w:t>
            </w:r>
            <w:r w:rsidR="005E56CF">
              <w:rPr>
                <w:rFonts w:ascii="Book Antiqua" w:hAnsi="Book Antiqua"/>
                <w:b/>
                <w:bCs/>
                <w:sz w:val="20"/>
                <w:szCs w:val="20"/>
              </w:rPr>
              <w:t>6</w:t>
            </w:r>
            <w:r>
              <w:rPr>
                <w:rFonts w:ascii="Book Antiqua" w:hAnsi="Book Antiqua"/>
                <w:b/>
                <w:bCs/>
                <w:sz w:val="20"/>
                <w:szCs w:val="20"/>
              </w:rPr>
              <w:t xml:space="preserve"> 2020</w:t>
            </w:r>
          </w:p>
        </w:sdtContent>
      </w:sdt>
    </w:sdtContent>
  </w:sdt>
  <w:p w14:paraId="25397EC7" w14:textId="77777777" w:rsidR="006A6DC3" w:rsidRDefault="006A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D94C" w14:textId="77777777" w:rsidR="00AE608E" w:rsidRDefault="00AE608E" w:rsidP="006A6DC3">
      <w:pPr>
        <w:spacing w:after="0" w:line="240" w:lineRule="auto"/>
      </w:pPr>
      <w:r>
        <w:separator/>
      </w:r>
    </w:p>
  </w:footnote>
  <w:footnote w:type="continuationSeparator" w:id="0">
    <w:p w14:paraId="277EE559" w14:textId="77777777" w:rsidR="00AE608E" w:rsidRDefault="00AE608E" w:rsidP="006A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4A8"/>
    <w:multiLevelType w:val="hybridMultilevel"/>
    <w:tmpl w:val="50986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71906"/>
    <w:multiLevelType w:val="hybridMultilevel"/>
    <w:tmpl w:val="666A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5249"/>
    <w:multiLevelType w:val="hybridMultilevel"/>
    <w:tmpl w:val="6018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25EB6"/>
    <w:multiLevelType w:val="hybridMultilevel"/>
    <w:tmpl w:val="82A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A0"/>
    <w:rsid w:val="000A3269"/>
    <w:rsid w:val="000D53C8"/>
    <w:rsid w:val="000D5584"/>
    <w:rsid w:val="00130760"/>
    <w:rsid w:val="001371B6"/>
    <w:rsid w:val="002022E9"/>
    <w:rsid w:val="00206799"/>
    <w:rsid w:val="002513FF"/>
    <w:rsid w:val="002647DD"/>
    <w:rsid w:val="002A23FC"/>
    <w:rsid w:val="002B087C"/>
    <w:rsid w:val="002B7F72"/>
    <w:rsid w:val="003065B0"/>
    <w:rsid w:val="00361F28"/>
    <w:rsid w:val="003622E3"/>
    <w:rsid w:val="003765ED"/>
    <w:rsid w:val="003B1388"/>
    <w:rsid w:val="003E285D"/>
    <w:rsid w:val="004038D0"/>
    <w:rsid w:val="00450037"/>
    <w:rsid w:val="004950C1"/>
    <w:rsid w:val="004B0048"/>
    <w:rsid w:val="004C6D00"/>
    <w:rsid w:val="00514F1A"/>
    <w:rsid w:val="005170C5"/>
    <w:rsid w:val="005264FA"/>
    <w:rsid w:val="005967AD"/>
    <w:rsid w:val="005E56CF"/>
    <w:rsid w:val="0062574A"/>
    <w:rsid w:val="00672D87"/>
    <w:rsid w:val="006A470F"/>
    <w:rsid w:val="006A629A"/>
    <w:rsid w:val="006A6DC3"/>
    <w:rsid w:val="00720694"/>
    <w:rsid w:val="007358BF"/>
    <w:rsid w:val="00781860"/>
    <w:rsid w:val="0079472C"/>
    <w:rsid w:val="007A6483"/>
    <w:rsid w:val="007D3A13"/>
    <w:rsid w:val="008006A0"/>
    <w:rsid w:val="00825CF6"/>
    <w:rsid w:val="008B03C8"/>
    <w:rsid w:val="009C004E"/>
    <w:rsid w:val="00A4049D"/>
    <w:rsid w:val="00A67A2D"/>
    <w:rsid w:val="00A83045"/>
    <w:rsid w:val="00A84C70"/>
    <w:rsid w:val="00AD391A"/>
    <w:rsid w:val="00AE608E"/>
    <w:rsid w:val="00B8002A"/>
    <w:rsid w:val="00BC0C98"/>
    <w:rsid w:val="00BF5994"/>
    <w:rsid w:val="00C33512"/>
    <w:rsid w:val="00C9449D"/>
    <w:rsid w:val="00CB0518"/>
    <w:rsid w:val="00CE3E52"/>
    <w:rsid w:val="00D13751"/>
    <w:rsid w:val="00D652F4"/>
    <w:rsid w:val="00D74622"/>
    <w:rsid w:val="00DB61C2"/>
    <w:rsid w:val="00E16A8F"/>
    <w:rsid w:val="00E243A8"/>
    <w:rsid w:val="00E60278"/>
    <w:rsid w:val="00E9302D"/>
    <w:rsid w:val="00EA43C1"/>
    <w:rsid w:val="00EB00B8"/>
    <w:rsid w:val="00F151EA"/>
    <w:rsid w:val="00F425AA"/>
    <w:rsid w:val="00F51279"/>
    <w:rsid w:val="00FA4C86"/>
    <w:rsid w:val="00FC2ACE"/>
    <w:rsid w:val="00FD04C6"/>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321CF"/>
  <w15:chartTrackingRefBased/>
  <w15:docId w15:val="{1A4E2F55-023A-406E-8E71-BDA8759B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9D"/>
    <w:pPr>
      <w:ind w:left="720"/>
      <w:contextualSpacing/>
    </w:pPr>
  </w:style>
  <w:style w:type="paragraph" w:styleId="Header">
    <w:name w:val="header"/>
    <w:basedOn w:val="Normal"/>
    <w:link w:val="HeaderChar"/>
    <w:uiPriority w:val="99"/>
    <w:unhideWhenUsed/>
    <w:rsid w:val="006A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DC3"/>
  </w:style>
  <w:style w:type="paragraph" w:styleId="Footer">
    <w:name w:val="footer"/>
    <w:basedOn w:val="Normal"/>
    <w:link w:val="FooterChar"/>
    <w:uiPriority w:val="99"/>
    <w:unhideWhenUsed/>
    <w:rsid w:val="006A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prevention.html?CDC_AA_refVal=https%3A%2F%2Fwww.cdc.gov%2Fcoronavirus%2F2019-ncov%2Fabout%2Fprevention-treatmen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state.co.us/judicialnet/hr/page.cfm?Page=23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7" ma:contentTypeDescription="Create a new document." ma:contentTypeScope="" ma:versionID="6dfaa01945e3c2a645a24fa0554c87cd">
  <xsd:schema xmlns:xsd="http://www.w3.org/2001/XMLSchema" xmlns:xs="http://www.w3.org/2001/XMLSchema" xmlns:p="http://schemas.microsoft.com/office/2006/metadata/properties" xmlns:ns3="e9dbf350-d8a5-4bc0-9fa2-dc1c8eb74721" targetNamespace="http://schemas.microsoft.com/office/2006/metadata/properties" ma:root="true" ma:fieldsID="714c3e5f6367f40e73b9b041efa9283d" ns3:_="">
    <xsd:import namespace="e9dbf350-d8a5-4bc0-9fa2-dc1c8eb74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8984-381F-4004-A6BE-9AF1E481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350-d8a5-4bc0-9fa2-dc1c8eb74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507FE-DF5D-4110-8499-C881E2B5F82F}">
  <ds:schemaRefs>
    <ds:schemaRef ds:uri="http://schemas.microsoft.com/sharepoint/v3/contenttype/forms"/>
  </ds:schemaRefs>
</ds:datastoreItem>
</file>

<file path=customXml/itemProps3.xml><?xml version="1.0" encoding="utf-8"?>
<ds:datastoreItem xmlns:ds="http://schemas.openxmlformats.org/officeDocument/2006/customXml" ds:itemID="{C9C2A4FA-2FF2-4F93-ACC1-27C9D4C3D36A}">
  <ds:schemaRefs>
    <ds:schemaRef ds:uri="e9dbf350-d8a5-4bc0-9fa2-dc1c8eb7472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1F8226-F8EB-4976-94BC-D743D83F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mark</dc:creator>
  <cp:keywords/>
  <dc:description/>
  <cp:lastModifiedBy>mills, sharlene</cp:lastModifiedBy>
  <cp:revision>2</cp:revision>
  <cp:lastPrinted>2020-03-13T21:03:00Z</cp:lastPrinted>
  <dcterms:created xsi:type="dcterms:W3CDTF">2021-01-28T17:23:00Z</dcterms:created>
  <dcterms:modified xsi:type="dcterms:W3CDTF">2021-01-28T17:23:00Z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