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29" w:rsidRDefault="00D12629" w:rsidP="00D12629">
      <w:pPr>
        <w:contextualSpacing/>
        <w:jc w:val="center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Cs w:val="24"/>
        </w:rPr>
        <w:t>How do I get a conservator appointed for an adult?</w:t>
      </w:r>
    </w:p>
    <w:p w:rsidR="00D12629" w:rsidRDefault="00D12629" w:rsidP="00D12629">
      <w:pPr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See, generally, Colorado Revised Statutes, Sections 15-14-401 through 15-14-433</w:t>
      </w:r>
    </w:p>
    <w:p w:rsidR="00D12629" w:rsidRDefault="00D12629" w:rsidP="00D12629">
      <w:pPr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Protected Person=</w:t>
      </w:r>
      <w:proofErr w:type="gramStart"/>
      <w:r>
        <w:rPr>
          <w:i/>
          <w:sz w:val="20"/>
          <w:szCs w:val="20"/>
        </w:rPr>
        <w:t>The</w:t>
      </w:r>
      <w:proofErr w:type="gramEnd"/>
      <w:r>
        <w:rPr>
          <w:i/>
          <w:sz w:val="20"/>
          <w:szCs w:val="20"/>
        </w:rPr>
        <w:t xml:space="preserve"> person for whom a Guardianship or Conservatorship is sought</w:t>
      </w:r>
    </w:p>
    <w:p w:rsidR="00D12629" w:rsidRDefault="00D12629" w:rsidP="00D12629">
      <w:pPr>
        <w:contextualSpacing/>
        <w:jc w:val="center"/>
        <w:rPr>
          <w:i/>
          <w:sz w:val="20"/>
          <w:szCs w:val="20"/>
        </w:rPr>
      </w:pP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61490" wp14:editId="110FD66C">
                <wp:simplePos x="0" y="0"/>
                <wp:positionH relativeFrom="column">
                  <wp:posOffset>-452120</wp:posOffset>
                </wp:positionH>
                <wp:positionV relativeFrom="paragraph">
                  <wp:posOffset>-4133</wp:posOffset>
                </wp:positionV>
                <wp:extent cx="8936355" cy="1699260"/>
                <wp:effectExtent l="0" t="0" r="17145" b="1524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6355" cy="169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2629" w:rsidRDefault="00D12629" w:rsidP="00D12629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Is a Conservatorship right for you?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 Court may appoint a conservator for an adult if that adult is determined by the Court to be unable to manage his/her property due to some type of incapacity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the adult has assets that will be wasted without proper management. If you need a Court order to take care of other needs of the proposed protected person (e.g. medical, where he/she lives, etc.) you may want to consider a Guardianship.  </w:t>
                            </w:r>
                          </w:p>
                          <w:p w:rsidR="00D12629" w:rsidRDefault="00D12629" w:rsidP="00D12629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12629" w:rsidRPr="004E3154" w:rsidRDefault="00D12629" w:rsidP="00D12629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What kind of Conservatorship do you need?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 Conservatorship can be limited, if the protected person only requires assistance with some areas of his/her life, but not others.  If you need a Conservator to be appointed for a single transaction or arrangement, you may want to ask the Court to appoint a Special Conservator.  A Special Conservator may also be appointed to take care of the protected person’s property or assets while the petition for Conservator is pending.  Special Conservatorships are limited in scope.</w:t>
                            </w:r>
                          </w:p>
                          <w:p w:rsidR="00D12629" w:rsidRDefault="00D12629" w:rsidP="00D12629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12629" w:rsidRDefault="00D12629" w:rsidP="00D126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12629" w:rsidRDefault="00D12629" w:rsidP="00D126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12629" w:rsidRPr="00757482" w:rsidRDefault="00D12629" w:rsidP="00D126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-35.6pt;margin-top:-.35pt;width:703.65pt;height:1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" fillcolor="window" strokeweight=".5pt">
                <v:textbox>
                  <w:txbxContent>
                    <w:p w:rsidR="00D12629" w:rsidRDefault="00D12629" w:rsidP="00D12629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Is a Conservatorship right for you?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 Court may appoint a conservator for an adult if that adult is determined by the Court to be unable to manage his/her property due to some type of incapacity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and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the adult has assets that will be wasted without proper management. If you need a Court order to take care of other needs of the proposed protected person (e.g. medical, where he/she lives, etc.) you may want to consider a Guardianship.  </w:t>
                      </w:r>
                    </w:p>
                    <w:p w:rsidR="00D12629" w:rsidRDefault="00D12629" w:rsidP="00D12629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12629" w:rsidRPr="004E3154" w:rsidRDefault="00D12629" w:rsidP="00D12629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What kind of Conservatorship do you need?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 Conservatorship can be limited, if the protected person only requires assistance with some areas of his/her life, but not others.  If you need a Conservator to be appointed for a single transaction or arrangement, you may want to ask the Court to appoint a Special Conservator.  A Special Conservator may also be appointed to take care of the protected person’s property or assets while the petition for Conservator is pending.  Special Conservatorships are limited in scope.</w:t>
                      </w:r>
                    </w:p>
                    <w:p w:rsidR="00D12629" w:rsidRDefault="00D12629" w:rsidP="00D12629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12629" w:rsidRDefault="00D12629" w:rsidP="00D1262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12629" w:rsidRDefault="00D12629" w:rsidP="00D1262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12629" w:rsidRPr="00757482" w:rsidRDefault="00D12629" w:rsidP="00D1262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2629" w:rsidRDefault="00D12629" w:rsidP="00D12629">
      <w:pPr>
        <w:rPr>
          <w:b/>
          <w:i/>
          <w:sz w:val="20"/>
          <w:szCs w:val="20"/>
        </w:rPr>
      </w:pPr>
    </w:p>
    <w:p w:rsidR="00D12629" w:rsidRDefault="00D12629" w:rsidP="00D12629">
      <w:pPr>
        <w:rPr>
          <w:b/>
          <w:i/>
          <w:sz w:val="20"/>
          <w:szCs w:val="20"/>
        </w:rPr>
      </w:pPr>
    </w:p>
    <w:p w:rsidR="00D12629" w:rsidRDefault="00D12629" w:rsidP="00D12629">
      <w:pPr>
        <w:rPr>
          <w:b/>
          <w:i/>
          <w:sz w:val="20"/>
          <w:szCs w:val="20"/>
        </w:rPr>
      </w:pPr>
    </w:p>
    <w:p w:rsidR="00D12629" w:rsidRDefault="00D12629" w:rsidP="00D12629">
      <w:pPr>
        <w:rPr>
          <w:b/>
          <w:i/>
          <w:sz w:val="20"/>
          <w:szCs w:val="20"/>
        </w:rPr>
      </w:pPr>
    </w:p>
    <w:p w:rsidR="00D12629" w:rsidRDefault="00D12629" w:rsidP="00D12629">
      <w:pPr>
        <w:rPr>
          <w:b/>
          <w:i/>
          <w:sz w:val="20"/>
          <w:szCs w:val="20"/>
        </w:rPr>
      </w:pPr>
    </w:p>
    <w:p w:rsidR="00D12629" w:rsidRDefault="00D12629" w:rsidP="00D12629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E3885" wp14:editId="265B3570">
                <wp:simplePos x="0" y="0"/>
                <wp:positionH relativeFrom="column">
                  <wp:posOffset>-426085</wp:posOffset>
                </wp:positionH>
                <wp:positionV relativeFrom="paragraph">
                  <wp:posOffset>257175</wp:posOffset>
                </wp:positionV>
                <wp:extent cx="8936355" cy="318770"/>
                <wp:effectExtent l="0" t="0" r="17145" b="2413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635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2629" w:rsidRPr="00B43670" w:rsidRDefault="00D12629" w:rsidP="00D12629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Instructions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for appointment of a Conservator for an adult are available on the Court’s website at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JDF 875.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margin-left:-33.55pt;margin-top:20.25pt;width:703.6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" fillcolor="window" strokeweight=".5pt">
                <v:textbox>
                  <w:txbxContent>
                    <w:p w:rsidR="00D12629" w:rsidRPr="00B43670" w:rsidRDefault="00D12629" w:rsidP="00D12629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Instructions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for appointment of a Conservator for an adult are available on the Court’s website at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JDF 875.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DCB8D" wp14:editId="5616AD19">
                <wp:simplePos x="0" y="0"/>
                <wp:positionH relativeFrom="column">
                  <wp:posOffset>3856008</wp:posOffset>
                </wp:positionH>
                <wp:positionV relativeFrom="paragraph">
                  <wp:posOffset>54287</wp:posOffset>
                </wp:positionV>
                <wp:extent cx="353060" cy="155275"/>
                <wp:effectExtent l="38100" t="0" r="8890" b="35560"/>
                <wp:wrapNone/>
                <wp:docPr id="206" name="Down Arrow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5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6" o:spid="_x0000_s1026" type="#_x0000_t67" style="position:absolute;margin-left:303.6pt;margin-top:4.25pt;width:27.8pt;height:1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" adj="10800" fillcolor="#4f81bd" strokecolor="#385d8a" strokeweight="2pt"/>
            </w:pict>
          </mc:Fallback>
        </mc:AlternateContent>
      </w:r>
    </w:p>
    <w:p w:rsidR="00D12629" w:rsidRDefault="00D12629" w:rsidP="00D12629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4E45A" wp14:editId="26992AD6">
                <wp:simplePos x="0" y="0"/>
                <wp:positionH relativeFrom="column">
                  <wp:posOffset>3907766</wp:posOffset>
                </wp:positionH>
                <wp:positionV relativeFrom="paragraph">
                  <wp:posOffset>285223</wp:posOffset>
                </wp:positionV>
                <wp:extent cx="353060" cy="146649"/>
                <wp:effectExtent l="38100" t="0" r="8890" b="44450"/>
                <wp:wrapNone/>
                <wp:docPr id="213" name="Down Arrow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4664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3" o:spid="_x0000_s1026" type="#_x0000_t67" style="position:absolute;margin-left:307.7pt;margin-top:22.45pt;width:27.8pt;height:11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" adj="10800" fillcolor="#4f81bd" strokecolor="#385d8a" strokeweight="2pt"/>
            </w:pict>
          </mc:Fallback>
        </mc:AlternateContent>
      </w:r>
    </w:p>
    <w:p w:rsidR="00D12629" w:rsidRDefault="00D12629" w:rsidP="00D12629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08505" wp14:editId="681BFD76">
                <wp:simplePos x="0" y="0"/>
                <wp:positionH relativeFrom="column">
                  <wp:posOffset>-380365</wp:posOffset>
                </wp:positionH>
                <wp:positionV relativeFrom="paragraph">
                  <wp:posOffset>181610</wp:posOffset>
                </wp:positionV>
                <wp:extent cx="8865870" cy="491490"/>
                <wp:effectExtent l="0" t="0" r="11430" b="2286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5870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2629" w:rsidRPr="00C756A7" w:rsidRDefault="00D12629" w:rsidP="00D126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Before filing with the Court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you will need a name-based criminal history check from the Colorado Bureau of Investigation and a current credit report for the proposed conservator.  For more information on how to obtain the background check and credit report, see the Instructions at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JDF 875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028" type="#_x0000_t202" style="position:absolute;margin-left:-29.95pt;margin-top:14.3pt;width:698.1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" fillcolor="window" strokeweight=".5pt">
                <v:textbox>
                  <w:txbxContent>
                    <w:p w:rsidR="00D12629" w:rsidRPr="00C756A7" w:rsidRDefault="00D12629" w:rsidP="00D1262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Before filing with the Court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you will need a name-based criminal history check from the Colorado Bureau of Investigation and a current credit report for the proposed conservator.  For more information on how to obtain the background check and credit report, see the Instructions at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JDF 875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12629" w:rsidRDefault="00D12629" w:rsidP="00D12629">
      <w:pPr>
        <w:rPr>
          <w:b/>
          <w:i/>
          <w:sz w:val="20"/>
          <w:szCs w:val="20"/>
        </w:rPr>
      </w:pPr>
    </w:p>
    <w:p w:rsidR="00D12629" w:rsidRDefault="00D12629" w:rsidP="00D12629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2D0E3" wp14:editId="45146769">
                <wp:simplePos x="0" y="0"/>
                <wp:positionH relativeFrom="column">
                  <wp:posOffset>-379562</wp:posOffset>
                </wp:positionH>
                <wp:positionV relativeFrom="paragraph">
                  <wp:posOffset>289189</wp:posOffset>
                </wp:positionV>
                <wp:extent cx="9090660" cy="483079"/>
                <wp:effectExtent l="0" t="0" r="15240" b="1270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0660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2629" w:rsidRDefault="00D12629" w:rsidP="00D12629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File in the county where the Respondent (proposed protected person) resides or is present.  </w:t>
                            </w:r>
                            <w:r w:rsidRPr="006906C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To begin your case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complete a</w:t>
                            </w:r>
                            <w:r w:rsidR="00893B7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nd file the documents listed on the Checklist—Conservator for Adult.</w:t>
                            </w:r>
                          </w:p>
                          <w:p w:rsidR="00D12629" w:rsidRPr="00776383" w:rsidRDefault="00D12629" w:rsidP="00D126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2629" w:rsidRPr="00776383" w:rsidRDefault="00D12629" w:rsidP="00D126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9" type="#_x0000_t202" style="position:absolute;margin-left:-29.9pt;margin-top:22.75pt;width:715.8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" fillcolor="window" strokeweight=".5pt">
                <v:textbox>
                  <w:txbxContent>
                    <w:p w:rsidR="00D12629" w:rsidRDefault="00D12629" w:rsidP="00D12629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File in the county where the Respondent (proposed protected person) resides or is present.  </w:t>
                      </w:r>
                      <w:r w:rsidRPr="006906C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To begin your case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complete a</w:t>
                      </w:r>
                      <w:r w:rsidR="00893B7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nd file the documents listed on the Checklist—Conservator for Adult.</w:t>
                      </w:r>
                    </w:p>
                    <w:p w:rsidR="00D12629" w:rsidRPr="00776383" w:rsidRDefault="00D12629" w:rsidP="00D126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D12629" w:rsidRPr="00776383" w:rsidRDefault="00D12629" w:rsidP="00D1262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003E8" wp14:editId="5932B02C">
                <wp:simplePos x="0" y="0"/>
                <wp:positionH relativeFrom="column">
                  <wp:posOffset>3950898</wp:posOffset>
                </wp:positionH>
                <wp:positionV relativeFrom="paragraph">
                  <wp:posOffset>82155</wp:posOffset>
                </wp:positionV>
                <wp:extent cx="353060" cy="146649"/>
                <wp:effectExtent l="38100" t="0" r="8890" b="44450"/>
                <wp:wrapNone/>
                <wp:docPr id="214" name="Down Arrow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4664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4" o:spid="_x0000_s1026" type="#_x0000_t67" style="position:absolute;margin-left:311.1pt;margin-top:6.45pt;width:27.8pt;height:11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" adj="10800" fillcolor="#4f81bd" strokecolor="#385d8a" strokeweight="2pt"/>
            </w:pict>
          </mc:Fallback>
        </mc:AlternateContent>
      </w:r>
    </w:p>
    <w:p w:rsidR="00D12629" w:rsidRDefault="00D12629" w:rsidP="00D12629">
      <w:pPr>
        <w:rPr>
          <w:b/>
          <w:i/>
          <w:sz w:val="20"/>
          <w:szCs w:val="20"/>
        </w:rPr>
      </w:pPr>
    </w:p>
    <w:p w:rsidR="00D12629" w:rsidRDefault="00D12629" w:rsidP="00D12629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B4FD3" wp14:editId="3F821FA7">
                <wp:simplePos x="0" y="0"/>
                <wp:positionH relativeFrom="column">
                  <wp:posOffset>3928110</wp:posOffset>
                </wp:positionH>
                <wp:positionV relativeFrom="paragraph">
                  <wp:posOffset>178435</wp:posOffset>
                </wp:positionV>
                <wp:extent cx="353060" cy="284480"/>
                <wp:effectExtent l="19050" t="0" r="27940" b="39370"/>
                <wp:wrapNone/>
                <wp:docPr id="215" name="Down Arrow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844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15" o:spid="_x0000_s1026" type="#_x0000_t67" style="position:absolute;margin-left:309.3pt;margin-top:14.05pt;width:27.8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" adj="10800" fillcolor="#4f81bd" strokecolor="#385d8a" strokeweight="2pt"/>
            </w:pict>
          </mc:Fallback>
        </mc:AlternateContent>
      </w:r>
    </w:p>
    <w:p w:rsidR="00D12629" w:rsidRDefault="00D12629" w:rsidP="00D12629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35F5A" wp14:editId="5AFDBE42">
                <wp:simplePos x="0" y="0"/>
                <wp:positionH relativeFrom="column">
                  <wp:posOffset>-301925</wp:posOffset>
                </wp:positionH>
                <wp:positionV relativeFrom="paragraph">
                  <wp:posOffset>206255</wp:posOffset>
                </wp:positionV>
                <wp:extent cx="8384876" cy="1130061"/>
                <wp:effectExtent l="0" t="0" r="16510" b="1333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4876" cy="11300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2629" w:rsidRPr="00715CFC" w:rsidRDefault="00D12629" w:rsidP="00D12629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15C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If you have any questions about what forms are required or are not sure about the answers to any of the above, you can contact the </w:t>
                            </w:r>
                            <w:r w:rsidR="00BB071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BB0713" w:rsidRPr="00BB071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B071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Judicial District </w:t>
                            </w:r>
                            <w:r w:rsidRPr="00715C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Probate Registrar, Bandy Lucero, at (719) 657-3394.  </w:t>
                            </w:r>
                          </w:p>
                          <w:p w:rsidR="00D12629" w:rsidRPr="00715CFC" w:rsidRDefault="00D12629" w:rsidP="00D12629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15C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If you need help locating or completing any of the above forms, you can contact the </w:t>
                            </w:r>
                            <w:r w:rsidR="00BB071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BB0713" w:rsidRPr="00BB071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B071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Judicial District </w:t>
                            </w:r>
                            <w:r w:rsidRPr="00715C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Self-Help Coordinator, Kim Cortez, by phone at (719) 589-7652, or by e-mail at </w:t>
                            </w:r>
                            <w:hyperlink r:id="rId8" w:history="1">
                              <w:r w:rsidRPr="00715CFC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12SelfHelp@judicial.state.co.us</w:t>
                              </w:r>
                            </w:hyperlink>
                            <w:r w:rsidRPr="00715C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12629" w:rsidRPr="00715CFC" w:rsidRDefault="00D12629" w:rsidP="00D12629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15C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If you need legal advice regarding any of the above, you should talk to an attorney.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30" type="#_x0000_t202" style="position:absolute;margin-left:-23.75pt;margin-top:16.25pt;width:660.25pt;height: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" fillcolor="window" strokeweight=".5pt">
                <v:textbox>
                  <w:txbxContent>
                    <w:p w:rsidR="00D12629" w:rsidRPr="00715CFC" w:rsidRDefault="00D12629" w:rsidP="00D12629">
                      <w:pPr>
                        <w:contextualSpacing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715C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If you have any questions about what forms are required or are not sure about the answers to any of the above, you can contact the </w:t>
                      </w:r>
                      <w:r w:rsidR="00BB071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12</w:t>
                      </w:r>
                      <w:r w:rsidR="00BB0713" w:rsidRPr="00BB071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B071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Judicial District </w:t>
                      </w:r>
                      <w:r w:rsidRPr="00715C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Probate Registrar, Bandy Lucero, at (719) 657-3394.  </w:t>
                      </w:r>
                    </w:p>
                    <w:p w:rsidR="00D12629" w:rsidRPr="00715CFC" w:rsidRDefault="00D12629" w:rsidP="00D12629">
                      <w:pPr>
                        <w:contextualSpacing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715C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If you need help locating or completing any of the above forms, you can contact the </w:t>
                      </w:r>
                      <w:r w:rsidR="00BB071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12</w:t>
                      </w:r>
                      <w:r w:rsidR="00BB0713" w:rsidRPr="00BB071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B071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Judicial District </w:t>
                      </w:r>
                      <w:r w:rsidRPr="00715C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Self-Help Coordinator, Kim Cortez, by phone at (719) 589-7652, or by e-mail at </w:t>
                      </w:r>
                      <w:hyperlink r:id="rId9" w:history="1">
                        <w:r w:rsidRPr="00715CFC"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12SelfHelp@judicial.state.co.us</w:t>
                        </w:r>
                      </w:hyperlink>
                      <w:r w:rsidRPr="00715C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12629" w:rsidRPr="00715CFC" w:rsidRDefault="00D12629" w:rsidP="00D12629">
                      <w:pPr>
                        <w:contextualSpacing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715C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If you need legal advice regarding any of the above, you should talk to an attorney.</w:t>
                      </w:r>
                    </w:p>
                  </w:txbxContent>
                </v:textbox>
              </v:shape>
            </w:pict>
          </mc:Fallback>
        </mc:AlternateContent>
      </w:r>
    </w:p>
    <w:p w:rsidR="00D12629" w:rsidRDefault="00D12629" w:rsidP="00D12629">
      <w:pPr>
        <w:rPr>
          <w:b/>
          <w:i/>
          <w:sz w:val="20"/>
          <w:szCs w:val="20"/>
        </w:rPr>
      </w:pPr>
    </w:p>
    <w:p w:rsidR="00D12629" w:rsidRDefault="00D12629" w:rsidP="00D12629">
      <w:pPr>
        <w:rPr>
          <w:b/>
          <w:i/>
          <w:sz w:val="20"/>
          <w:szCs w:val="20"/>
        </w:rPr>
      </w:pPr>
    </w:p>
    <w:p w:rsidR="00D12629" w:rsidRDefault="00D12629" w:rsidP="00D12629">
      <w:pPr>
        <w:rPr>
          <w:b/>
          <w:i/>
          <w:sz w:val="20"/>
          <w:szCs w:val="20"/>
        </w:rPr>
      </w:pPr>
    </w:p>
    <w:p w:rsidR="006F4B33" w:rsidRPr="00D12629" w:rsidRDefault="00D12629" w:rsidP="00D12629">
      <w:pPr>
        <w:tabs>
          <w:tab w:val="left" w:pos="8871"/>
        </w:tabs>
      </w:pPr>
      <w:r>
        <w:tab/>
      </w:r>
    </w:p>
    <w:sectPr w:rsidR="006F4B33" w:rsidRPr="00D12629" w:rsidSect="00BD2E79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D0" w:rsidRDefault="00AE73D0" w:rsidP="00BD2E79">
      <w:pPr>
        <w:spacing w:after="0" w:line="240" w:lineRule="auto"/>
      </w:pPr>
      <w:r>
        <w:separator/>
      </w:r>
    </w:p>
  </w:endnote>
  <w:endnote w:type="continuationSeparator" w:id="0">
    <w:p w:rsidR="00AE73D0" w:rsidRDefault="00AE73D0" w:rsidP="00BD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9" w:rsidRPr="00853270" w:rsidRDefault="00D12629" w:rsidP="00D12629">
    <w:pPr>
      <w:pStyle w:val="Footer"/>
      <w:pBdr>
        <w:top w:val="single" w:sz="4" w:space="1" w:color="auto"/>
      </w:pBdr>
      <w:rPr>
        <w:rFonts w:asciiTheme="minorHAnsi" w:hAnsiTheme="minorHAnsi"/>
        <w:i/>
        <w:sz w:val="22"/>
        <w:szCs w:val="22"/>
      </w:rPr>
    </w:pPr>
    <w:r w:rsidRPr="00853270">
      <w:rPr>
        <w:rFonts w:asciiTheme="minorHAnsi" w:hAnsiTheme="minorHAnsi"/>
        <w:caps/>
        <w:sz w:val="22"/>
        <w:szCs w:val="22"/>
      </w:rPr>
      <w:t>This document is intended for general informational purposes only and DOES NOT constitute legal advice.</w:t>
    </w:r>
    <w:r>
      <w:rPr>
        <w:rFonts w:asciiTheme="minorHAnsi" w:hAnsiTheme="minorHAnsi"/>
        <w:caps/>
        <w:sz w:val="22"/>
        <w:szCs w:val="22"/>
      </w:rPr>
      <w:tab/>
    </w:r>
    <w:r>
      <w:rPr>
        <w:rFonts w:asciiTheme="minorHAnsi" w:hAnsiTheme="minorHAnsi"/>
        <w:caps/>
        <w:sz w:val="22"/>
        <w:szCs w:val="22"/>
      </w:rPr>
      <w:tab/>
    </w:r>
    <w:r w:rsidRPr="00853270">
      <w:rPr>
        <w:rFonts w:asciiTheme="minorHAnsi" w:hAnsiTheme="minorHAnsi"/>
        <w:i/>
        <w:caps/>
        <w:sz w:val="22"/>
        <w:szCs w:val="22"/>
      </w:rPr>
      <w:fldChar w:fldCharType="begin"/>
    </w:r>
    <w:r w:rsidRPr="00853270">
      <w:rPr>
        <w:rFonts w:asciiTheme="minorHAnsi" w:hAnsiTheme="minorHAnsi"/>
        <w:i/>
        <w:caps/>
        <w:sz w:val="22"/>
        <w:szCs w:val="22"/>
      </w:rPr>
      <w:instrText xml:space="preserve"> PAGE   \* MERGEFORMAT </w:instrText>
    </w:r>
    <w:r w:rsidRPr="00853270">
      <w:rPr>
        <w:rFonts w:asciiTheme="minorHAnsi" w:hAnsiTheme="minorHAnsi"/>
        <w:i/>
        <w:caps/>
        <w:sz w:val="22"/>
        <w:szCs w:val="22"/>
      </w:rPr>
      <w:fldChar w:fldCharType="separate"/>
    </w:r>
    <w:r w:rsidR="004B5A7D">
      <w:rPr>
        <w:rFonts w:asciiTheme="minorHAnsi" w:hAnsiTheme="minorHAnsi"/>
        <w:i/>
        <w:caps/>
        <w:noProof/>
        <w:sz w:val="22"/>
        <w:szCs w:val="22"/>
      </w:rPr>
      <w:t>2</w:t>
    </w:r>
    <w:r w:rsidRPr="00853270">
      <w:rPr>
        <w:rFonts w:asciiTheme="minorHAnsi" w:hAnsiTheme="minorHAnsi"/>
        <w:i/>
        <w:caps/>
        <w:noProof/>
        <w:sz w:val="22"/>
        <w:szCs w:val="22"/>
      </w:rPr>
      <w:fldChar w:fldCharType="end"/>
    </w:r>
  </w:p>
  <w:p w:rsidR="00D12629" w:rsidRDefault="00D126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9" w:rsidRPr="00853270" w:rsidRDefault="00D12629" w:rsidP="00D12629">
    <w:pPr>
      <w:pStyle w:val="Footer"/>
      <w:pBdr>
        <w:top w:val="single" w:sz="4" w:space="1" w:color="auto"/>
      </w:pBdr>
      <w:rPr>
        <w:rFonts w:asciiTheme="minorHAnsi" w:hAnsiTheme="minorHAnsi"/>
        <w:i/>
        <w:sz w:val="22"/>
        <w:szCs w:val="22"/>
      </w:rPr>
    </w:pPr>
    <w:r w:rsidRPr="00853270">
      <w:rPr>
        <w:rFonts w:asciiTheme="minorHAnsi" w:hAnsiTheme="minorHAnsi"/>
        <w:caps/>
        <w:sz w:val="22"/>
        <w:szCs w:val="22"/>
      </w:rPr>
      <w:t>This document is intended for general informational purposes only and DOES NOT constitute legal advice.</w:t>
    </w:r>
    <w:r>
      <w:rPr>
        <w:rFonts w:asciiTheme="minorHAnsi" w:hAnsiTheme="minorHAnsi"/>
        <w:caps/>
        <w:sz w:val="22"/>
        <w:szCs w:val="22"/>
      </w:rPr>
      <w:tab/>
    </w:r>
    <w:r>
      <w:rPr>
        <w:rFonts w:asciiTheme="minorHAnsi" w:hAnsiTheme="minorHAnsi"/>
        <w:caps/>
        <w:sz w:val="22"/>
        <w:szCs w:val="22"/>
      </w:rPr>
      <w:tab/>
    </w:r>
    <w:r w:rsidRPr="00853270">
      <w:rPr>
        <w:rFonts w:asciiTheme="minorHAnsi" w:hAnsiTheme="minorHAnsi"/>
        <w:i/>
        <w:caps/>
        <w:sz w:val="22"/>
        <w:szCs w:val="22"/>
      </w:rPr>
      <w:fldChar w:fldCharType="begin"/>
    </w:r>
    <w:r w:rsidRPr="00853270">
      <w:rPr>
        <w:rFonts w:asciiTheme="minorHAnsi" w:hAnsiTheme="minorHAnsi"/>
        <w:i/>
        <w:caps/>
        <w:sz w:val="22"/>
        <w:szCs w:val="22"/>
      </w:rPr>
      <w:instrText xml:space="preserve"> PAGE   \* MERGEFORMAT </w:instrText>
    </w:r>
    <w:r w:rsidRPr="00853270">
      <w:rPr>
        <w:rFonts w:asciiTheme="minorHAnsi" w:hAnsiTheme="minorHAnsi"/>
        <w:i/>
        <w:caps/>
        <w:sz w:val="22"/>
        <w:szCs w:val="22"/>
      </w:rPr>
      <w:fldChar w:fldCharType="separate"/>
    </w:r>
    <w:r w:rsidR="00D61259">
      <w:rPr>
        <w:rFonts w:asciiTheme="minorHAnsi" w:hAnsiTheme="minorHAnsi"/>
        <w:i/>
        <w:caps/>
        <w:noProof/>
        <w:sz w:val="22"/>
        <w:szCs w:val="22"/>
      </w:rPr>
      <w:t>1</w:t>
    </w:r>
    <w:r w:rsidRPr="00853270">
      <w:rPr>
        <w:rFonts w:asciiTheme="minorHAnsi" w:hAnsiTheme="minorHAnsi"/>
        <w:i/>
        <w:caps/>
        <w:noProof/>
        <w:sz w:val="22"/>
        <w:szCs w:val="22"/>
      </w:rPr>
      <w:fldChar w:fldCharType="end"/>
    </w:r>
  </w:p>
  <w:p w:rsidR="00D12629" w:rsidRDefault="00D12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D0" w:rsidRDefault="00AE73D0" w:rsidP="00BD2E79">
      <w:pPr>
        <w:spacing w:after="0" w:line="240" w:lineRule="auto"/>
      </w:pPr>
      <w:r>
        <w:separator/>
      </w:r>
    </w:p>
  </w:footnote>
  <w:footnote w:type="continuationSeparator" w:id="0">
    <w:p w:rsidR="00AE73D0" w:rsidRDefault="00AE73D0" w:rsidP="00BD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9" w:rsidRPr="001E088B" w:rsidRDefault="00D12629" w:rsidP="00D12629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B</w:t>
    </w:r>
    <w:r w:rsidRPr="001E088B">
      <w:rPr>
        <w:b/>
        <w:i/>
        <w:sz w:val="20"/>
        <w:szCs w:val="20"/>
      </w:rPr>
      <w:t>EGINNING A NEW CASE</w:t>
    </w:r>
  </w:p>
  <w:p w:rsidR="00D12629" w:rsidRDefault="00D12629" w:rsidP="00D12629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Conservator (Adult)</w:t>
    </w:r>
  </w:p>
  <w:p w:rsidR="00D12629" w:rsidRPr="001E088B" w:rsidRDefault="00D12629" w:rsidP="00D12629">
    <w:pPr>
      <w:pStyle w:val="Header"/>
      <w:pBdr>
        <w:bottom w:val="single" w:sz="4" w:space="1" w:color="auto"/>
      </w:pBdr>
      <w:jc w:val="right"/>
      <w:rPr>
        <w:b/>
        <w:i/>
        <w:sz w:val="20"/>
        <w:szCs w:val="20"/>
      </w:rPr>
    </w:pPr>
    <w:r w:rsidRPr="001E088B">
      <w:rPr>
        <w:b/>
        <w:i/>
        <w:sz w:val="20"/>
        <w:szCs w:val="20"/>
      </w:rPr>
      <w:fldChar w:fldCharType="begin"/>
    </w:r>
    <w:r w:rsidRPr="001E088B">
      <w:rPr>
        <w:b/>
        <w:i/>
        <w:sz w:val="20"/>
        <w:szCs w:val="20"/>
      </w:rPr>
      <w:instrText xml:space="preserve"> PAGE   \* MERGEFORMAT </w:instrText>
    </w:r>
    <w:r w:rsidRPr="001E088B">
      <w:rPr>
        <w:b/>
        <w:i/>
        <w:sz w:val="20"/>
        <w:szCs w:val="20"/>
      </w:rPr>
      <w:fldChar w:fldCharType="separate"/>
    </w:r>
    <w:r w:rsidR="004B5A7D">
      <w:rPr>
        <w:b/>
        <w:i/>
        <w:noProof/>
        <w:sz w:val="20"/>
        <w:szCs w:val="20"/>
      </w:rPr>
      <w:t>2</w:t>
    </w:r>
    <w:r w:rsidRPr="001E088B">
      <w:rPr>
        <w:b/>
        <w:i/>
        <w:noProof/>
        <w:sz w:val="20"/>
        <w:szCs w:val="20"/>
      </w:rPr>
      <w:fldChar w:fldCharType="end"/>
    </w:r>
  </w:p>
  <w:p w:rsidR="00D12629" w:rsidRDefault="00D12629">
    <w:pPr>
      <w:pStyle w:val="Header"/>
    </w:pPr>
  </w:p>
  <w:p w:rsidR="00861871" w:rsidRDefault="008618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79" w:rsidRDefault="00BD2E79" w:rsidP="00BD2E79">
    <w:pPr>
      <w:pStyle w:val="Header"/>
      <w:jc w:val="center"/>
      <w:rPr>
        <w:b/>
        <w:sz w:val="28"/>
      </w:rPr>
    </w:pPr>
    <w:r>
      <w:rPr>
        <w:b/>
        <w:sz w:val="28"/>
      </w:rPr>
      <w:t>BEGINNING A NEW CASE</w:t>
    </w:r>
  </w:p>
  <w:p w:rsidR="00BD2E79" w:rsidRDefault="00BD2E79" w:rsidP="00BD2E79">
    <w:pPr>
      <w:pStyle w:val="Header"/>
      <w:pBdr>
        <w:bottom w:val="single" w:sz="4" w:space="1" w:color="auto"/>
      </w:pBdr>
      <w:jc w:val="center"/>
      <w:rPr>
        <w:b/>
        <w:sz w:val="28"/>
      </w:rPr>
    </w:pPr>
    <w:r>
      <w:rPr>
        <w:b/>
        <w:sz w:val="28"/>
      </w:rPr>
      <w:t>Conservator (Adult)</w:t>
    </w:r>
  </w:p>
  <w:p w:rsidR="00BB0713" w:rsidRPr="00BB0713" w:rsidRDefault="00BB0713" w:rsidP="00BD2E79">
    <w:pPr>
      <w:pStyle w:val="Header"/>
      <w:pBdr>
        <w:bottom w:val="single" w:sz="4" w:space="1" w:color="auto"/>
      </w:pBdr>
      <w:jc w:val="center"/>
      <w:rPr>
        <w:i/>
        <w:szCs w:val="24"/>
      </w:rPr>
    </w:pPr>
    <w:r>
      <w:rPr>
        <w:b/>
        <w:i/>
        <w:szCs w:val="24"/>
      </w:rPr>
      <w:t>12</w:t>
    </w:r>
    <w:r w:rsidRPr="00BB0713">
      <w:rPr>
        <w:b/>
        <w:i/>
        <w:szCs w:val="24"/>
        <w:vertAlign w:val="superscript"/>
      </w:rPr>
      <w:t>th</w:t>
    </w:r>
    <w:r>
      <w:rPr>
        <w:b/>
        <w:i/>
        <w:szCs w:val="24"/>
      </w:rPr>
      <w:t xml:space="preserve"> Judicial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507"/>
    <w:multiLevelType w:val="hybridMultilevel"/>
    <w:tmpl w:val="4E7EA27C"/>
    <w:lvl w:ilvl="0" w:tplc="48A69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79"/>
    <w:rsid w:val="00135AB1"/>
    <w:rsid w:val="00404980"/>
    <w:rsid w:val="004B5A7D"/>
    <w:rsid w:val="006F4B33"/>
    <w:rsid w:val="00861871"/>
    <w:rsid w:val="00893B77"/>
    <w:rsid w:val="00AE73D0"/>
    <w:rsid w:val="00BB0713"/>
    <w:rsid w:val="00BD2E79"/>
    <w:rsid w:val="00D12629"/>
    <w:rsid w:val="00D6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79"/>
  </w:style>
  <w:style w:type="paragraph" w:styleId="Footer">
    <w:name w:val="footer"/>
    <w:basedOn w:val="Normal"/>
    <w:link w:val="FooterChar"/>
    <w:uiPriority w:val="99"/>
    <w:unhideWhenUsed/>
    <w:rsid w:val="00BD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79"/>
  </w:style>
  <w:style w:type="paragraph" w:styleId="ListParagraph">
    <w:name w:val="List Paragraph"/>
    <w:basedOn w:val="Normal"/>
    <w:uiPriority w:val="34"/>
    <w:qFormat/>
    <w:rsid w:val="00D12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79"/>
  </w:style>
  <w:style w:type="paragraph" w:styleId="Footer">
    <w:name w:val="footer"/>
    <w:basedOn w:val="Normal"/>
    <w:link w:val="FooterChar"/>
    <w:uiPriority w:val="99"/>
    <w:unhideWhenUsed/>
    <w:rsid w:val="00BD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79"/>
  </w:style>
  <w:style w:type="paragraph" w:styleId="ListParagraph">
    <w:name w:val="List Paragraph"/>
    <w:basedOn w:val="Normal"/>
    <w:uiPriority w:val="34"/>
    <w:qFormat/>
    <w:rsid w:val="00D12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SelfHelp@judicial.state.co.u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2SelfHelp@judicial.state.co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jason</cp:lastModifiedBy>
  <cp:revision>2</cp:revision>
  <dcterms:created xsi:type="dcterms:W3CDTF">2014-03-06T18:23:00Z</dcterms:created>
  <dcterms:modified xsi:type="dcterms:W3CDTF">2014-03-06T18:23:00Z</dcterms:modified>
</cp:coreProperties>
</file>