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C3E" w:rsidRDefault="00257C3E" w:rsidP="007A7561">
      <w:pPr>
        <w:pStyle w:val="ListParagraph"/>
        <w:ind w:left="0"/>
        <w:jc w:val="center"/>
        <w:rPr>
          <w:rFonts w:ascii="Garamond" w:hAnsi="Garamond"/>
          <w:b/>
          <w:caps/>
          <w:sz w:val="26"/>
          <w:szCs w:val="26"/>
        </w:rPr>
      </w:pPr>
    </w:p>
    <w:p w:rsidR="009E2729" w:rsidRDefault="009E2729" w:rsidP="009E2729">
      <w:pPr>
        <w:rPr>
          <w:rFonts w:ascii="Garamond" w:hAnsi="Garamond"/>
          <w:b/>
          <w:caps/>
          <w:sz w:val="26"/>
          <w:szCs w:val="26"/>
          <w:u w:val="single"/>
        </w:rPr>
      </w:pPr>
    </w:p>
    <w:p w:rsidR="009E2729" w:rsidRDefault="009E2729" w:rsidP="00257C3E">
      <w:pPr>
        <w:jc w:val="center"/>
        <w:rPr>
          <w:rFonts w:ascii="Garamond" w:hAnsi="Garamond"/>
          <w:b/>
          <w:caps/>
          <w:sz w:val="26"/>
          <w:szCs w:val="26"/>
          <w:u w:val="single"/>
        </w:rPr>
      </w:pPr>
    </w:p>
    <w:p w:rsidR="009E2729" w:rsidRPr="00406420" w:rsidRDefault="009E2729" w:rsidP="00257C3E">
      <w:pPr>
        <w:jc w:val="center"/>
        <w:rPr>
          <w:rFonts w:ascii="Garamond" w:hAnsi="Garamond"/>
          <w:b/>
          <w:caps/>
          <w:sz w:val="32"/>
          <w:szCs w:val="32"/>
          <w:u w:val="single"/>
        </w:rPr>
      </w:pPr>
    </w:p>
    <w:p w:rsidR="00257C3E" w:rsidRPr="00406420" w:rsidRDefault="00257C3E" w:rsidP="00A45650">
      <w:pPr>
        <w:spacing w:after="0" w:line="240" w:lineRule="auto"/>
        <w:jc w:val="center"/>
        <w:rPr>
          <w:rFonts w:ascii="Garamond" w:hAnsi="Garamond"/>
          <w:b/>
          <w:caps/>
          <w:sz w:val="32"/>
          <w:szCs w:val="32"/>
          <w:u w:val="single"/>
        </w:rPr>
      </w:pPr>
      <w:r w:rsidRPr="00406420">
        <w:rPr>
          <w:rFonts w:ascii="Garamond" w:hAnsi="Garamond"/>
          <w:b/>
          <w:caps/>
          <w:sz w:val="32"/>
          <w:szCs w:val="32"/>
          <w:u w:val="single"/>
        </w:rPr>
        <w:t>Courtroom 3B</w:t>
      </w:r>
      <w:r w:rsidR="00AD33F7" w:rsidRPr="00406420">
        <w:rPr>
          <w:rFonts w:ascii="Garamond" w:hAnsi="Garamond"/>
          <w:b/>
          <w:caps/>
          <w:sz w:val="32"/>
          <w:szCs w:val="32"/>
          <w:u w:val="single"/>
        </w:rPr>
        <w:t xml:space="preserve"> Procedures</w:t>
      </w:r>
    </w:p>
    <w:p w:rsidR="00257C3E" w:rsidRPr="00406420" w:rsidRDefault="00257C3E" w:rsidP="00A45650">
      <w:pPr>
        <w:pStyle w:val="ListParagraph"/>
        <w:ind w:left="0"/>
        <w:rPr>
          <w:rFonts w:ascii="Garamond" w:hAnsi="Garamond"/>
          <w:b/>
          <w:caps/>
          <w:sz w:val="32"/>
          <w:szCs w:val="32"/>
        </w:rPr>
      </w:pPr>
    </w:p>
    <w:p w:rsidR="00A45650" w:rsidRDefault="00A45650" w:rsidP="00A45650">
      <w:pPr>
        <w:pStyle w:val="ListParagraph"/>
        <w:ind w:left="0"/>
        <w:jc w:val="center"/>
        <w:rPr>
          <w:rFonts w:ascii="Garamond" w:hAnsi="Garamond"/>
          <w:b/>
          <w:caps/>
          <w:sz w:val="32"/>
          <w:szCs w:val="32"/>
        </w:rPr>
      </w:pPr>
    </w:p>
    <w:p w:rsidR="00257C3E" w:rsidRPr="00406420" w:rsidRDefault="00257C3E" w:rsidP="00A45650">
      <w:pPr>
        <w:pStyle w:val="ListParagraph"/>
        <w:ind w:left="0"/>
        <w:jc w:val="center"/>
        <w:rPr>
          <w:rFonts w:ascii="Garamond" w:hAnsi="Garamond"/>
          <w:b/>
          <w:caps/>
          <w:sz w:val="32"/>
          <w:szCs w:val="32"/>
        </w:rPr>
      </w:pPr>
      <w:r w:rsidRPr="00406420">
        <w:rPr>
          <w:rFonts w:ascii="Garamond" w:hAnsi="Garamond"/>
          <w:b/>
          <w:caps/>
          <w:sz w:val="32"/>
          <w:szCs w:val="32"/>
        </w:rPr>
        <w:t>jUDGE jUAN g. vILLASEÑOR</w:t>
      </w:r>
    </w:p>
    <w:p w:rsidR="00257C3E"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8th Judicial District</w:t>
      </w:r>
    </w:p>
    <w:p w:rsidR="009E2729"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Larimer County</w:t>
      </w:r>
    </w:p>
    <w:p w:rsidR="009E2729" w:rsidRDefault="009E2729" w:rsidP="00A45650">
      <w:pPr>
        <w:spacing w:after="0" w:line="240" w:lineRule="auto"/>
        <w:jc w:val="center"/>
        <w:rPr>
          <w:rFonts w:ascii="Garamond" w:hAnsi="Garamond"/>
          <w:b/>
          <w:caps/>
          <w:sz w:val="26"/>
          <w:szCs w:val="26"/>
        </w:rPr>
      </w:pPr>
    </w:p>
    <w:p w:rsidR="009E2729" w:rsidRDefault="009E2729" w:rsidP="00257C3E">
      <w:pPr>
        <w:jc w:val="center"/>
        <w:rPr>
          <w:rFonts w:ascii="Garamond" w:hAnsi="Garamond"/>
          <w:b/>
          <w:caps/>
          <w:sz w:val="26"/>
          <w:szCs w:val="26"/>
        </w:rPr>
      </w:pPr>
    </w:p>
    <w:p w:rsidR="009E2729" w:rsidRDefault="009E2729" w:rsidP="00FF406A">
      <w:pPr>
        <w:rPr>
          <w:rFonts w:ascii="Garamond" w:hAnsi="Garamond" w:cs="Calibri"/>
          <w:b/>
          <w:caps/>
          <w:sz w:val="26"/>
          <w:szCs w:val="26"/>
        </w:rPr>
      </w:pPr>
    </w:p>
    <w:p w:rsidR="00406420" w:rsidRDefault="00406420" w:rsidP="00FF406A">
      <w:pPr>
        <w:rPr>
          <w:rFonts w:ascii="Garamond" w:hAnsi="Garamond" w:cs="Calibri"/>
          <w:b/>
          <w:caps/>
          <w:sz w:val="26"/>
          <w:szCs w:val="26"/>
        </w:rPr>
      </w:pPr>
    </w:p>
    <w:sdt>
      <w:sdtPr>
        <w:rPr>
          <w:rFonts w:asciiTheme="minorHAnsi" w:eastAsiaTheme="minorEastAsia" w:hAnsiTheme="minorHAnsi" w:cs="Times New Roman"/>
          <w:color w:val="auto"/>
          <w:sz w:val="22"/>
          <w:szCs w:val="22"/>
        </w:rPr>
        <w:id w:val="-1152513588"/>
        <w:docPartObj>
          <w:docPartGallery w:val="Table of Contents"/>
          <w:docPartUnique/>
        </w:docPartObj>
      </w:sdtPr>
      <w:sdtEndPr>
        <w:rPr>
          <w:rFonts w:eastAsiaTheme="minorHAnsi" w:cstheme="minorBidi"/>
        </w:rPr>
      </w:sdtEndPr>
      <w:sdtContent>
        <w:p w:rsidR="009E2729" w:rsidRPr="009E2729" w:rsidRDefault="009E2729" w:rsidP="009E2729">
          <w:pPr>
            <w:pStyle w:val="TOCHeading"/>
            <w:jc w:val="center"/>
            <w:rPr>
              <w:color w:val="auto"/>
            </w:rPr>
          </w:pPr>
          <w:r w:rsidRPr="009E2729">
            <w:rPr>
              <w:rFonts w:ascii="Garamond" w:hAnsi="Garamond"/>
              <w:b/>
              <w:color w:val="auto"/>
              <w:u w:val="single"/>
            </w:rPr>
            <w:t>Table of Contents</w:t>
          </w:r>
          <w:r>
            <w:rPr>
              <w:color w:val="auto"/>
            </w:rPr>
            <w:t xml:space="preserve"> </w:t>
          </w:r>
        </w:p>
        <w:p w:rsidR="009E2729" w:rsidRDefault="009E2729" w:rsidP="009E2729">
          <w:pPr>
            <w:pStyle w:val="TOC1"/>
          </w:pPr>
        </w:p>
        <w:p w:rsidR="009E2729" w:rsidRDefault="009E2729" w:rsidP="009E2729">
          <w:pPr>
            <w:pStyle w:val="TOC1"/>
            <w:rPr>
              <w:bCs/>
            </w:rPr>
          </w:pPr>
          <w:r>
            <w:t xml:space="preserve">I.  </w:t>
          </w:r>
          <w:r w:rsidR="00FF406A">
            <w:t>Case Management</w:t>
          </w:r>
          <w:r w:rsidR="00AD33F7" w:rsidRPr="009E2729">
            <w:t xml:space="preserve"> </w:t>
          </w:r>
          <w:r w:rsidRPr="009E2729">
            <w:ptab w:relativeTo="margin" w:alignment="right" w:leader="dot"/>
          </w:r>
          <w:r w:rsidR="003663D1">
            <w:rPr>
              <w:bCs/>
            </w:rPr>
            <w:t>2</w:t>
          </w:r>
        </w:p>
        <w:p w:rsidR="00275992" w:rsidRDefault="00135E9F" w:rsidP="00ED4550">
          <w:pPr>
            <w:pStyle w:val="TOC2"/>
            <w:ind w:left="360"/>
            <w:rPr>
              <w:rFonts w:ascii="Garamond" w:hAnsi="Garamond"/>
              <w:sz w:val="24"/>
              <w:szCs w:val="24"/>
            </w:rPr>
          </w:pPr>
          <w:r>
            <w:rPr>
              <w:rFonts w:ascii="Garamond" w:hAnsi="Garamond"/>
              <w:sz w:val="24"/>
              <w:szCs w:val="24"/>
            </w:rPr>
            <w:t>A.</w:t>
          </w:r>
          <w:r w:rsidR="00E516C8">
            <w:rPr>
              <w:rFonts w:ascii="Garamond" w:hAnsi="Garamond"/>
              <w:sz w:val="24"/>
              <w:szCs w:val="24"/>
            </w:rPr>
            <w:t xml:space="preserve"> </w:t>
          </w:r>
          <w:r>
            <w:rPr>
              <w:rFonts w:ascii="Garamond" w:hAnsi="Garamond"/>
              <w:sz w:val="24"/>
              <w:szCs w:val="24"/>
            </w:rPr>
            <w:t xml:space="preserve"> </w:t>
          </w:r>
          <w:r w:rsidR="004C7574">
            <w:rPr>
              <w:rFonts w:ascii="Garamond" w:hAnsi="Garamond"/>
              <w:sz w:val="24"/>
              <w:szCs w:val="24"/>
            </w:rPr>
            <w:t>Colo. R. Civ. P. 16</w:t>
          </w:r>
          <w:r w:rsidR="00275992" w:rsidRPr="00FF406A">
            <w:rPr>
              <w:rFonts w:ascii="Garamond" w:hAnsi="Garamond"/>
              <w:sz w:val="24"/>
              <w:szCs w:val="24"/>
            </w:rPr>
            <w:ptab w:relativeTo="margin" w:alignment="right" w:leader="dot"/>
          </w:r>
          <w:r w:rsidR="00275992" w:rsidRPr="00FF406A">
            <w:rPr>
              <w:rFonts w:ascii="Garamond" w:hAnsi="Garamond"/>
              <w:sz w:val="24"/>
              <w:szCs w:val="24"/>
            </w:rPr>
            <w:t>2</w:t>
          </w:r>
        </w:p>
        <w:p w:rsidR="004C7574" w:rsidRPr="00FF406A" w:rsidRDefault="00135E9F" w:rsidP="00ED4550">
          <w:pPr>
            <w:pStyle w:val="TOC2"/>
            <w:ind w:left="360"/>
            <w:rPr>
              <w:rFonts w:ascii="Garamond" w:hAnsi="Garamond"/>
              <w:sz w:val="24"/>
              <w:szCs w:val="24"/>
            </w:rPr>
          </w:pPr>
          <w:r>
            <w:rPr>
              <w:rFonts w:ascii="Garamond" w:hAnsi="Garamond"/>
              <w:sz w:val="24"/>
              <w:szCs w:val="24"/>
            </w:rPr>
            <w:t>B.</w:t>
          </w:r>
          <w:r w:rsidR="00E516C8">
            <w:rPr>
              <w:rFonts w:ascii="Garamond" w:hAnsi="Garamond"/>
              <w:sz w:val="24"/>
              <w:szCs w:val="24"/>
            </w:rPr>
            <w:t xml:space="preserve"> </w:t>
          </w:r>
          <w:r>
            <w:rPr>
              <w:rFonts w:ascii="Garamond" w:hAnsi="Garamond"/>
              <w:sz w:val="24"/>
              <w:szCs w:val="24"/>
            </w:rPr>
            <w:t xml:space="preserve"> </w:t>
          </w:r>
          <w:r w:rsidR="004C7574">
            <w:rPr>
              <w:rFonts w:ascii="Garamond" w:hAnsi="Garamond"/>
              <w:sz w:val="24"/>
              <w:szCs w:val="24"/>
            </w:rPr>
            <w:t>Colo. R. Civ. P. 16</w:t>
          </w:r>
          <w:r w:rsidR="0095482B">
            <w:rPr>
              <w:rFonts w:ascii="Garamond" w:hAnsi="Garamond"/>
              <w:sz w:val="24"/>
              <w:szCs w:val="24"/>
            </w:rPr>
            <w:t>.1</w:t>
          </w:r>
          <w:r w:rsidR="004C7574" w:rsidRPr="00FF406A">
            <w:rPr>
              <w:rFonts w:ascii="Garamond" w:hAnsi="Garamond"/>
              <w:sz w:val="24"/>
              <w:szCs w:val="24"/>
            </w:rPr>
            <w:ptab w:relativeTo="margin" w:alignment="right" w:leader="dot"/>
          </w:r>
          <w:r>
            <w:rPr>
              <w:rFonts w:ascii="Garamond" w:hAnsi="Garamond"/>
              <w:sz w:val="24"/>
              <w:szCs w:val="24"/>
            </w:rPr>
            <w:t>5</w:t>
          </w:r>
        </w:p>
        <w:p w:rsidR="00657FEC" w:rsidRDefault="00657FEC" w:rsidP="009E2729">
          <w:pPr>
            <w:pStyle w:val="TOC1"/>
          </w:pPr>
          <w:r>
            <w:t xml:space="preserve">II. </w:t>
          </w:r>
          <w:r w:rsidR="00275992">
            <w:t>Motions Practice</w:t>
          </w:r>
          <w:r>
            <w:t xml:space="preserve"> </w:t>
          </w:r>
          <w:r w:rsidRPr="009E2729">
            <w:ptab w:relativeTo="margin" w:alignment="right" w:leader="dot"/>
          </w:r>
          <w:r w:rsidR="00A16871">
            <w:t>8</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 xml:space="preserve">Motions </w:t>
          </w:r>
          <w:r w:rsidR="00DF0C85" w:rsidRPr="00DF0C85">
            <w:rPr>
              <w:rFonts w:ascii="Garamond" w:hAnsi="Garamond"/>
              <w:i/>
              <w:sz w:val="24"/>
              <w:szCs w:val="24"/>
            </w:rPr>
            <w:t xml:space="preserve">In </w:t>
          </w:r>
          <w:proofErr w:type="spellStart"/>
          <w:r w:rsidR="00DF0C85" w:rsidRPr="00DF0C85">
            <w:rPr>
              <w:rFonts w:ascii="Garamond" w:hAnsi="Garamond"/>
              <w:i/>
              <w:sz w:val="24"/>
              <w:szCs w:val="24"/>
            </w:rPr>
            <w:t>L</w:t>
          </w:r>
          <w:r w:rsidR="004C7574" w:rsidRPr="00DF0C85">
            <w:rPr>
              <w:rFonts w:ascii="Garamond" w:hAnsi="Garamond"/>
              <w:i/>
              <w:sz w:val="24"/>
              <w:szCs w:val="24"/>
            </w:rPr>
            <w:t>imine</w:t>
          </w:r>
          <w:proofErr w:type="spellEnd"/>
          <w:r w:rsidRPr="00275992">
            <w:rPr>
              <w:rFonts w:ascii="Garamond" w:hAnsi="Garamond"/>
              <w:sz w:val="24"/>
              <w:szCs w:val="24"/>
            </w:rPr>
            <w:ptab w:relativeTo="margin" w:alignment="right" w:leader="dot"/>
          </w:r>
          <w:r w:rsidR="00A16871">
            <w:rPr>
              <w:rFonts w:ascii="Garamond" w:hAnsi="Garamond"/>
              <w:sz w:val="24"/>
              <w:szCs w:val="24"/>
            </w:rPr>
            <w:t>8</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to Dismiss – Colo. R. Civ. P. 12(b)</w:t>
          </w:r>
          <w:r w:rsidRPr="00275992">
            <w:rPr>
              <w:rFonts w:ascii="Garamond" w:hAnsi="Garamond"/>
              <w:sz w:val="24"/>
              <w:szCs w:val="24"/>
            </w:rPr>
            <w:ptab w:relativeTo="margin" w:alignment="right" w:leader="dot"/>
          </w:r>
          <w:r w:rsidR="00A16871">
            <w:rPr>
              <w:rFonts w:ascii="Garamond" w:hAnsi="Garamond"/>
              <w:sz w:val="24"/>
              <w:szCs w:val="24"/>
            </w:rPr>
            <w:t>8</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for Summary Judgment, Responses, and Replies</w:t>
          </w:r>
          <w:r w:rsidRPr="00275992">
            <w:rPr>
              <w:rFonts w:ascii="Garamond" w:hAnsi="Garamond"/>
              <w:sz w:val="24"/>
              <w:szCs w:val="24"/>
            </w:rPr>
            <w:ptab w:relativeTo="margin" w:alignment="right" w:leader="dot"/>
          </w:r>
          <w:r w:rsidR="00A16871">
            <w:rPr>
              <w:rFonts w:ascii="Garamond" w:hAnsi="Garamond"/>
              <w:sz w:val="24"/>
              <w:szCs w:val="24"/>
            </w:rPr>
            <w:t>9</w:t>
          </w:r>
        </w:p>
        <w:p w:rsidR="00275992" w:rsidRPr="00A64E47"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 xml:space="preserve">Motions pursuant to Colo. R. </w:t>
          </w:r>
          <w:proofErr w:type="spellStart"/>
          <w:r w:rsidRPr="00FF406A">
            <w:rPr>
              <w:rFonts w:ascii="Garamond" w:hAnsi="Garamond"/>
              <w:sz w:val="24"/>
              <w:szCs w:val="24"/>
            </w:rPr>
            <w:t>Evid</w:t>
          </w:r>
          <w:proofErr w:type="spellEnd"/>
          <w:r w:rsidRPr="00FF406A">
            <w:rPr>
              <w:rFonts w:ascii="Garamond" w:hAnsi="Garamond"/>
              <w:sz w:val="24"/>
              <w:szCs w:val="24"/>
            </w:rPr>
            <w:t>. 702 (</w:t>
          </w:r>
          <w:r w:rsidRPr="00FF406A">
            <w:rPr>
              <w:rFonts w:ascii="Garamond" w:hAnsi="Garamond"/>
              <w:i/>
              <w:sz w:val="24"/>
              <w:szCs w:val="24"/>
            </w:rPr>
            <w:t>Daubert Motions</w:t>
          </w:r>
          <w:r w:rsidRPr="00FF406A">
            <w:rPr>
              <w:rFonts w:ascii="Garamond" w:hAnsi="Garamond"/>
              <w:sz w:val="24"/>
              <w:szCs w:val="24"/>
            </w:rPr>
            <w:t>)</w:t>
          </w:r>
          <w:r w:rsidRPr="00275992">
            <w:rPr>
              <w:rFonts w:ascii="Garamond" w:hAnsi="Garamond"/>
              <w:sz w:val="24"/>
              <w:szCs w:val="24"/>
            </w:rPr>
            <w:ptab w:relativeTo="margin" w:alignment="right" w:leader="dot"/>
          </w:r>
          <w:r w:rsidR="00A16871">
            <w:rPr>
              <w:rFonts w:ascii="Garamond" w:hAnsi="Garamond"/>
              <w:sz w:val="24"/>
              <w:szCs w:val="24"/>
            </w:rPr>
            <w:t>12</w:t>
          </w:r>
        </w:p>
        <w:p w:rsidR="00FF406A" w:rsidRDefault="00FF406A" w:rsidP="00FF406A">
          <w:pPr>
            <w:pStyle w:val="TOC1"/>
          </w:pPr>
          <w:r>
            <w:t>I</w:t>
          </w:r>
          <w:r w:rsidR="00135E9F">
            <w:t>I</w:t>
          </w:r>
          <w:r>
            <w:t xml:space="preserve">I. </w:t>
          </w:r>
          <w:r w:rsidR="004C7574">
            <w:t>Trials</w:t>
          </w:r>
          <w:r>
            <w:t xml:space="preserve"> </w:t>
          </w:r>
          <w:r w:rsidRPr="009E2729">
            <w:ptab w:relativeTo="margin" w:alignment="right" w:leader="dot"/>
          </w:r>
          <w:r w:rsidR="00A16871">
            <w:t>14</w:t>
          </w:r>
        </w:p>
        <w:p w:rsidR="00FF406A" w:rsidRPr="00FF406A" w:rsidRDefault="00FF406A" w:rsidP="00ED4550">
          <w:pPr>
            <w:pStyle w:val="TOC2"/>
            <w:ind w:left="360"/>
            <w:rPr>
              <w:rFonts w:ascii="Garamond" w:hAnsi="Garamond"/>
              <w:sz w:val="24"/>
              <w:szCs w:val="24"/>
            </w:rPr>
          </w:pPr>
          <w:r>
            <w:rPr>
              <w:rFonts w:ascii="Garamond" w:hAnsi="Garamond"/>
              <w:sz w:val="24"/>
              <w:szCs w:val="24"/>
            </w:rPr>
            <w:t>Form of Trial Management Order</w:t>
          </w:r>
          <w:r w:rsidRPr="00275992">
            <w:rPr>
              <w:rFonts w:ascii="Garamond" w:hAnsi="Garamond"/>
              <w:sz w:val="24"/>
              <w:szCs w:val="24"/>
            </w:rPr>
            <w:ptab w:relativeTo="margin" w:alignment="right" w:leader="dot"/>
          </w:r>
          <w:r w:rsidR="00A16871">
            <w:rPr>
              <w:rFonts w:ascii="Garamond" w:hAnsi="Garamond"/>
              <w:sz w:val="24"/>
              <w:szCs w:val="24"/>
            </w:rPr>
            <w:t>14</w:t>
          </w:r>
        </w:p>
        <w:p w:rsidR="00FF406A" w:rsidRPr="00C26125" w:rsidRDefault="00DF0C85" w:rsidP="00FF406A">
          <w:pPr>
            <w:pStyle w:val="TOC3"/>
            <w:ind w:left="0"/>
            <w:rPr>
              <w:rFonts w:ascii="Garamond" w:hAnsi="Garamond"/>
              <w:b/>
              <w:sz w:val="24"/>
              <w:szCs w:val="24"/>
            </w:rPr>
          </w:pPr>
          <w:r>
            <w:rPr>
              <w:rFonts w:ascii="Garamond" w:hAnsi="Garamond"/>
              <w:b/>
              <w:sz w:val="24"/>
              <w:szCs w:val="24"/>
            </w:rPr>
            <w:t xml:space="preserve">IV. </w:t>
          </w:r>
          <w:r w:rsidR="00FF406A" w:rsidRPr="00C26125">
            <w:rPr>
              <w:rFonts w:ascii="Garamond" w:hAnsi="Garamond"/>
              <w:b/>
              <w:sz w:val="24"/>
              <w:szCs w:val="24"/>
            </w:rPr>
            <w:t>Appendices</w:t>
          </w:r>
          <w:r w:rsidR="00C26125" w:rsidRPr="00C26125">
            <w:rPr>
              <w:rFonts w:ascii="Garamond" w:hAnsi="Garamond"/>
              <w:b/>
              <w:sz w:val="24"/>
              <w:szCs w:val="24"/>
            </w:rPr>
            <w:t xml:space="preserve"> </w:t>
          </w:r>
          <w:r w:rsidR="00C26125" w:rsidRPr="00C26125">
            <w:rPr>
              <w:b/>
            </w:rPr>
            <w:ptab w:relativeTo="margin" w:alignment="right" w:leader="dot"/>
          </w:r>
          <w:r w:rsidR="00C26125" w:rsidRPr="00C26125">
            <w:rPr>
              <w:b/>
            </w:rPr>
            <w:t>1</w:t>
          </w:r>
          <w:r w:rsidR="00A16871">
            <w:rPr>
              <w:b/>
            </w:rPr>
            <w:t>9</w:t>
          </w:r>
        </w:p>
        <w:p w:rsidR="00FF406A" w:rsidRDefault="00FF406A" w:rsidP="00ED4550">
          <w:pPr>
            <w:pStyle w:val="TOC2"/>
            <w:ind w:left="360"/>
            <w:rPr>
              <w:rFonts w:ascii="Garamond" w:hAnsi="Garamond"/>
              <w:sz w:val="24"/>
              <w:szCs w:val="24"/>
            </w:rPr>
          </w:pPr>
          <w:r>
            <w:rPr>
              <w:rFonts w:ascii="Garamond" w:hAnsi="Garamond"/>
              <w:sz w:val="24"/>
              <w:szCs w:val="24"/>
            </w:rPr>
            <w:t xml:space="preserve">A. </w:t>
          </w:r>
          <w:r w:rsidR="00E516C8">
            <w:rPr>
              <w:rFonts w:ascii="Garamond" w:hAnsi="Garamond"/>
              <w:sz w:val="24"/>
              <w:szCs w:val="24"/>
            </w:rPr>
            <w:t xml:space="preserve"> </w:t>
          </w:r>
          <w:r>
            <w:rPr>
              <w:rFonts w:ascii="Garamond" w:hAnsi="Garamond"/>
              <w:sz w:val="24"/>
              <w:szCs w:val="24"/>
            </w:rPr>
            <w:t>Sample Written Discovery Dispute Chart</w:t>
          </w:r>
          <w:r w:rsidRPr="00275992">
            <w:rPr>
              <w:rFonts w:ascii="Garamond" w:hAnsi="Garamond"/>
              <w:sz w:val="24"/>
              <w:szCs w:val="24"/>
            </w:rPr>
            <w:ptab w:relativeTo="margin" w:alignment="right" w:leader="dot"/>
          </w:r>
          <w:r w:rsidR="00A16871">
            <w:rPr>
              <w:rFonts w:ascii="Garamond" w:hAnsi="Garamond"/>
              <w:sz w:val="24"/>
              <w:szCs w:val="24"/>
            </w:rPr>
            <w:t>19</w:t>
          </w:r>
        </w:p>
        <w:p w:rsidR="004C7574" w:rsidRPr="00A64E47" w:rsidRDefault="00E516C8" w:rsidP="00ED4550">
          <w:pPr>
            <w:pStyle w:val="TOC2"/>
            <w:ind w:left="360"/>
            <w:rPr>
              <w:rFonts w:ascii="Garamond" w:hAnsi="Garamond"/>
              <w:sz w:val="24"/>
              <w:szCs w:val="24"/>
            </w:rPr>
          </w:pPr>
          <w:r>
            <w:rPr>
              <w:rFonts w:ascii="Garamond" w:hAnsi="Garamond"/>
              <w:sz w:val="24"/>
              <w:szCs w:val="24"/>
            </w:rPr>
            <w:t>B</w:t>
          </w:r>
          <w:r w:rsidR="004C7574">
            <w:rPr>
              <w:rFonts w:ascii="Garamond" w:hAnsi="Garamond"/>
              <w:sz w:val="24"/>
              <w:szCs w:val="24"/>
            </w:rPr>
            <w:t>.</w:t>
          </w:r>
          <w:r>
            <w:rPr>
              <w:rFonts w:ascii="Garamond" w:hAnsi="Garamond"/>
              <w:sz w:val="24"/>
              <w:szCs w:val="24"/>
            </w:rPr>
            <w:t xml:space="preserve"> </w:t>
          </w:r>
          <w:r w:rsidR="004C7574">
            <w:rPr>
              <w:rFonts w:ascii="Garamond" w:hAnsi="Garamond"/>
              <w:sz w:val="24"/>
              <w:szCs w:val="24"/>
            </w:rPr>
            <w:t xml:space="preserve"> Sample Joint Exhibit List</w:t>
          </w:r>
          <w:r w:rsidR="004C7574" w:rsidRPr="00275992">
            <w:rPr>
              <w:rFonts w:ascii="Garamond" w:hAnsi="Garamond"/>
              <w:sz w:val="24"/>
              <w:szCs w:val="24"/>
            </w:rPr>
            <w:ptab w:relativeTo="margin" w:alignment="right" w:leader="dot"/>
          </w:r>
          <w:r w:rsidR="00A16871">
            <w:rPr>
              <w:rFonts w:ascii="Garamond" w:hAnsi="Garamond"/>
              <w:sz w:val="24"/>
              <w:szCs w:val="24"/>
            </w:rPr>
            <w:t>20</w:t>
          </w:r>
        </w:p>
        <w:p w:rsidR="0095482B" w:rsidRDefault="00714E6F" w:rsidP="0095482B"/>
      </w:sdtContent>
    </w:sdt>
    <w:p w:rsidR="00094B14" w:rsidRPr="00FF406A" w:rsidRDefault="009E2729" w:rsidP="00FF406A">
      <w:pPr>
        <w:pStyle w:val="TOC1"/>
      </w:pPr>
      <w:r>
        <w:rPr>
          <w:caps/>
          <w:sz w:val="26"/>
          <w:szCs w:val="26"/>
        </w:rPr>
        <w:br w:type="page"/>
      </w:r>
    </w:p>
    <w:p w:rsidR="0095482B" w:rsidRDefault="0095482B" w:rsidP="00414DD8">
      <w:pPr>
        <w:pStyle w:val="ListParagraph"/>
        <w:numPr>
          <w:ilvl w:val="0"/>
          <w:numId w:val="1"/>
        </w:numPr>
        <w:ind w:left="720"/>
        <w:contextualSpacing/>
        <w:jc w:val="center"/>
        <w:rPr>
          <w:rFonts w:ascii="Garamond" w:hAnsi="Garamond"/>
          <w:b/>
          <w:caps/>
          <w:sz w:val="26"/>
          <w:szCs w:val="26"/>
        </w:rPr>
      </w:pPr>
      <w:r>
        <w:rPr>
          <w:rFonts w:ascii="Garamond" w:hAnsi="Garamond"/>
          <w:b/>
          <w:caps/>
          <w:sz w:val="26"/>
          <w:szCs w:val="26"/>
        </w:rPr>
        <w:lastRenderedPageBreak/>
        <w:t>Case management</w:t>
      </w:r>
    </w:p>
    <w:p w:rsidR="00414DD8" w:rsidRDefault="00414DD8" w:rsidP="00414DD8">
      <w:pPr>
        <w:pStyle w:val="ListParagraph"/>
        <w:contextualSpacing/>
        <w:rPr>
          <w:rFonts w:ascii="Garamond" w:hAnsi="Garamond"/>
          <w:b/>
          <w:caps/>
          <w:sz w:val="26"/>
          <w:szCs w:val="26"/>
        </w:rPr>
      </w:pPr>
    </w:p>
    <w:p w:rsidR="00FF406A" w:rsidRPr="0095482B" w:rsidRDefault="00FF406A" w:rsidP="0095482B">
      <w:pPr>
        <w:pStyle w:val="ListParagraph"/>
        <w:numPr>
          <w:ilvl w:val="1"/>
          <w:numId w:val="1"/>
        </w:numPr>
        <w:ind w:left="360"/>
        <w:contextualSpacing/>
        <w:jc w:val="center"/>
        <w:rPr>
          <w:rFonts w:ascii="Garamond" w:hAnsi="Garamond"/>
          <w:b/>
          <w:sz w:val="26"/>
          <w:szCs w:val="26"/>
        </w:rPr>
      </w:pPr>
      <w:r w:rsidRPr="0095482B">
        <w:rPr>
          <w:rFonts w:ascii="Garamond" w:hAnsi="Garamond"/>
          <w:b/>
          <w:sz w:val="26"/>
          <w:szCs w:val="26"/>
        </w:rPr>
        <w:t>Procedures for C</w:t>
      </w:r>
      <w:r w:rsidR="0095482B">
        <w:rPr>
          <w:rFonts w:ascii="Garamond" w:hAnsi="Garamond"/>
          <w:b/>
          <w:sz w:val="26"/>
          <w:szCs w:val="26"/>
        </w:rPr>
        <w:t>olo</w:t>
      </w:r>
      <w:r w:rsidRPr="0095482B">
        <w:rPr>
          <w:rFonts w:ascii="Garamond" w:hAnsi="Garamond"/>
          <w:b/>
          <w:sz w:val="26"/>
          <w:szCs w:val="26"/>
        </w:rPr>
        <w:t>. R. C</w:t>
      </w:r>
      <w:r w:rsidR="0095482B">
        <w:rPr>
          <w:rFonts w:ascii="Garamond" w:hAnsi="Garamond"/>
          <w:b/>
          <w:sz w:val="26"/>
          <w:szCs w:val="26"/>
        </w:rPr>
        <w:t>iv</w:t>
      </w:r>
      <w:r w:rsidRPr="0095482B">
        <w:rPr>
          <w:rFonts w:ascii="Garamond" w:hAnsi="Garamond"/>
          <w:b/>
          <w:sz w:val="26"/>
          <w:szCs w:val="26"/>
        </w:rPr>
        <w:t>. P. 16</w:t>
      </w:r>
      <w:r w:rsidR="00414DD8">
        <w:rPr>
          <w:rFonts w:ascii="Garamond" w:hAnsi="Garamond"/>
          <w:b/>
          <w:sz w:val="26"/>
          <w:szCs w:val="26"/>
        </w:rPr>
        <w:t xml:space="preserve"> </w:t>
      </w:r>
      <w:r w:rsidR="0095482B">
        <w:rPr>
          <w:rFonts w:ascii="Garamond" w:hAnsi="Garamond"/>
          <w:b/>
          <w:sz w:val="26"/>
          <w:szCs w:val="26"/>
        </w:rPr>
        <w:t>Case Management</w:t>
      </w:r>
      <w:r w:rsidRPr="0095482B">
        <w:rPr>
          <w:rFonts w:ascii="Garamond" w:hAnsi="Garamond"/>
          <w:b/>
          <w:sz w:val="26"/>
          <w:szCs w:val="26"/>
        </w:rPr>
        <w:t xml:space="preserve"> </w:t>
      </w:r>
    </w:p>
    <w:p w:rsidR="0095482B" w:rsidRDefault="0095482B" w:rsidP="0095482B">
      <w:pPr>
        <w:widowControl w:val="0"/>
        <w:spacing w:after="0" w:line="240" w:lineRule="auto"/>
        <w:ind w:firstLine="720"/>
        <w:rPr>
          <w:rFonts w:ascii="Garamond" w:hAnsi="Garamond"/>
          <w:sz w:val="24"/>
          <w:szCs w:val="24"/>
        </w:rPr>
      </w:pPr>
    </w:p>
    <w:p w:rsidR="00FF406A" w:rsidRPr="004C7574" w:rsidRDefault="00FF406A" w:rsidP="00414DD8">
      <w:pPr>
        <w:widowControl w:val="0"/>
        <w:spacing w:after="0" w:line="480" w:lineRule="auto"/>
        <w:ind w:firstLine="720"/>
        <w:contextualSpacing/>
        <w:rPr>
          <w:rFonts w:ascii="Garamond" w:hAnsi="Garamond"/>
          <w:b/>
          <w:sz w:val="24"/>
          <w:szCs w:val="24"/>
        </w:rPr>
      </w:pPr>
      <w:r w:rsidRPr="004C7574">
        <w:rPr>
          <w:rFonts w:ascii="Garamond" w:hAnsi="Garamond"/>
          <w:sz w:val="24"/>
          <w:szCs w:val="24"/>
        </w:rPr>
        <w:t>The Court expects full compliance with the instructions contained herein. Once all parties have been served and have either appeared or defaulted, the Court will declare the case to be at issue.</w:t>
      </w:r>
      <w:r w:rsidRPr="004C7574">
        <w:rPr>
          <w:rFonts w:ascii="Garamond" w:hAnsi="Garamond"/>
          <w:b/>
          <w:sz w:val="24"/>
          <w:szCs w:val="24"/>
        </w:rPr>
        <w:t xml:space="preserve">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Counsel and any parties who are self-represented must meaningfully confer as contemplated by Colo. R. Civ. P. </w:t>
      </w:r>
      <w:r w:rsidR="0095482B">
        <w:rPr>
          <w:rFonts w:ascii="Garamond" w:hAnsi="Garamond"/>
          <w:sz w:val="24"/>
          <w:szCs w:val="24"/>
        </w:rPr>
        <w:t>16(b)(3) within 14 days.</w:t>
      </w:r>
      <w:r w:rsidRPr="004C7574">
        <w:rPr>
          <w:rFonts w:ascii="Garamond" w:hAnsi="Garamond"/>
          <w:sz w:val="24"/>
          <w:szCs w:val="24"/>
        </w:rPr>
        <w:t xml:space="preserve"> The Responsible Attorney must contact the Court’s Division Clerk, Jessica Wichman, at (970) 494-3610 within 14 days from </w:t>
      </w:r>
      <w:r w:rsidR="00414DD8">
        <w:rPr>
          <w:rFonts w:ascii="Garamond" w:hAnsi="Garamond"/>
          <w:sz w:val="24"/>
          <w:szCs w:val="24"/>
        </w:rPr>
        <w:t>the date of the “At Issue” order</w:t>
      </w:r>
      <w:r w:rsidR="00414DD8" w:rsidRPr="004C7574">
        <w:rPr>
          <w:rFonts w:ascii="Garamond" w:hAnsi="Garamond"/>
          <w:sz w:val="24"/>
          <w:szCs w:val="24"/>
        </w:rPr>
        <w:t xml:space="preserve"> </w:t>
      </w:r>
      <w:r w:rsidRPr="004C7574">
        <w:rPr>
          <w:rFonts w:ascii="Garamond" w:hAnsi="Garamond"/>
          <w:sz w:val="24"/>
          <w:szCs w:val="24"/>
        </w:rPr>
        <w:t>to schedule t</w:t>
      </w:r>
      <w:r w:rsidR="0095482B">
        <w:rPr>
          <w:rFonts w:ascii="Garamond" w:hAnsi="Garamond"/>
          <w:sz w:val="24"/>
          <w:szCs w:val="24"/>
        </w:rPr>
        <w:t xml:space="preserve">he case management conference. </w:t>
      </w:r>
      <w:r w:rsidRPr="004C7574">
        <w:rPr>
          <w:rFonts w:ascii="Garamond" w:hAnsi="Garamond"/>
          <w:sz w:val="24"/>
          <w:szCs w:val="24"/>
        </w:rPr>
        <w:t>The Court holds Case Management Conferences Tuesdays and Thursdays at 9:00 a</w:t>
      </w:r>
      <w:r w:rsidR="0095482B">
        <w:rPr>
          <w:rFonts w:ascii="Garamond" w:hAnsi="Garamond"/>
          <w:sz w:val="24"/>
          <w:szCs w:val="24"/>
        </w:rPr>
        <w:t xml:space="preserve">.m. </w:t>
      </w:r>
      <w:r w:rsidRPr="004C7574">
        <w:rPr>
          <w:rFonts w:ascii="Garamond" w:hAnsi="Garamond"/>
          <w:sz w:val="24"/>
          <w:szCs w:val="24"/>
        </w:rPr>
        <w:t xml:space="preserve">If you have any questions please contact the Court’s Division Clerk, Jessica Wichman, at the above number.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The Responsible Attorney must schedule the case management conference to take place between 35 and 49 days from </w:t>
      </w:r>
      <w:r w:rsidR="0095482B">
        <w:rPr>
          <w:rFonts w:ascii="Garamond" w:hAnsi="Garamond"/>
          <w:sz w:val="24"/>
          <w:szCs w:val="24"/>
        </w:rPr>
        <w:t>the date of the “At Issue” order</w:t>
      </w:r>
      <w:r w:rsidRPr="004C7574">
        <w:rPr>
          <w:rFonts w:ascii="Garamond" w:hAnsi="Garamond"/>
          <w:sz w:val="24"/>
          <w:szCs w:val="24"/>
        </w:rPr>
        <w:t>.</w:t>
      </w:r>
      <w:r w:rsidR="0095482B">
        <w:rPr>
          <w:rFonts w:ascii="Garamond" w:hAnsi="Garamond"/>
          <w:sz w:val="24"/>
          <w:szCs w:val="24"/>
        </w:rPr>
        <w:t xml:space="preserve"> </w:t>
      </w:r>
      <w:r w:rsidRPr="004C7574">
        <w:rPr>
          <w:rFonts w:ascii="Garamond" w:hAnsi="Garamond"/>
          <w:sz w:val="24"/>
          <w:szCs w:val="24"/>
        </w:rPr>
        <w:t>Both Colo. R. Civ. P. 16(d) and this Court require t</w:t>
      </w:r>
      <w:r w:rsidR="0095482B">
        <w:rPr>
          <w:rFonts w:ascii="Garamond" w:hAnsi="Garamond"/>
          <w:sz w:val="24"/>
          <w:szCs w:val="24"/>
        </w:rPr>
        <w:t xml:space="preserve">he conference to be </w:t>
      </w:r>
      <w:r w:rsidR="0095482B" w:rsidRPr="0095482B">
        <w:rPr>
          <w:rFonts w:ascii="Garamond" w:hAnsi="Garamond"/>
          <w:b/>
          <w:sz w:val="24"/>
          <w:szCs w:val="24"/>
        </w:rPr>
        <w:t>in person</w:t>
      </w:r>
      <w:r w:rsidR="0095482B">
        <w:rPr>
          <w:rFonts w:ascii="Garamond" w:hAnsi="Garamond"/>
          <w:sz w:val="24"/>
          <w:szCs w:val="24"/>
        </w:rPr>
        <w:t xml:space="preserve">. </w:t>
      </w:r>
      <w:r w:rsidRPr="004C7574">
        <w:rPr>
          <w:rFonts w:ascii="Garamond" w:hAnsi="Garamond"/>
          <w:sz w:val="24"/>
          <w:szCs w:val="24"/>
        </w:rPr>
        <w:t xml:space="preserve">Absent a motion and good cause shown, the Court will not waive this requirement.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A proposed Case Management Order is due no later than 42 days from </w:t>
      </w:r>
      <w:r w:rsidR="0095482B">
        <w:rPr>
          <w:rFonts w:ascii="Garamond" w:hAnsi="Garamond"/>
          <w:sz w:val="24"/>
          <w:szCs w:val="24"/>
        </w:rPr>
        <w:t>the date of the “At Issue” order</w:t>
      </w:r>
      <w:r w:rsidR="0095482B" w:rsidRPr="004C7574">
        <w:rPr>
          <w:rFonts w:ascii="Garamond" w:hAnsi="Garamond"/>
          <w:sz w:val="24"/>
          <w:szCs w:val="24"/>
        </w:rPr>
        <w:t xml:space="preserve"> </w:t>
      </w:r>
      <w:r w:rsidRPr="004C7574">
        <w:rPr>
          <w:rFonts w:ascii="Garamond" w:hAnsi="Garamond"/>
          <w:sz w:val="24"/>
          <w:szCs w:val="24"/>
        </w:rPr>
        <w:t>or at least 7 days prior to the Conference.</w:t>
      </w:r>
      <w:r w:rsidR="0095482B">
        <w:rPr>
          <w:rFonts w:ascii="Garamond" w:hAnsi="Garamond"/>
          <w:sz w:val="24"/>
          <w:szCs w:val="24"/>
        </w:rPr>
        <w:t xml:space="preserve"> </w:t>
      </w:r>
      <w:r w:rsidRPr="004C7574">
        <w:rPr>
          <w:rFonts w:ascii="Garamond" w:hAnsi="Garamond"/>
          <w:sz w:val="24"/>
          <w:szCs w:val="24"/>
        </w:rPr>
        <w:t>Please use JDF 622.</w:t>
      </w:r>
    </w:p>
    <w:p w:rsidR="004B5FF2" w:rsidRPr="004B5FF2" w:rsidRDefault="004B5FF2" w:rsidP="00414DD8">
      <w:pPr>
        <w:widowControl w:val="0"/>
        <w:spacing w:after="0" w:line="480" w:lineRule="auto"/>
        <w:ind w:firstLine="720"/>
        <w:contextualSpacing/>
        <w:rPr>
          <w:rFonts w:ascii="Garamond" w:hAnsi="Garamond"/>
          <w:b/>
          <w:sz w:val="24"/>
          <w:szCs w:val="24"/>
        </w:rPr>
      </w:pPr>
      <w:r>
        <w:rPr>
          <w:rFonts w:ascii="Garamond" w:hAnsi="Garamond"/>
          <w:b/>
          <w:sz w:val="24"/>
          <w:szCs w:val="24"/>
        </w:rPr>
        <w:t>U</w:t>
      </w:r>
      <w:r w:rsidRPr="004B5FF2">
        <w:rPr>
          <w:rFonts w:ascii="Garamond" w:hAnsi="Garamond"/>
          <w:b/>
          <w:sz w:val="24"/>
          <w:szCs w:val="24"/>
        </w:rPr>
        <w:t xml:space="preserve">se actual calendar dates for deadlines as </w:t>
      </w:r>
      <w:r>
        <w:rPr>
          <w:rFonts w:ascii="Garamond" w:hAnsi="Garamond"/>
          <w:b/>
        </w:rPr>
        <w:t xml:space="preserve">the Court will not </w:t>
      </w:r>
      <w:r>
        <w:rPr>
          <w:rFonts w:ascii="Garamond" w:hAnsi="Garamond"/>
          <w:b/>
          <w:sz w:val="24"/>
          <w:szCs w:val="24"/>
        </w:rPr>
        <w:t xml:space="preserve">generally </w:t>
      </w:r>
      <w:r w:rsidRPr="004B5FF2">
        <w:rPr>
          <w:rFonts w:ascii="Garamond" w:hAnsi="Garamond"/>
          <w:b/>
          <w:sz w:val="24"/>
          <w:szCs w:val="24"/>
        </w:rPr>
        <w:t>set</w:t>
      </w:r>
      <w:r>
        <w:rPr>
          <w:rFonts w:ascii="Garamond" w:hAnsi="Garamond"/>
          <w:b/>
          <w:sz w:val="24"/>
          <w:szCs w:val="24"/>
        </w:rPr>
        <w:t xml:space="preserve"> </w:t>
      </w:r>
      <w:r>
        <w:rPr>
          <w:rFonts w:ascii="Garamond" w:hAnsi="Garamond"/>
          <w:b/>
        </w:rPr>
        <w:t xml:space="preserve">trial </w:t>
      </w:r>
      <w:r>
        <w:rPr>
          <w:rFonts w:ascii="Garamond" w:hAnsi="Garamond"/>
          <w:b/>
          <w:sz w:val="24"/>
          <w:szCs w:val="24"/>
        </w:rPr>
        <w:t>at the Conference</w:t>
      </w:r>
      <w:r w:rsidRPr="004B5FF2">
        <w:rPr>
          <w:rFonts w:ascii="Garamond" w:hAnsi="Garamond"/>
          <w:b/>
          <w:sz w:val="24"/>
          <w:szCs w:val="24"/>
        </w:rPr>
        <w:t>.</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Regarding ¶ 6, the Parties </w:t>
      </w:r>
      <w:r w:rsidRPr="004C7574">
        <w:rPr>
          <w:rFonts w:ascii="Garamond" w:hAnsi="Garamond"/>
          <w:b/>
          <w:sz w:val="24"/>
          <w:szCs w:val="24"/>
        </w:rPr>
        <w:t>must</w:t>
      </w:r>
      <w:r w:rsidRPr="004C7574">
        <w:rPr>
          <w:rFonts w:ascii="Garamond" w:hAnsi="Garamond"/>
          <w:sz w:val="24"/>
          <w:szCs w:val="24"/>
        </w:rPr>
        <w:t xml:space="preserve"> address: 1) the importance of the issues at stake; 2) the amount in controversy; 3) the parties’ relative access to relevant information; 4) the parties’ resources; 5) the importance of the discovery in resolving the issues; and 6) whether the burden or expense of the proposed di</w:t>
      </w:r>
      <w:r w:rsidR="0095482B">
        <w:rPr>
          <w:rFonts w:ascii="Garamond" w:hAnsi="Garamond"/>
          <w:sz w:val="24"/>
          <w:szCs w:val="24"/>
        </w:rPr>
        <w:t xml:space="preserve">scovery outweighs the benefit. </w:t>
      </w:r>
      <w:r w:rsidRPr="004C7574">
        <w:rPr>
          <w:rFonts w:ascii="Garamond" w:hAnsi="Garamond"/>
          <w:i/>
          <w:sz w:val="24"/>
          <w:szCs w:val="24"/>
        </w:rPr>
        <w:t>See</w:t>
      </w:r>
      <w:r w:rsidRPr="004C7574">
        <w:rPr>
          <w:rFonts w:ascii="Garamond" w:hAnsi="Garamond"/>
          <w:sz w:val="24"/>
          <w:szCs w:val="24"/>
        </w:rPr>
        <w:t xml:space="preserve"> Colo. R. Civ. P. 16(b)(6), and 26(b)(1).</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Regarding ¶ 7, the Parties </w:t>
      </w:r>
      <w:r w:rsidRPr="004C7574">
        <w:rPr>
          <w:rFonts w:ascii="Garamond" w:hAnsi="Garamond"/>
          <w:b/>
          <w:sz w:val="24"/>
          <w:szCs w:val="24"/>
        </w:rPr>
        <w:t>must</w:t>
      </w:r>
      <w:r w:rsidRPr="004C7574">
        <w:rPr>
          <w:rFonts w:ascii="Garamond" w:hAnsi="Garamond"/>
          <w:sz w:val="24"/>
          <w:szCs w:val="24"/>
        </w:rPr>
        <w:t xml:space="preserve"> address: 1) that settlement was discussed; 2) the prospects </w:t>
      </w:r>
      <w:r w:rsidRPr="004C7574">
        <w:rPr>
          <w:rFonts w:ascii="Garamond" w:hAnsi="Garamond"/>
          <w:sz w:val="24"/>
          <w:szCs w:val="24"/>
        </w:rPr>
        <w:lastRenderedPageBreak/>
        <w:t>for settlements; and 3) list a proposed deadline for mediation or other alternative dispute resolution.</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For most case types, the Court does not set a trial date until after alternative dispute resolution </w:t>
      </w:r>
      <w:r w:rsidR="0095482B">
        <w:rPr>
          <w:rFonts w:ascii="Garamond" w:hAnsi="Garamond"/>
          <w:sz w:val="24"/>
          <w:szCs w:val="24"/>
        </w:rPr>
        <w:t xml:space="preserve">has been completed. </w:t>
      </w:r>
      <w:r w:rsidRPr="004C7574">
        <w:rPr>
          <w:rFonts w:ascii="Garamond" w:hAnsi="Garamond"/>
          <w:sz w:val="24"/>
          <w:szCs w:val="24"/>
        </w:rPr>
        <w:t>The Parties may request that ADR be waived or that the case be set for trial prior to ADR because of the specific needs of their case; however, good cause must be shown for the request.</w:t>
      </w:r>
      <w:r w:rsidR="0095482B">
        <w:rPr>
          <w:rFonts w:ascii="Garamond" w:hAnsi="Garamond"/>
          <w:sz w:val="24"/>
          <w:szCs w:val="24"/>
        </w:rPr>
        <w:t xml:space="preserve">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Regarding paragraph #14 of JDF 622: </w:t>
      </w:r>
      <w:bookmarkStart w:id="0" w:name="_Hlk531252263"/>
      <w:r w:rsidRPr="004C7574">
        <w:rPr>
          <w:rFonts w:ascii="Garamond" w:hAnsi="Garamond"/>
          <w:b/>
          <w:sz w:val="24"/>
          <w:szCs w:val="24"/>
        </w:rPr>
        <w:t>The Court does not accept written disputed discovery motions.</w:t>
      </w:r>
      <w:r w:rsidRPr="004C7574">
        <w:rPr>
          <w:rFonts w:ascii="Garamond" w:hAnsi="Garamond"/>
          <w:sz w:val="24"/>
          <w:szCs w:val="24"/>
        </w:rPr>
        <w:t xml:space="preserve">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If a dispute about written discovery (requests for production, interrogatories, etc.) is not resolved, the moving party must complete the written discovery dispute chart in the form attached hereto as Appendix A, with the most persuasive authority included. The moving party must send the chart, the disputed discovery requests, the disputed responses to opposing counsel, and the parties’ conferral correspondence or emails to the Court’s Clerk at Jessica.Wichman@judicial.state.co.us. The parties are further directed to contact the Court’s Clerk at the number above if they wish to set a hearing on the dispute. </w:t>
      </w:r>
      <w:r w:rsidRPr="004C7574">
        <w:rPr>
          <w:rFonts w:ascii="Garamond" w:hAnsi="Garamond"/>
          <w:b/>
          <w:sz w:val="24"/>
          <w:szCs w:val="24"/>
        </w:rPr>
        <w:t xml:space="preserve">The parties shall submit the required materials </w:t>
      </w:r>
      <w:r w:rsidR="0093573C">
        <w:rPr>
          <w:rFonts w:ascii="Garamond" w:hAnsi="Garamond"/>
          <w:b/>
          <w:sz w:val="24"/>
          <w:szCs w:val="24"/>
        </w:rPr>
        <w:t>at least seven</w:t>
      </w:r>
      <w:r w:rsidR="0093573C" w:rsidRPr="004C7574">
        <w:rPr>
          <w:rFonts w:ascii="Garamond" w:hAnsi="Garamond"/>
          <w:b/>
          <w:sz w:val="24"/>
          <w:szCs w:val="24"/>
        </w:rPr>
        <w:t xml:space="preserve"> </w:t>
      </w:r>
      <w:r w:rsidRPr="004C7574">
        <w:rPr>
          <w:rFonts w:ascii="Garamond" w:hAnsi="Garamond"/>
          <w:b/>
          <w:sz w:val="24"/>
          <w:szCs w:val="24"/>
        </w:rPr>
        <w:t>days before the hearing.</w:t>
      </w:r>
    </w:p>
    <w:bookmarkEnd w:id="0"/>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The Court expects counsel to confer in a meaningful way in writing, and by telephone or in person to try to resolve any discovery dispute</w:t>
      </w:r>
      <w:r w:rsidR="001C7FDD">
        <w:rPr>
          <w:rFonts w:ascii="Garamond" w:hAnsi="Garamond"/>
          <w:sz w:val="24"/>
          <w:szCs w:val="24"/>
        </w:rPr>
        <w:t>.</w:t>
      </w:r>
      <w:r w:rsidRPr="004C7574">
        <w:rPr>
          <w:rFonts w:ascii="Garamond" w:hAnsi="Garamond"/>
          <w:sz w:val="24"/>
          <w:szCs w:val="24"/>
        </w:rPr>
        <w:t xml:space="preserve"> An exchange of emails is not sufficient.  If counsel cannot resolve the dispute, the Court will address all discovery disputes with an </w:t>
      </w:r>
      <w:r w:rsidRPr="004C7574">
        <w:rPr>
          <w:rFonts w:ascii="Garamond" w:hAnsi="Garamond"/>
          <w:b/>
          <w:sz w:val="24"/>
          <w:szCs w:val="24"/>
        </w:rPr>
        <w:t>in-person</w:t>
      </w:r>
      <w:r w:rsidR="0095482B">
        <w:rPr>
          <w:rFonts w:ascii="Garamond" w:hAnsi="Garamond"/>
          <w:sz w:val="24"/>
          <w:szCs w:val="24"/>
        </w:rPr>
        <w:t xml:space="preserve"> discovery hearing.</w:t>
      </w:r>
      <w:r w:rsidRPr="004C7574">
        <w:rPr>
          <w:rFonts w:ascii="Garamond" w:hAnsi="Garamond"/>
          <w:sz w:val="24"/>
          <w:szCs w:val="24"/>
        </w:rPr>
        <w:t xml:space="preserve"> The parties are directed to contact the Court’s Clerk at the number above if they wish to set a discovery hearing.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With respect to written discovery, the Court frowns on “boilerplate” objections that fail to provide clear and precise explanations of the legal and factual justifications for the objections as well as a specific description of any information which may be available but is not being provided because of the objection. If a responding party claims to not understand a discovery request or the </w:t>
      </w:r>
      <w:r w:rsidRPr="004C7574">
        <w:rPr>
          <w:rFonts w:ascii="Garamond" w:hAnsi="Garamond"/>
          <w:sz w:val="24"/>
          <w:szCs w:val="24"/>
        </w:rPr>
        <w:lastRenderedPageBreak/>
        <w:t xml:space="preserve">meaning of any term in a request, then that party shall within 14 days seek clarification of the meaning from counsel who served the discovery. Failure to do so results in waiver of any objection based on the purported lack of understanding. Any response which does not provide the information or requested material but promises to do so in the future will be treated the same as no response unless the responding party provides a specific reason for not producing the information and a specific date when it will produce it.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Parties shall resolve disputes regarding subpoenas in the same manner as set forth above for written discovery.</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With respect to depositions, the Court will not intervene in an ongoing deposition via telephone to resolve disputes; rather, counsel shall resolve such disputes in the same manner described above for discovery disputes. Counsel are expected to adhere strictly to Colo. R. Civ. P. 30(d)(1) and (3) and shall refrain from “speaking objections,” excessive objections designed to disrupt the flow of questioning, advising a witness to answer “if you know” or “if you remember” or “not to speculate,” asking for clarification of a question, or conferring with a witness while questions are pending or documents are being reviewed unless authorized under Colo. R. Civ. P. 30(d).</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At any time during the pendency of the case, any party may request additional case management conferences including brief telephonic conferences if needed.</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b/>
          <w:sz w:val="24"/>
          <w:szCs w:val="24"/>
        </w:rPr>
        <w:t>The Court orders discovery to commence immediately</w:t>
      </w:r>
      <w:r w:rsidR="00414DD8">
        <w:rPr>
          <w:rFonts w:ascii="Garamond" w:hAnsi="Garamond"/>
          <w:b/>
          <w:sz w:val="24"/>
          <w:szCs w:val="24"/>
        </w:rPr>
        <w:t xml:space="preserve"> from </w:t>
      </w:r>
      <w:r w:rsidR="00414DD8" w:rsidRPr="00414DD8">
        <w:rPr>
          <w:rFonts w:ascii="Garamond" w:hAnsi="Garamond"/>
          <w:b/>
          <w:sz w:val="24"/>
          <w:szCs w:val="24"/>
        </w:rPr>
        <w:t>the date of the “At Issue” order</w:t>
      </w:r>
      <w:r w:rsidRPr="004C7574">
        <w:rPr>
          <w:rFonts w:ascii="Garamond" w:hAnsi="Garamond"/>
          <w:sz w:val="24"/>
          <w:szCs w:val="24"/>
        </w:rPr>
        <w:t xml:space="preserve">.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Please note the 2015 Comment to Colo. R. Civ. P. 12: “The practice of pleading every affirmative defense listed in Rule 8(c), irrespective of a factual basis for the defense, is improper under [Colo. R. Civ. P.] </w:t>
      </w:r>
      <w:r w:rsidR="00C675ED">
        <w:rPr>
          <w:rFonts w:ascii="Garamond" w:hAnsi="Garamond"/>
          <w:sz w:val="24"/>
          <w:szCs w:val="24"/>
        </w:rPr>
        <w:t>11(a)… .</w:t>
      </w:r>
      <w:r w:rsidR="001C7FDD">
        <w:rPr>
          <w:rFonts w:ascii="Garamond" w:hAnsi="Garamond"/>
          <w:sz w:val="24"/>
          <w:szCs w:val="24"/>
        </w:rPr>
        <w:t xml:space="preserve">” </w:t>
      </w:r>
      <w:r w:rsidRPr="004C7574">
        <w:rPr>
          <w:rFonts w:ascii="Garamond" w:hAnsi="Garamond"/>
          <w:sz w:val="24"/>
          <w:szCs w:val="24"/>
        </w:rPr>
        <w:t xml:space="preserve">To the extent that Colo. R. Civ. P. 12 was not followed in this case, any affirmative defenses must be re-pled with a factual basis. </w:t>
      </w:r>
    </w:p>
    <w:p w:rsidR="00FF406A" w:rsidRPr="00850669" w:rsidRDefault="00FF406A" w:rsidP="00850669">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If the parties settle the case after trial has been set, the Court will not vacate the trial until the </w:t>
      </w:r>
      <w:r w:rsidRPr="004C7574">
        <w:rPr>
          <w:rFonts w:ascii="Garamond" w:hAnsi="Garamond"/>
          <w:sz w:val="24"/>
          <w:szCs w:val="24"/>
        </w:rPr>
        <w:lastRenderedPageBreak/>
        <w:t>parties have filed a stipulation to dismiss the case with prejudice.  Parties must seek a Court order to modify any deadline or order.  A stipulation is not binding on the Court.</w:t>
      </w:r>
      <w:bookmarkStart w:id="1" w:name="_GoBack"/>
      <w:bookmarkEnd w:id="1"/>
    </w:p>
    <w:p w:rsidR="00414DD8" w:rsidRDefault="00414DD8" w:rsidP="00414DD8">
      <w:pPr>
        <w:pStyle w:val="ListParagraph"/>
        <w:numPr>
          <w:ilvl w:val="1"/>
          <w:numId w:val="1"/>
        </w:numPr>
        <w:ind w:left="360"/>
        <w:contextualSpacing/>
        <w:jc w:val="center"/>
        <w:rPr>
          <w:rFonts w:ascii="Garamond" w:hAnsi="Garamond"/>
          <w:b/>
          <w:sz w:val="26"/>
          <w:szCs w:val="26"/>
        </w:rPr>
      </w:pPr>
      <w:r w:rsidRPr="0095482B">
        <w:rPr>
          <w:rFonts w:ascii="Garamond" w:hAnsi="Garamond"/>
          <w:b/>
          <w:sz w:val="26"/>
          <w:szCs w:val="26"/>
        </w:rPr>
        <w:t>Procedures for C</w:t>
      </w:r>
      <w:r>
        <w:rPr>
          <w:rFonts w:ascii="Garamond" w:hAnsi="Garamond"/>
          <w:b/>
          <w:sz w:val="26"/>
          <w:szCs w:val="26"/>
        </w:rPr>
        <w:t>olo</w:t>
      </w:r>
      <w:r w:rsidRPr="0095482B">
        <w:rPr>
          <w:rFonts w:ascii="Garamond" w:hAnsi="Garamond"/>
          <w:b/>
          <w:sz w:val="26"/>
          <w:szCs w:val="26"/>
        </w:rPr>
        <w:t>. R. C</w:t>
      </w:r>
      <w:r>
        <w:rPr>
          <w:rFonts w:ascii="Garamond" w:hAnsi="Garamond"/>
          <w:b/>
          <w:sz w:val="26"/>
          <w:szCs w:val="26"/>
        </w:rPr>
        <w:t>iv</w:t>
      </w:r>
      <w:r w:rsidRPr="0095482B">
        <w:rPr>
          <w:rFonts w:ascii="Garamond" w:hAnsi="Garamond"/>
          <w:b/>
          <w:sz w:val="26"/>
          <w:szCs w:val="26"/>
        </w:rPr>
        <w:t>. P. 16</w:t>
      </w:r>
      <w:r w:rsidR="007A6711">
        <w:rPr>
          <w:rFonts w:ascii="Garamond" w:hAnsi="Garamond"/>
          <w:b/>
          <w:sz w:val="26"/>
          <w:szCs w:val="26"/>
        </w:rPr>
        <w:t>.1</w:t>
      </w:r>
      <w:r>
        <w:rPr>
          <w:rFonts w:ascii="Garamond" w:hAnsi="Garamond"/>
          <w:b/>
          <w:sz w:val="26"/>
          <w:szCs w:val="26"/>
        </w:rPr>
        <w:t xml:space="preserve"> Case Management</w:t>
      </w:r>
    </w:p>
    <w:p w:rsidR="00414DD8" w:rsidRPr="0095482B" w:rsidRDefault="00414DD8" w:rsidP="00117C6D">
      <w:pPr>
        <w:pStyle w:val="ListParagraph"/>
        <w:ind w:left="0"/>
        <w:contextualSpacing/>
        <w:rPr>
          <w:rFonts w:ascii="Garamond" w:hAnsi="Garamond"/>
          <w:b/>
          <w:sz w:val="26"/>
          <w:szCs w:val="26"/>
        </w:rPr>
      </w:pPr>
    </w:p>
    <w:p w:rsidR="00414DD8" w:rsidRPr="00414DD8" w:rsidRDefault="00414DD8" w:rsidP="0059354D">
      <w:pPr>
        <w:spacing w:after="0" w:line="480" w:lineRule="auto"/>
        <w:ind w:firstLine="720"/>
        <w:contextualSpacing/>
        <w:rPr>
          <w:rFonts w:ascii="Garamond" w:hAnsi="Garamond"/>
          <w:sz w:val="24"/>
          <w:szCs w:val="24"/>
        </w:rPr>
      </w:pPr>
      <w:r w:rsidRPr="00414DD8">
        <w:rPr>
          <w:rFonts w:ascii="Garamond" w:hAnsi="Garamond"/>
          <w:sz w:val="24"/>
          <w:szCs w:val="24"/>
        </w:rPr>
        <w:t>Colo. R. Civ. P. 16.1, and those portions of Colo. R. Civ. P. 16 made applicable by Colo. R. Civ. P. 16.1, govern this case except as modified herein. The Court expects full compliance with its “At Issue” Order and any other orders subsequently entered in this case. Failure to fully and timely comply with such orders, or to adequately explain said failure in writing by the date required for compliance, may result in the issuance of a show cause order without further notice. The order will require the personal appearances of attorneys of record and pro se parties at the show cause hearing.</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At Issue Date</w:t>
      </w:r>
      <w:r>
        <w:rPr>
          <w:rFonts w:ascii="Garamond" w:hAnsi="Garamond"/>
          <w:sz w:val="24"/>
          <w:szCs w:val="24"/>
        </w:rPr>
        <w:t>.</w:t>
      </w:r>
    </w:p>
    <w:p w:rsidR="00414DD8" w:rsidRPr="00414DD8" w:rsidRDefault="00414DD8" w:rsidP="0059354D">
      <w:pPr>
        <w:spacing w:after="0" w:line="480" w:lineRule="auto"/>
        <w:ind w:firstLine="720"/>
        <w:contextualSpacing/>
        <w:rPr>
          <w:rFonts w:ascii="Garamond" w:hAnsi="Garamond"/>
          <w:sz w:val="24"/>
          <w:szCs w:val="24"/>
        </w:rPr>
      </w:pPr>
      <w:r w:rsidRPr="00414DD8">
        <w:rPr>
          <w:rFonts w:ascii="Garamond" w:hAnsi="Garamond"/>
          <w:sz w:val="24"/>
          <w:szCs w:val="24"/>
        </w:rPr>
        <w:t>Once all parties have been served and either have appeared or defaulted, the Court will declare this case to be at issue pursuant to Colo. R. Civ. P.16(b)(1) and 16.1(f).</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Mandatory Conference</w:t>
      </w:r>
      <w:r>
        <w:rPr>
          <w:rFonts w:ascii="Garamond" w:hAnsi="Garamond"/>
          <w:sz w:val="24"/>
          <w:szCs w:val="24"/>
        </w:rPr>
        <w:t>.</w:t>
      </w:r>
    </w:p>
    <w:p w:rsidR="00414DD8" w:rsidRPr="00414DD8" w:rsidRDefault="00414DD8" w:rsidP="0059354D">
      <w:pPr>
        <w:spacing w:after="0" w:line="480" w:lineRule="auto"/>
        <w:ind w:firstLine="720"/>
        <w:contextualSpacing/>
        <w:rPr>
          <w:rFonts w:ascii="Garamond" w:hAnsi="Garamond"/>
          <w:sz w:val="24"/>
          <w:szCs w:val="24"/>
        </w:rPr>
      </w:pPr>
      <w:r w:rsidRPr="00414DD8">
        <w:rPr>
          <w:rFonts w:ascii="Garamond" w:hAnsi="Garamond"/>
          <w:sz w:val="24"/>
          <w:szCs w:val="24"/>
        </w:rPr>
        <w:t>Counsel and any parties who are pro se shall confer as required by Colo. R. Civ. P. 16(b)(3). If that conference has not already occurred it shall be completed no later than 14 days from the date of the “At Issue” Order.</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Trial Setting</w:t>
      </w:r>
      <w:r>
        <w:rPr>
          <w:rFonts w:ascii="Garamond" w:hAnsi="Garamond"/>
          <w:sz w:val="24"/>
          <w:szCs w:val="24"/>
        </w:rPr>
        <w:t>.</w:t>
      </w:r>
    </w:p>
    <w:p w:rsidR="00414DD8" w:rsidRPr="00414DD8" w:rsidRDefault="00414DD8" w:rsidP="00EE65B7">
      <w:pPr>
        <w:spacing w:after="0" w:line="480" w:lineRule="auto"/>
        <w:ind w:firstLine="720"/>
        <w:contextualSpacing/>
        <w:rPr>
          <w:rFonts w:ascii="Garamond" w:hAnsi="Garamond"/>
          <w:sz w:val="24"/>
          <w:szCs w:val="24"/>
        </w:rPr>
      </w:pPr>
      <w:r w:rsidRPr="00414DD8">
        <w:rPr>
          <w:rFonts w:ascii="Garamond" w:hAnsi="Garamond"/>
          <w:sz w:val="24"/>
          <w:szCs w:val="24"/>
        </w:rPr>
        <w:t xml:space="preserve">This Court does not set cases for trial within 42 days after the case is at issue. Colo. R. Civ. P. 16.1(g) permits the Court to “otherwise order” as to trial setting procedures. The reason this judicial district does not set trials this early in the case is to ultimately allow better access to the courts for those cases likely to require a trial and to most efficiently utilize limited judicial resources. Accordingly, do not notice the case in for trial setting within 42 days from the at issue date. Absent extraordinary circumstances, the Court will set the case for trial only after completion of non-expert discovery and alternative dispute resolution (“ADR”). In your certificate of compliance or stipulated </w:t>
      </w:r>
      <w:r w:rsidRPr="00414DD8">
        <w:rPr>
          <w:rFonts w:ascii="Garamond" w:hAnsi="Garamond"/>
          <w:sz w:val="24"/>
          <w:szCs w:val="24"/>
        </w:rPr>
        <w:lastRenderedPageBreak/>
        <w:t>modified case management order, indicate as realistically and accurately as possible when the parties believe the case should be tried. Additionally, provide the plan for mediation/ADR and a proposed deadline for mediation/ADR.</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Certificate of Compliance</w:t>
      </w:r>
      <w:r>
        <w:rPr>
          <w:rFonts w:ascii="Garamond" w:hAnsi="Garamond"/>
          <w:sz w:val="24"/>
          <w:szCs w:val="24"/>
        </w:rPr>
        <w:t>.</w:t>
      </w:r>
    </w:p>
    <w:p w:rsidR="00414DD8" w:rsidRPr="00414DD8" w:rsidRDefault="00414DD8" w:rsidP="0059354D">
      <w:pPr>
        <w:widowControl w:val="0"/>
        <w:spacing w:after="0" w:line="480" w:lineRule="auto"/>
        <w:ind w:firstLine="720"/>
        <w:contextualSpacing/>
        <w:rPr>
          <w:rFonts w:ascii="Garamond" w:hAnsi="Garamond"/>
          <w:sz w:val="24"/>
          <w:szCs w:val="24"/>
        </w:rPr>
      </w:pPr>
      <w:r w:rsidRPr="00414DD8">
        <w:rPr>
          <w:rFonts w:ascii="Garamond" w:hAnsi="Garamond"/>
          <w:sz w:val="24"/>
          <w:szCs w:val="24"/>
        </w:rPr>
        <w:t xml:space="preserve">The certificate of compliance required by Colo. R. Civ. P. 16.1(h) shall be timely filed within 49 days of the at issue date declared above. The certificate shall state compliance with all requirements of Colo. R. Civ. P. 16.1(f). Compliance with Colo. R. Civ. P. 16.1(g) is obviously not possible based on the provisions of paragraph 3 above. The Court expects the certificate to be complete and accurate setting forth </w:t>
      </w:r>
      <w:r w:rsidRPr="00414DD8">
        <w:rPr>
          <w:rFonts w:ascii="Garamond" w:hAnsi="Garamond"/>
          <w:b/>
          <w:sz w:val="24"/>
          <w:szCs w:val="24"/>
        </w:rPr>
        <w:t>specific calendar date deadlines</w:t>
      </w:r>
      <w:r w:rsidRPr="00414DD8">
        <w:rPr>
          <w:rFonts w:ascii="Garamond" w:hAnsi="Garamond"/>
          <w:sz w:val="24"/>
          <w:szCs w:val="24"/>
        </w:rPr>
        <w:t xml:space="preserve"> so that the Court can determine the status of the case. This includes 16.1 (k)(2) and (3) deadlines.</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Case Management Conference</w:t>
      </w:r>
      <w:r>
        <w:rPr>
          <w:rFonts w:ascii="Garamond" w:hAnsi="Garamond"/>
          <w:sz w:val="24"/>
          <w:szCs w:val="24"/>
        </w:rPr>
        <w:t>.</w:t>
      </w:r>
    </w:p>
    <w:p w:rsidR="00414DD8" w:rsidRPr="00414DD8" w:rsidRDefault="00414DD8" w:rsidP="0059354D">
      <w:pPr>
        <w:widowControl w:val="0"/>
        <w:spacing w:after="0" w:line="480" w:lineRule="auto"/>
        <w:ind w:firstLine="720"/>
        <w:contextualSpacing/>
        <w:jc w:val="both"/>
        <w:rPr>
          <w:rFonts w:ascii="Garamond" w:hAnsi="Garamond"/>
          <w:sz w:val="24"/>
          <w:szCs w:val="24"/>
        </w:rPr>
      </w:pPr>
      <w:r w:rsidRPr="00414DD8">
        <w:rPr>
          <w:rFonts w:ascii="Garamond" w:hAnsi="Garamond"/>
          <w:sz w:val="24"/>
          <w:szCs w:val="24"/>
        </w:rPr>
        <w:t>The Court is very willing to conduct a case management conference as contemplated by Colo. R. Civ. P. 16.1(j) either by personal appearance or by telephone. Initial Case Management Conferences will generally be set for a Tuesday or Thursday at 9:00 a.m. The parties are directed to contact the Court’s Division Clerk, Jessica Wichman, at (970) 494-3610 if they wish to set a case management conference. If counsel and/or parties anticipate that the case management conference will require more than 15 minutes, please inform the clerk so that it may be set appropriately.</w:t>
      </w:r>
    </w:p>
    <w:p w:rsidR="0059354D" w:rsidRPr="00414DD8" w:rsidRDefault="00414DD8" w:rsidP="00714E6F">
      <w:pPr>
        <w:spacing w:after="0" w:line="480" w:lineRule="auto"/>
        <w:ind w:firstLine="720"/>
        <w:contextualSpacing/>
        <w:rPr>
          <w:rFonts w:ascii="Garamond" w:hAnsi="Garamond"/>
          <w:sz w:val="24"/>
          <w:szCs w:val="24"/>
        </w:rPr>
      </w:pPr>
      <w:r w:rsidRPr="00414DD8">
        <w:rPr>
          <w:rFonts w:ascii="Garamond" w:hAnsi="Garamond"/>
          <w:sz w:val="24"/>
          <w:szCs w:val="24"/>
        </w:rPr>
        <w:t xml:space="preserve">Further, please include information regarding any parties in interest who have limited English proficiency so that </w:t>
      </w:r>
      <w:r w:rsidRPr="00414DD8">
        <w:rPr>
          <w:rFonts w:ascii="Garamond" w:hAnsi="Garamond"/>
          <w:sz w:val="24"/>
          <w:szCs w:val="24"/>
          <w:u w:val="single"/>
        </w:rPr>
        <w:t>advanced</w:t>
      </w:r>
      <w:r w:rsidRPr="00414DD8">
        <w:rPr>
          <w:rFonts w:ascii="Garamond" w:hAnsi="Garamond"/>
          <w:sz w:val="24"/>
          <w:szCs w:val="24"/>
        </w:rPr>
        <w:t xml:space="preserve"> arrangements for interpretation can be made for court proceedings. Please include the party’s primary spoken language, including the origin of the language (i.e., region of the world) in order to better identify the dialect of language.</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Discovery</w:t>
      </w:r>
      <w:r>
        <w:rPr>
          <w:rFonts w:ascii="Garamond" w:hAnsi="Garamond"/>
          <w:sz w:val="24"/>
          <w:szCs w:val="24"/>
        </w:rPr>
        <w:t>.</w:t>
      </w:r>
    </w:p>
    <w:p w:rsidR="00414DD8" w:rsidRPr="00414DD8" w:rsidRDefault="00414DD8" w:rsidP="00827C99">
      <w:pPr>
        <w:spacing w:after="0" w:line="480" w:lineRule="auto"/>
        <w:ind w:firstLine="720"/>
        <w:contextualSpacing/>
        <w:rPr>
          <w:rFonts w:ascii="Garamond" w:hAnsi="Garamond"/>
          <w:sz w:val="24"/>
          <w:szCs w:val="24"/>
        </w:rPr>
      </w:pPr>
      <w:r w:rsidRPr="00414DD8">
        <w:rPr>
          <w:rFonts w:ascii="Garamond" w:hAnsi="Garamond"/>
          <w:sz w:val="24"/>
          <w:szCs w:val="24"/>
        </w:rPr>
        <w:t xml:space="preserve">The Court permits limited discovery under Colo. R. Civ. P. 16.1(k), to the extent allowed by Colo. R. Civ. P. 26(b)(1). Because discovery is limited, it is particularly important that parties honor </w:t>
      </w:r>
      <w:r w:rsidRPr="00414DD8">
        <w:rPr>
          <w:rFonts w:ascii="Garamond" w:hAnsi="Garamond"/>
          <w:sz w:val="24"/>
          <w:szCs w:val="24"/>
        </w:rPr>
        <w:lastRenderedPageBreak/>
        <w:t xml:space="preserve">the requirements and spirit of full disclosure. </w:t>
      </w:r>
      <w:r w:rsidR="00EC338B">
        <w:rPr>
          <w:rFonts w:ascii="Garamond" w:hAnsi="Garamond"/>
          <w:sz w:val="24"/>
          <w:szCs w:val="24"/>
        </w:rPr>
        <w:t>Procedures for discovery disputes are the same as specified above for Colo. R. Civ. P. 16.</w:t>
      </w:r>
    </w:p>
    <w:p w:rsidR="00414DD8" w:rsidRDefault="00414DD8">
      <w:pPr>
        <w:rPr>
          <w:rFonts w:ascii="Garamond" w:hAnsi="Garamond" w:cs="Calibri"/>
          <w:b/>
          <w:caps/>
          <w:sz w:val="26"/>
          <w:szCs w:val="26"/>
        </w:rPr>
      </w:pPr>
      <w:r>
        <w:rPr>
          <w:rFonts w:ascii="Garamond" w:hAnsi="Garamond" w:cs="Calibri"/>
          <w:b/>
          <w:caps/>
          <w:sz w:val="26"/>
          <w:szCs w:val="26"/>
        </w:rPr>
        <w:br w:type="page"/>
      </w:r>
    </w:p>
    <w:p w:rsidR="00135E9F" w:rsidRDefault="00135E9F" w:rsidP="00A45650">
      <w:pPr>
        <w:pStyle w:val="ListParagraph"/>
        <w:numPr>
          <w:ilvl w:val="0"/>
          <w:numId w:val="1"/>
        </w:numPr>
        <w:ind w:left="720"/>
        <w:contextualSpacing/>
        <w:jc w:val="center"/>
        <w:rPr>
          <w:rFonts w:ascii="Garamond" w:hAnsi="Garamond"/>
          <w:b/>
          <w:caps/>
          <w:sz w:val="26"/>
          <w:szCs w:val="26"/>
        </w:rPr>
      </w:pPr>
      <w:r>
        <w:rPr>
          <w:rFonts w:ascii="Garamond" w:hAnsi="Garamond"/>
          <w:b/>
          <w:caps/>
          <w:sz w:val="26"/>
          <w:szCs w:val="26"/>
        </w:rPr>
        <w:lastRenderedPageBreak/>
        <w:t>Motions Practice</w:t>
      </w:r>
    </w:p>
    <w:p w:rsidR="00135E9F" w:rsidRDefault="00135E9F" w:rsidP="00135E9F">
      <w:pPr>
        <w:pStyle w:val="ListParagraph"/>
        <w:contextualSpacing/>
        <w:rPr>
          <w:rFonts w:ascii="Garamond" w:hAnsi="Garamond"/>
          <w:b/>
          <w:caps/>
          <w:sz w:val="26"/>
          <w:szCs w:val="26"/>
        </w:rPr>
      </w:pPr>
    </w:p>
    <w:p w:rsidR="00DF0C85" w:rsidRDefault="00DF0C85" w:rsidP="00135E9F">
      <w:pPr>
        <w:pStyle w:val="ListParagraph"/>
        <w:numPr>
          <w:ilvl w:val="1"/>
          <w:numId w:val="1"/>
        </w:numPr>
        <w:ind w:left="360"/>
        <w:contextualSpacing/>
        <w:jc w:val="center"/>
        <w:rPr>
          <w:rFonts w:ascii="Garamond" w:hAnsi="Garamond"/>
          <w:b/>
          <w:sz w:val="26"/>
          <w:szCs w:val="26"/>
        </w:rPr>
      </w:pPr>
      <w:r>
        <w:rPr>
          <w:rFonts w:ascii="Garamond" w:hAnsi="Garamond"/>
          <w:b/>
          <w:sz w:val="26"/>
          <w:szCs w:val="26"/>
        </w:rPr>
        <w:t xml:space="preserve">Motions </w:t>
      </w:r>
      <w:r w:rsidRPr="00DF0C85">
        <w:rPr>
          <w:rFonts w:ascii="Garamond" w:hAnsi="Garamond"/>
          <w:b/>
          <w:i/>
          <w:sz w:val="26"/>
          <w:szCs w:val="26"/>
        </w:rPr>
        <w:t xml:space="preserve">In </w:t>
      </w:r>
      <w:proofErr w:type="spellStart"/>
      <w:r w:rsidRPr="00DF0C85">
        <w:rPr>
          <w:rFonts w:ascii="Garamond" w:hAnsi="Garamond"/>
          <w:b/>
          <w:i/>
          <w:sz w:val="26"/>
          <w:szCs w:val="26"/>
        </w:rPr>
        <w:t>Limine</w:t>
      </w:r>
      <w:proofErr w:type="spellEnd"/>
    </w:p>
    <w:p w:rsidR="00DF0C85" w:rsidRDefault="00DF0C85" w:rsidP="00DF0C85">
      <w:pPr>
        <w:widowControl w:val="0"/>
        <w:spacing w:after="0" w:line="240" w:lineRule="auto"/>
        <w:ind w:firstLine="720"/>
        <w:contextualSpacing/>
        <w:rPr>
          <w:rFonts w:ascii="Garamond" w:hAnsi="Garamond"/>
          <w:sz w:val="24"/>
          <w:szCs w:val="24"/>
        </w:rPr>
      </w:pPr>
    </w:p>
    <w:p w:rsidR="00DF0C85" w:rsidRPr="00117C6D" w:rsidRDefault="00DF0C85" w:rsidP="00117C6D">
      <w:pPr>
        <w:widowControl w:val="0"/>
        <w:spacing w:after="0" w:line="480" w:lineRule="auto"/>
        <w:ind w:firstLine="720"/>
        <w:contextualSpacing/>
        <w:rPr>
          <w:rFonts w:ascii="Garamond" w:hAnsi="Garamond"/>
          <w:sz w:val="24"/>
          <w:szCs w:val="24"/>
        </w:rPr>
      </w:pPr>
      <w:r w:rsidRPr="00DF0C85">
        <w:rPr>
          <w:rFonts w:ascii="Garamond" w:hAnsi="Garamond"/>
          <w:sz w:val="24"/>
          <w:szCs w:val="24"/>
        </w:rPr>
        <w:t xml:space="preserve">Motions </w:t>
      </w:r>
      <w:r w:rsidRPr="00DF0C85">
        <w:rPr>
          <w:rFonts w:ascii="Garamond" w:hAnsi="Garamond"/>
          <w:i/>
          <w:sz w:val="24"/>
          <w:szCs w:val="24"/>
        </w:rPr>
        <w:t xml:space="preserve">in </w:t>
      </w:r>
      <w:proofErr w:type="spellStart"/>
      <w:r w:rsidRPr="00DF0C85">
        <w:rPr>
          <w:rFonts w:ascii="Garamond" w:hAnsi="Garamond"/>
          <w:i/>
          <w:sz w:val="24"/>
          <w:szCs w:val="24"/>
        </w:rPr>
        <w:t>limine</w:t>
      </w:r>
      <w:proofErr w:type="spellEnd"/>
      <w:r w:rsidRPr="00DF0C85">
        <w:rPr>
          <w:rFonts w:ascii="Garamond" w:hAnsi="Garamond"/>
          <w:sz w:val="24"/>
          <w:szCs w:val="24"/>
        </w:rPr>
        <w:t xml:space="preserve"> are discouraged if the Court needs to hear evidence at trial to resolve them. If a party files a motion </w:t>
      </w:r>
      <w:r w:rsidRPr="00DF0C85">
        <w:rPr>
          <w:rFonts w:ascii="Garamond" w:hAnsi="Garamond"/>
          <w:i/>
          <w:sz w:val="24"/>
          <w:szCs w:val="24"/>
        </w:rPr>
        <w:t xml:space="preserve">in </w:t>
      </w:r>
      <w:proofErr w:type="spellStart"/>
      <w:r w:rsidRPr="00DF0C85">
        <w:rPr>
          <w:rFonts w:ascii="Garamond" w:hAnsi="Garamond"/>
          <w:i/>
          <w:sz w:val="24"/>
          <w:szCs w:val="24"/>
        </w:rPr>
        <w:t>limine</w:t>
      </w:r>
      <w:proofErr w:type="spellEnd"/>
      <w:r w:rsidRPr="00DF0C85">
        <w:rPr>
          <w:rFonts w:ascii="Garamond" w:hAnsi="Garamond"/>
          <w:sz w:val="24"/>
          <w:szCs w:val="24"/>
        </w:rPr>
        <w:t xml:space="preserve">, it is due no later than 35 days before the trial. Colo. R. Civ. P. 16(c) (For motions to exclude expert witness testimony, </w:t>
      </w:r>
      <w:r w:rsidRPr="00DF0C85">
        <w:rPr>
          <w:rFonts w:ascii="Garamond" w:hAnsi="Garamond"/>
          <w:i/>
          <w:sz w:val="24"/>
          <w:szCs w:val="24"/>
        </w:rPr>
        <w:t>see</w:t>
      </w:r>
      <w:r w:rsidRPr="00DF0C85">
        <w:rPr>
          <w:rFonts w:ascii="Garamond" w:hAnsi="Garamond"/>
          <w:sz w:val="24"/>
          <w:szCs w:val="24"/>
        </w:rPr>
        <w:t xml:space="preserve"> Section II.</w:t>
      </w:r>
      <w:r w:rsidR="001464B1">
        <w:rPr>
          <w:rFonts w:ascii="Garamond" w:hAnsi="Garamond"/>
          <w:sz w:val="24"/>
          <w:szCs w:val="24"/>
        </w:rPr>
        <w:t>D.</w:t>
      </w:r>
      <w:r w:rsidRPr="00DF0C85">
        <w:rPr>
          <w:rFonts w:ascii="Garamond" w:hAnsi="Garamond"/>
          <w:sz w:val="24"/>
          <w:szCs w:val="24"/>
        </w:rPr>
        <w:t xml:space="preserve">, </w:t>
      </w:r>
      <w:r w:rsidR="001464B1">
        <w:rPr>
          <w:rFonts w:ascii="Garamond" w:hAnsi="Garamond"/>
          <w:i/>
          <w:sz w:val="24"/>
          <w:szCs w:val="24"/>
        </w:rPr>
        <w:t>infra</w:t>
      </w:r>
      <w:r w:rsidRPr="00DF0C85">
        <w:rPr>
          <w:rFonts w:ascii="Garamond" w:hAnsi="Garamond"/>
          <w:sz w:val="24"/>
          <w:szCs w:val="24"/>
        </w:rPr>
        <w:t>. Rule 702 Motions must be filed no later than 70 days before the trial. Colo. R. Civ. P. 16(c)).</w:t>
      </w:r>
    </w:p>
    <w:p w:rsidR="00094B14" w:rsidRPr="00135E9F" w:rsidRDefault="00094B14" w:rsidP="00135E9F">
      <w:pPr>
        <w:pStyle w:val="ListParagraph"/>
        <w:numPr>
          <w:ilvl w:val="1"/>
          <w:numId w:val="1"/>
        </w:numPr>
        <w:ind w:left="360"/>
        <w:contextualSpacing/>
        <w:jc w:val="center"/>
        <w:rPr>
          <w:rFonts w:ascii="Garamond" w:hAnsi="Garamond"/>
          <w:b/>
          <w:sz w:val="26"/>
          <w:szCs w:val="26"/>
        </w:rPr>
      </w:pPr>
      <w:r w:rsidRPr="00135E9F">
        <w:rPr>
          <w:rFonts w:ascii="Garamond" w:hAnsi="Garamond"/>
          <w:b/>
          <w:sz w:val="26"/>
          <w:szCs w:val="26"/>
        </w:rPr>
        <w:t>Procedures for Motions to dismiss</w:t>
      </w:r>
      <w:r w:rsidRPr="00135E9F">
        <w:rPr>
          <w:rFonts w:ascii="Garamond" w:hAnsi="Garamond"/>
          <w:b/>
          <w:sz w:val="26"/>
          <w:szCs w:val="26"/>
        </w:rPr>
        <w:br/>
        <w:t>pursuant to Colo. R. Civ. P. 12(b)</w:t>
      </w:r>
      <w:r w:rsidR="00A45650" w:rsidRPr="00135E9F">
        <w:rPr>
          <w:rFonts w:ascii="Garamond" w:hAnsi="Garamond"/>
          <w:b/>
          <w:sz w:val="26"/>
          <w:szCs w:val="26"/>
        </w:rPr>
        <w:t>.</w:t>
      </w:r>
    </w:p>
    <w:p w:rsidR="00A45650" w:rsidRPr="00E941DC" w:rsidRDefault="00A45650" w:rsidP="00A45650">
      <w:pPr>
        <w:pStyle w:val="ListParagraph"/>
        <w:contextualSpacing/>
        <w:rPr>
          <w:rFonts w:ascii="Garamond" w:hAnsi="Garamond"/>
          <w:b/>
          <w:caps/>
          <w:sz w:val="26"/>
          <w:szCs w:val="26"/>
        </w:rPr>
      </w:pPr>
    </w:p>
    <w:p w:rsidR="00094B14" w:rsidRPr="00657FEC" w:rsidRDefault="00094B14" w:rsidP="00E941DC">
      <w:pPr>
        <w:spacing w:after="0" w:line="480" w:lineRule="auto"/>
        <w:ind w:firstLine="720"/>
        <w:contextualSpacing/>
        <w:rPr>
          <w:rFonts w:ascii="Garamond" w:hAnsi="Garamond"/>
          <w:bCs/>
          <w:sz w:val="24"/>
          <w:szCs w:val="24"/>
        </w:rPr>
      </w:pPr>
      <w:r>
        <w:rPr>
          <w:rFonts w:ascii="Garamond" w:hAnsi="Garamond"/>
          <w:bCs/>
          <w:sz w:val="24"/>
          <w:szCs w:val="24"/>
        </w:rPr>
        <w:t xml:space="preserve">Motions to dismiss under Colo. R. Civ. P. 12(b) are discouraged if the defect may be resolved by the filing of an amended pleading. Counsel are expected to confer prior to filing such motions to determine whether such defect may be cured by amendment, and should exercise best efforts to stipulate to appropriate amendments. </w:t>
      </w:r>
      <w:r w:rsidRPr="00657FEC">
        <w:rPr>
          <w:rFonts w:ascii="Garamond" w:hAnsi="Garamond"/>
          <w:b/>
          <w:bCs/>
          <w:sz w:val="24"/>
          <w:szCs w:val="24"/>
        </w:rPr>
        <w:t>If the motion is nonetheless filed, the movant shall include a statement describing efforts to comply with the above expectation</w:t>
      </w:r>
      <w:r>
        <w:rPr>
          <w:rFonts w:ascii="Garamond" w:hAnsi="Garamond"/>
          <w:bCs/>
          <w:sz w:val="24"/>
          <w:szCs w:val="24"/>
        </w:rPr>
        <w:t xml:space="preserve">. </w:t>
      </w:r>
      <w:r w:rsidRPr="00657FEC">
        <w:rPr>
          <w:rFonts w:ascii="Garamond" w:hAnsi="Garamond"/>
          <w:bCs/>
          <w:sz w:val="24"/>
          <w:szCs w:val="24"/>
        </w:rPr>
        <w:t xml:space="preserve">The requirement to confer shall not apply in cases where the nonmovant is proceeding </w:t>
      </w:r>
      <w:r w:rsidRPr="0002203B">
        <w:rPr>
          <w:rFonts w:ascii="Garamond" w:hAnsi="Garamond"/>
          <w:bCs/>
          <w:i/>
          <w:sz w:val="24"/>
          <w:szCs w:val="24"/>
        </w:rPr>
        <w:t>pro se</w:t>
      </w:r>
      <w:r>
        <w:rPr>
          <w:rFonts w:ascii="Garamond" w:hAnsi="Garamond"/>
          <w:bCs/>
          <w:sz w:val="24"/>
          <w:szCs w:val="24"/>
        </w:rPr>
        <w:t>.</w:t>
      </w:r>
    </w:p>
    <w:p w:rsidR="00094B14" w:rsidRPr="00754B22" w:rsidRDefault="00135E9F" w:rsidP="00E941DC">
      <w:pPr>
        <w:spacing w:after="0" w:line="480" w:lineRule="auto"/>
        <w:contextualSpacing/>
        <w:rPr>
          <w:rFonts w:ascii="Garamond" w:hAnsi="Garamond"/>
          <w:b/>
          <w:bCs/>
          <w:sz w:val="24"/>
          <w:szCs w:val="24"/>
        </w:rPr>
      </w:pPr>
      <w:r w:rsidRPr="00135E9F">
        <w:rPr>
          <w:rFonts w:ascii="Garamond" w:hAnsi="Garamond"/>
          <w:bCs/>
          <w:sz w:val="24"/>
          <w:szCs w:val="24"/>
        </w:rPr>
        <w:t>1</w:t>
      </w:r>
      <w:r w:rsidR="00754B22" w:rsidRPr="00135E9F">
        <w:rPr>
          <w:rFonts w:ascii="Garamond" w:hAnsi="Garamond"/>
          <w:bCs/>
          <w:sz w:val="24"/>
          <w:szCs w:val="24"/>
        </w:rPr>
        <w:t>.</w:t>
      </w:r>
      <w:r w:rsidR="00754B22" w:rsidRPr="00135E9F">
        <w:rPr>
          <w:rFonts w:ascii="Garamond" w:hAnsi="Garamond"/>
          <w:bCs/>
          <w:sz w:val="24"/>
          <w:szCs w:val="24"/>
        </w:rPr>
        <w:tab/>
      </w:r>
      <w:r w:rsidR="00094B14" w:rsidRPr="00135E9F">
        <w:rPr>
          <w:rFonts w:ascii="Garamond" w:hAnsi="Garamond"/>
          <w:bCs/>
          <w:sz w:val="24"/>
          <w:szCs w:val="24"/>
          <w:u w:val="single"/>
        </w:rPr>
        <w:t>Single Motion Permitted</w:t>
      </w:r>
      <w:r w:rsidR="009D7E3A" w:rsidRPr="00135E9F">
        <w:rPr>
          <w:rFonts w:ascii="Garamond" w:hAnsi="Garamond"/>
          <w:bCs/>
          <w:sz w:val="24"/>
          <w:szCs w:val="24"/>
        </w:rPr>
        <w:t>.</w:t>
      </w:r>
      <w:r w:rsidR="00094B14" w:rsidRPr="00754B22">
        <w:rPr>
          <w:rFonts w:ascii="Garamond" w:hAnsi="Garamond"/>
          <w:b/>
          <w:bCs/>
          <w:sz w:val="24"/>
          <w:szCs w:val="24"/>
        </w:rPr>
        <w:t xml:space="preserve"> </w:t>
      </w:r>
    </w:p>
    <w:p w:rsidR="00094B14" w:rsidRPr="00094B14" w:rsidRDefault="00094B14" w:rsidP="00E941DC">
      <w:pPr>
        <w:spacing w:after="0" w:line="480" w:lineRule="auto"/>
        <w:ind w:firstLine="720"/>
        <w:contextualSpacing/>
        <w:rPr>
          <w:rFonts w:ascii="Garamond" w:hAnsi="Garamond"/>
          <w:sz w:val="24"/>
          <w:szCs w:val="24"/>
        </w:rPr>
      </w:pPr>
      <w:r w:rsidRPr="00657FEC">
        <w:rPr>
          <w:rFonts w:ascii="Garamond" w:hAnsi="Garamond"/>
          <w:sz w:val="24"/>
          <w:szCs w:val="24"/>
        </w:rPr>
        <w:t>These procedures contemplate th</w:t>
      </w:r>
      <w:r>
        <w:rPr>
          <w:rFonts w:ascii="Garamond" w:hAnsi="Garamond"/>
          <w:sz w:val="24"/>
          <w:szCs w:val="24"/>
        </w:rPr>
        <w:t>e filing of a single motion to dismiss per side</w:t>
      </w:r>
      <w:r w:rsidRPr="00657FEC">
        <w:rPr>
          <w:rFonts w:ascii="Garamond" w:hAnsi="Garamond"/>
          <w:sz w:val="24"/>
          <w:szCs w:val="24"/>
        </w:rPr>
        <w:t xml:space="preserve">. A party shall </w:t>
      </w:r>
      <w:r w:rsidRPr="00657FEC">
        <w:rPr>
          <w:rFonts w:ascii="Garamond" w:hAnsi="Garamond"/>
          <w:b/>
          <w:bCs/>
          <w:sz w:val="24"/>
          <w:szCs w:val="24"/>
        </w:rPr>
        <w:t>not</w:t>
      </w:r>
      <w:r w:rsidRPr="00657FEC">
        <w:rPr>
          <w:rFonts w:ascii="Garamond" w:hAnsi="Garamond"/>
          <w:sz w:val="24"/>
          <w:szCs w:val="24"/>
        </w:rPr>
        <w:t xml:space="preserve"> file multiple motions </w:t>
      </w:r>
      <w:r>
        <w:rPr>
          <w:rFonts w:ascii="Garamond" w:hAnsi="Garamond"/>
          <w:sz w:val="24"/>
          <w:szCs w:val="24"/>
        </w:rPr>
        <w:t>to dismiss</w:t>
      </w:r>
      <w:r w:rsidRPr="00657FEC">
        <w:rPr>
          <w:rFonts w:ascii="Garamond" w:hAnsi="Garamond"/>
          <w:sz w:val="24"/>
          <w:szCs w:val="24"/>
        </w:rPr>
        <w:t xml:space="preserve"> without leave of the Court, which will be given only in exceptional circumstances. </w:t>
      </w:r>
      <w:r w:rsidRPr="00397245">
        <w:rPr>
          <w:rFonts w:ascii="Garamond" w:hAnsi="Garamond"/>
          <w:sz w:val="24"/>
          <w:szCs w:val="24"/>
        </w:rPr>
        <w:t xml:space="preserve">All motions to dismiss shall state in the caption or in the opening paragraph under which rule or subsection </w:t>
      </w:r>
      <w:r w:rsidR="0002203B">
        <w:rPr>
          <w:rFonts w:ascii="Garamond" w:hAnsi="Garamond"/>
          <w:sz w:val="24"/>
          <w:szCs w:val="24"/>
        </w:rPr>
        <w:t xml:space="preserve">the </w:t>
      </w:r>
      <w:r w:rsidRPr="00397245">
        <w:rPr>
          <w:rFonts w:ascii="Garamond" w:hAnsi="Garamond"/>
          <w:sz w:val="24"/>
          <w:szCs w:val="24"/>
        </w:rPr>
        <w:t xml:space="preserve">motion is filed. </w:t>
      </w:r>
      <w:r w:rsidRPr="00657FEC">
        <w:rPr>
          <w:rFonts w:ascii="Garamond" w:hAnsi="Garamond"/>
          <w:sz w:val="24"/>
          <w:szCs w:val="24"/>
        </w:rPr>
        <w:t xml:space="preserve">Motions shall be limited to </w:t>
      </w:r>
      <w:r w:rsidR="00E941DC" w:rsidRPr="00E941DC">
        <w:rPr>
          <w:rFonts w:ascii="Garamond" w:hAnsi="Garamond"/>
          <w:sz w:val="24"/>
          <w:szCs w:val="24"/>
        </w:rPr>
        <w:t>15</w:t>
      </w:r>
      <w:r w:rsidRPr="00657FEC">
        <w:rPr>
          <w:rFonts w:ascii="Garamond" w:hAnsi="Garamond"/>
          <w:sz w:val="24"/>
          <w:szCs w:val="24"/>
        </w:rPr>
        <w:t xml:space="preserve"> double-spaced pages. The case caption, signature block, certificate of service, and attachments won’t count toward the page limit. Motions that exceed the page limitation will be stricken with </w:t>
      </w:r>
      <w:r w:rsidRPr="00094B14">
        <w:rPr>
          <w:rFonts w:ascii="Garamond" w:hAnsi="Garamond"/>
          <w:sz w:val="24"/>
          <w:szCs w:val="24"/>
        </w:rPr>
        <w:t>leave to refile.</w:t>
      </w:r>
    </w:p>
    <w:p w:rsidR="00094B14" w:rsidRPr="0064607B" w:rsidRDefault="00135E9F" w:rsidP="00E941DC">
      <w:pPr>
        <w:pStyle w:val="ListParagraph"/>
        <w:spacing w:line="480" w:lineRule="auto"/>
        <w:ind w:left="0"/>
        <w:contextualSpacing/>
        <w:rPr>
          <w:rFonts w:ascii="Garamond" w:hAnsi="Garamond"/>
          <w:b/>
          <w:bCs/>
          <w:sz w:val="24"/>
          <w:szCs w:val="24"/>
          <w:lang w:val="es-MX"/>
        </w:rPr>
      </w:pPr>
      <w:r>
        <w:rPr>
          <w:rFonts w:ascii="Garamond" w:hAnsi="Garamond"/>
          <w:bCs/>
          <w:sz w:val="24"/>
          <w:szCs w:val="24"/>
          <w:lang w:val="es-MX"/>
        </w:rPr>
        <w:t>2</w:t>
      </w:r>
      <w:r w:rsidR="00754B22" w:rsidRPr="00135E9F">
        <w:rPr>
          <w:rFonts w:ascii="Garamond" w:hAnsi="Garamond"/>
          <w:bCs/>
          <w:sz w:val="24"/>
          <w:szCs w:val="24"/>
          <w:lang w:val="es-MX"/>
        </w:rPr>
        <w:t>.</w:t>
      </w:r>
      <w:r w:rsidR="00754B22" w:rsidRPr="0064607B">
        <w:rPr>
          <w:rFonts w:ascii="Garamond" w:hAnsi="Garamond"/>
          <w:b/>
          <w:bCs/>
          <w:sz w:val="24"/>
          <w:szCs w:val="24"/>
          <w:lang w:val="es-MX"/>
        </w:rPr>
        <w:tab/>
      </w:r>
      <w:proofErr w:type="spellStart"/>
      <w:r w:rsidR="00094B14" w:rsidRPr="00135E9F">
        <w:rPr>
          <w:rFonts w:ascii="Garamond" w:hAnsi="Garamond"/>
          <w:bCs/>
          <w:sz w:val="24"/>
          <w:szCs w:val="24"/>
          <w:u w:val="single"/>
          <w:lang w:val="es-MX"/>
        </w:rPr>
        <w:t>Colo</w:t>
      </w:r>
      <w:proofErr w:type="spellEnd"/>
      <w:r w:rsidR="00094B14" w:rsidRPr="00135E9F">
        <w:rPr>
          <w:rFonts w:ascii="Garamond" w:hAnsi="Garamond"/>
          <w:bCs/>
          <w:sz w:val="24"/>
          <w:szCs w:val="24"/>
          <w:u w:val="single"/>
          <w:lang w:val="es-MX"/>
        </w:rPr>
        <w:t xml:space="preserve">. R. </w:t>
      </w:r>
      <w:proofErr w:type="spellStart"/>
      <w:r w:rsidR="00094B14" w:rsidRPr="00135E9F">
        <w:rPr>
          <w:rFonts w:ascii="Garamond" w:hAnsi="Garamond"/>
          <w:bCs/>
          <w:sz w:val="24"/>
          <w:szCs w:val="24"/>
          <w:u w:val="single"/>
          <w:lang w:val="es-MX"/>
        </w:rPr>
        <w:t>Civ</w:t>
      </w:r>
      <w:proofErr w:type="spellEnd"/>
      <w:r w:rsidR="00094B14" w:rsidRPr="00135E9F">
        <w:rPr>
          <w:rFonts w:ascii="Garamond" w:hAnsi="Garamond"/>
          <w:bCs/>
          <w:sz w:val="24"/>
          <w:szCs w:val="24"/>
          <w:u w:val="single"/>
          <w:lang w:val="es-MX"/>
        </w:rPr>
        <w:t>. P. 12(b)(1)-(</w:t>
      </w:r>
      <w:r w:rsidR="00B84BC2" w:rsidRPr="00135E9F">
        <w:rPr>
          <w:rFonts w:ascii="Garamond" w:hAnsi="Garamond"/>
          <w:bCs/>
          <w:sz w:val="24"/>
          <w:szCs w:val="24"/>
          <w:u w:val="single"/>
          <w:lang w:val="es-MX"/>
        </w:rPr>
        <w:t>4</w:t>
      </w:r>
      <w:r w:rsidR="00094B14" w:rsidRPr="00135E9F">
        <w:rPr>
          <w:rFonts w:ascii="Garamond" w:hAnsi="Garamond"/>
          <w:bCs/>
          <w:sz w:val="24"/>
          <w:szCs w:val="24"/>
          <w:u w:val="single"/>
          <w:lang w:val="es-MX"/>
        </w:rPr>
        <w:t>)</w:t>
      </w:r>
      <w:r w:rsidR="009D7E3A" w:rsidRPr="00135E9F">
        <w:rPr>
          <w:rFonts w:ascii="Garamond" w:hAnsi="Garamond"/>
          <w:bCs/>
          <w:sz w:val="24"/>
          <w:szCs w:val="24"/>
          <w:lang w:val="es-MX"/>
        </w:rPr>
        <w:t>.</w:t>
      </w:r>
    </w:p>
    <w:p w:rsidR="00094B14" w:rsidRPr="00094B14" w:rsidRDefault="00094B14" w:rsidP="00E941DC">
      <w:pPr>
        <w:spacing w:after="0" w:line="480" w:lineRule="auto"/>
        <w:ind w:firstLine="720"/>
        <w:contextualSpacing/>
        <w:rPr>
          <w:rFonts w:ascii="Garamond" w:hAnsi="Garamond"/>
          <w:sz w:val="24"/>
          <w:szCs w:val="24"/>
        </w:rPr>
      </w:pPr>
      <w:r w:rsidRPr="00094B14">
        <w:rPr>
          <w:rFonts w:ascii="Garamond" w:hAnsi="Garamond"/>
          <w:sz w:val="24"/>
          <w:szCs w:val="24"/>
        </w:rPr>
        <w:lastRenderedPageBreak/>
        <w:t>Motions brought pursuant to Colo. R. Civ. P. 12(b)(1)–(</w:t>
      </w:r>
      <w:r w:rsidR="00B84BC2">
        <w:rPr>
          <w:rFonts w:ascii="Garamond" w:hAnsi="Garamond"/>
          <w:sz w:val="24"/>
          <w:szCs w:val="24"/>
        </w:rPr>
        <w:t>4</w:t>
      </w:r>
      <w:r w:rsidRPr="00094B14">
        <w:rPr>
          <w:rFonts w:ascii="Garamond" w:hAnsi="Garamond"/>
          <w:sz w:val="24"/>
          <w:szCs w:val="24"/>
        </w:rPr>
        <w:t>) shall identify</w:t>
      </w:r>
      <w:r w:rsidR="009D7E3A">
        <w:rPr>
          <w:rFonts w:ascii="Garamond" w:hAnsi="Garamond"/>
          <w:sz w:val="24"/>
          <w:szCs w:val="24"/>
        </w:rPr>
        <w:t>: (a) the grounds for dismissal;</w:t>
      </w:r>
      <w:r w:rsidRPr="00094B14">
        <w:rPr>
          <w:rFonts w:ascii="Garamond" w:hAnsi="Garamond"/>
          <w:sz w:val="24"/>
          <w:szCs w:val="24"/>
        </w:rPr>
        <w:t xml:space="preserve"> </w:t>
      </w:r>
      <w:r w:rsidR="009D7E3A">
        <w:rPr>
          <w:rFonts w:ascii="Garamond" w:hAnsi="Garamond"/>
          <w:sz w:val="24"/>
          <w:szCs w:val="24"/>
        </w:rPr>
        <w:t xml:space="preserve">(b) </w:t>
      </w:r>
      <w:r w:rsidRPr="00094B14">
        <w:rPr>
          <w:rFonts w:ascii="Garamond" w:hAnsi="Garamond"/>
          <w:sz w:val="24"/>
          <w:szCs w:val="24"/>
        </w:rPr>
        <w:t>whic</w:t>
      </w:r>
      <w:r w:rsidR="009D7E3A">
        <w:rPr>
          <w:rFonts w:ascii="Garamond" w:hAnsi="Garamond"/>
          <w:sz w:val="24"/>
          <w:szCs w:val="24"/>
        </w:rPr>
        <w:t>h party has the burden of proof;</w:t>
      </w:r>
      <w:r w:rsidRPr="00094B14">
        <w:rPr>
          <w:rFonts w:ascii="Garamond" w:hAnsi="Garamond"/>
          <w:sz w:val="24"/>
          <w:szCs w:val="24"/>
        </w:rPr>
        <w:t xml:space="preserve"> </w:t>
      </w:r>
      <w:r w:rsidR="009D7E3A">
        <w:rPr>
          <w:rFonts w:ascii="Garamond" w:hAnsi="Garamond"/>
          <w:sz w:val="24"/>
          <w:szCs w:val="24"/>
        </w:rPr>
        <w:t>(c) the material facts;</w:t>
      </w:r>
      <w:r w:rsidRPr="00094B14">
        <w:rPr>
          <w:rFonts w:ascii="Garamond" w:hAnsi="Garamond"/>
          <w:sz w:val="24"/>
          <w:szCs w:val="24"/>
        </w:rPr>
        <w:t xml:space="preserve"> and </w:t>
      </w:r>
      <w:r w:rsidR="009D7E3A">
        <w:rPr>
          <w:rFonts w:ascii="Garamond" w:hAnsi="Garamond"/>
          <w:sz w:val="24"/>
          <w:szCs w:val="24"/>
        </w:rPr>
        <w:t xml:space="preserve">(d) </w:t>
      </w:r>
      <w:r w:rsidRPr="00094B14">
        <w:rPr>
          <w:rFonts w:ascii="Garamond" w:hAnsi="Garamond"/>
          <w:sz w:val="24"/>
          <w:szCs w:val="24"/>
        </w:rPr>
        <w:t>whether materials outside the pleadings should be considered.</w:t>
      </w:r>
    </w:p>
    <w:p w:rsidR="00094B14" w:rsidRPr="00135E9F" w:rsidRDefault="00135E9F" w:rsidP="00E941DC">
      <w:pPr>
        <w:pStyle w:val="ListParagraph"/>
        <w:spacing w:line="480" w:lineRule="auto"/>
        <w:ind w:left="0"/>
        <w:contextualSpacing/>
        <w:rPr>
          <w:rFonts w:ascii="Garamond" w:hAnsi="Garamond"/>
          <w:bCs/>
          <w:sz w:val="24"/>
          <w:szCs w:val="24"/>
          <w:lang w:val="es-MX"/>
        </w:rPr>
      </w:pPr>
      <w:r w:rsidRPr="00135E9F">
        <w:rPr>
          <w:rFonts w:ascii="Garamond" w:hAnsi="Garamond"/>
          <w:bCs/>
          <w:sz w:val="24"/>
          <w:szCs w:val="24"/>
          <w:lang w:val="es-MX"/>
        </w:rPr>
        <w:t>3</w:t>
      </w:r>
      <w:r w:rsidR="00754B22" w:rsidRPr="00135E9F">
        <w:rPr>
          <w:rFonts w:ascii="Garamond" w:hAnsi="Garamond"/>
          <w:bCs/>
          <w:sz w:val="24"/>
          <w:szCs w:val="24"/>
          <w:lang w:val="es-MX"/>
        </w:rPr>
        <w:t>.</w:t>
      </w:r>
      <w:r w:rsidR="00754B22" w:rsidRPr="00135E9F">
        <w:rPr>
          <w:rFonts w:ascii="Garamond" w:hAnsi="Garamond"/>
          <w:bCs/>
          <w:sz w:val="24"/>
          <w:szCs w:val="24"/>
          <w:lang w:val="es-MX"/>
        </w:rPr>
        <w:tab/>
      </w:r>
      <w:proofErr w:type="spellStart"/>
      <w:r w:rsidR="00094B14" w:rsidRPr="00135E9F">
        <w:rPr>
          <w:rFonts w:ascii="Garamond" w:hAnsi="Garamond"/>
          <w:bCs/>
          <w:sz w:val="24"/>
          <w:szCs w:val="24"/>
          <w:u w:val="single"/>
          <w:lang w:val="es-MX"/>
        </w:rPr>
        <w:t>Colo</w:t>
      </w:r>
      <w:proofErr w:type="spellEnd"/>
      <w:r w:rsidR="00094B14" w:rsidRPr="00135E9F">
        <w:rPr>
          <w:rFonts w:ascii="Garamond" w:hAnsi="Garamond"/>
          <w:bCs/>
          <w:sz w:val="24"/>
          <w:szCs w:val="24"/>
          <w:u w:val="single"/>
          <w:lang w:val="es-MX"/>
        </w:rPr>
        <w:t xml:space="preserve">. R. </w:t>
      </w:r>
      <w:proofErr w:type="spellStart"/>
      <w:r w:rsidR="00094B14" w:rsidRPr="00135E9F">
        <w:rPr>
          <w:rFonts w:ascii="Garamond" w:hAnsi="Garamond"/>
          <w:bCs/>
          <w:sz w:val="24"/>
          <w:szCs w:val="24"/>
          <w:u w:val="single"/>
          <w:lang w:val="es-MX"/>
        </w:rPr>
        <w:t>Civ</w:t>
      </w:r>
      <w:proofErr w:type="spellEnd"/>
      <w:r w:rsidR="00094B14" w:rsidRPr="00135E9F">
        <w:rPr>
          <w:rFonts w:ascii="Garamond" w:hAnsi="Garamond"/>
          <w:bCs/>
          <w:sz w:val="24"/>
          <w:szCs w:val="24"/>
          <w:u w:val="single"/>
          <w:lang w:val="es-MX"/>
        </w:rPr>
        <w:t>. P. 12(b)(</w:t>
      </w:r>
      <w:r w:rsidR="00B84BC2" w:rsidRPr="00135E9F">
        <w:rPr>
          <w:rFonts w:ascii="Garamond" w:hAnsi="Garamond"/>
          <w:bCs/>
          <w:sz w:val="24"/>
          <w:szCs w:val="24"/>
          <w:u w:val="single"/>
          <w:lang w:val="es-MX"/>
        </w:rPr>
        <w:t>5</w:t>
      </w:r>
      <w:r w:rsidR="00094B14" w:rsidRPr="00135E9F">
        <w:rPr>
          <w:rFonts w:ascii="Garamond" w:hAnsi="Garamond"/>
          <w:bCs/>
          <w:sz w:val="24"/>
          <w:szCs w:val="24"/>
          <w:u w:val="single"/>
          <w:lang w:val="es-MX"/>
        </w:rPr>
        <w:t>)</w:t>
      </w:r>
      <w:r w:rsidR="009D7E3A" w:rsidRPr="00135E9F">
        <w:rPr>
          <w:rFonts w:ascii="Garamond" w:hAnsi="Garamond"/>
          <w:bCs/>
          <w:sz w:val="24"/>
          <w:szCs w:val="24"/>
          <w:lang w:val="es-MX"/>
        </w:rPr>
        <w:t>.</w:t>
      </w:r>
    </w:p>
    <w:p w:rsidR="00094B14" w:rsidRPr="00094B14" w:rsidRDefault="00094B14" w:rsidP="00E941DC">
      <w:pPr>
        <w:spacing w:after="0" w:line="480" w:lineRule="auto"/>
        <w:ind w:firstLine="720"/>
        <w:contextualSpacing/>
        <w:rPr>
          <w:rFonts w:ascii="Garamond" w:hAnsi="Garamond"/>
          <w:sz w:val="24"/>
          <w:szCs w:val="24"/>
        </w:rPr>
      </w:pPr>
      <w:r w:rsidRPr="00094B14">
        <w:rPr>
          <w:rFonts w:ascii="Garamond" w:hAnsi="Garamond"/>
          <w:sz w:val="24"/>
          <w:szCs w:val="24"/>
        </w:rPr>
        <w:t>With respect to motions brought pursuant to Colo. R. Civ. P. 12(b)(</w:t>
      </w:r>
      <w:r w:rsidR="00B84BC2">
        <w:rPr>
          <w:rFonts w:ascii="Garamond" w:hAnsi="Garamond"/>
          <w:sz w:val="24"/>
          <w:szCs w:val="24"/>
        </w:rPr>
        <w:t>5</w:t>
      </w:r>
      <w:r w:rsidRPr="00094B14">
        <w:rPr>
          <w:rFonts w:ascii="Garamond" w:hAnsi="Garamond"/>
          <w:sz w:val="24"/>
          <w:szCs w:val="24"/>
        </w:rPr>
        <w:t>):</w:t>
      </w:r>
    </w:p>
    <w:p w:rsidR="00094B14" w:rsidRPr="00094B14" w:rsidRDefault="00094B14" w:rsidP="00E941DC">
      <w:pPr>
        <w:spacing w:after="0" w:line="480" w:lineRule="auto"/>
        <w:contextualSpacing/>
        <w:rPr>
          <w:rFonts w:ascii="Garamond" w:hAnsi="Garamond"/>
          <w:sz w:val="24"/>
          <w:szCs w:val="24"/>
        </w:rPr>
      </w:pPr>
      <w:r w:rsidRPr="00094B14">
        <w:rPr>
          <w:rFonts w:ascii="Garamond" w:hAnsi="Garamond"/>
          <w:sz w:val="24"/>
          <w:szCs w:val="24"/>
        </w:rPr>
        <w:tab/>
      </w:r>
      <w:r w:rsidR="00135E9F">
        <w:rPr>
          <w:rFonts w:ascii="Garamond" w:hAnsi="Garamond"/>
          <w:sz w:val="24"/>
          <w:szCs w:val="24"/>
        </w:rPr>
        <w:t>(</w:t>
      </w:r>
      <w:proofErr w:type="spellStart"/>
      <w:r w:rsidR="00135E9F">
        <w:rPr>
          <w:rFonts w:ascii="Garamond" w:hAnsi="Garamond"/>
          <w:sz w:val="24"/>
          <w:szCs w:val="24"/>
        </w:rPr>
        <w:t>i</w:t>
      </w:r>
      <w:proofErr w:type="spellEnd"/>
      <w:r w:rsidR="009D7E3A">
        <w:rPr>
          <w:rFonts w:ascii="Garamond" w:hAnsi="Garamond"/>
          <w:sz w:val="24"/>
          <w:szCs w:val="24"/>
        </w:rPr>
        <w:t>)</w:t>
      </w:r>
      <w:r w:rsidR="009D7E3A">
        <w:rPr>
          <w:rFonts w:ascii="Garamond" w:hAnsi="Garamond"/>
          <w:sz w:val="24"/>
          <w:szCs w:val="24"/>
        </w:rPr>
        <w:tab/>
      </w:r>
      <w:r w:rsidRPr="00094B14">
        <w:rPr>
          <w:rFonts w:ascii="Garamond" w:hAnsi="Garamond"/>
          <w:sz w:val="24"/>
          <w:szCs w:val="24"/>
        </w:rPr>
        <w:t>For each claim for relief that the movant seeks to have dismissed, the movant shall</w:t>
      </w:r>
      <w:r w:rsidR="009D7E3A">
        <w:rPr>
          <w:rFonts w:ascii="Garamond" w:hAnsi="Garamond"/>
          <w:sz w:val="24"/>
          <w:szCs w:val="24"/>
        </w:rPr>
        <w:t xml:space="preserve"> </w:t>
      </w:r>
      <w:r w:rsidR="009D7E3A" w:rsidRPr="007A7561">
        <w:rPr>
          <w:rFonts w:ascii="Garamond" w:hAnsi="Garamond"/>
          <w:sz w:val="24"/>
          <w:szCs w:val="24"/>
        </w:rPr>
        <w:t>identify which</w:t>
      </w:r>
      <w:r w:rsidR="009D7E3A">
        <w:rPr>
          <w:rFonts w:ascii="Garamond" w:hAnsi="Garamond"/>
          <w:sz w:val="24"/>
          <w:szCs w:val="24"/>
        </w:rPr>
        <w:t xml:space="preserve"> party has the burden of proof and </w:t>
      </w:r>
      <w:r w:rsidR="009D7E3A" w:rsidRPr="007A7561">
        <w:rPr>
          <w:rFonts w:ascii="Garamond" w:hAnsi="Garamond"/>
          <w:sz w:val="24"/>
          <w:szCs w:val="24"/>
        </w:rPr>
        <w:t xml:space="preserve">identify each element that must be </w:t>
      </w:r>
      <w:r w:rsidR="009D7E3A">
        <w:rPr>
          <w:rFonts w:ascii="Garamond" w:hAnsi="Garamond"/>
          <w:sz w:val="24"/>
          <w:szCs w:val="24"/>
        </w:rPr>
        <w:t>alleged, but was not.</w:t>
      </w:r>
    </w:p>
    <w:p w:rsidR="00094B14" w:rsidRPr="00094B14" w:rsidRDefault="00135E9F" w:rsidP="0064607B">
      <w:pPr>
        <w:spacing w:after="0" w:line="480" w:lineRule="auto"/>
        <w:ind w:firstLine="720"/>
        <w:contextualSpacing/>
        <w:rPr>
          <w:rFonts w:ascii="Garamond" w:hAnsi="Garamond"/>
          <w:sz w:val="24"/>
          <w:szCs w:val="24"/>
        </w:rPr>
      </w:pPr>
      <w:r>
        <w:rPr>
          <w:rFonts w:ascii="Garamond" w:hAnsi="Garamond"/>
          <w:sz w:val="24"/>
          <w:szCs w:val="24"/>
        </w:rPr>
        <w:t>(ii</w:t>
      </w:r>
      <w:r w:rsidR="009D7E3A">
        <w:rPr>
          <w:rFonts w:ascii="Garamond" w:hAnsi="Garamond"/>
          <w:sz w:val="24"/>
          <w:szCs w:val="24"/>
        </w:rPr>
        <w:t>)</w:t>
      </w:r>
      <w:r w:rsidR="009D7E3A">
        <w:rPr>
          <w:rFonts w:ascii="Garamond" w:hAnsi="Garamond"/>
          <w:sz w:val="24"/>
          <w:szCs w:val="24"/>
        </w:rPr>
        <w:tab/>
      </w:r>
      <w:r w:rsidR="00094B14" w:rsidRPr="00094B14">
        <w:rPr>
          <w:rFonts w:ascii="Garamond" w:hAnsi="Garamond"/>
          <w:sz w:val="24"/>
          <w:szCs w:val="24"/>
        </w:rPr>
        <w:t>The respondent should utilize the same format for each challenged claim. If the respondent disputes that a particular element must be alleged, the element should be identified as “disputed” and substantiated with accompanying legal argument. If the respondent contends that a proper and sufficient factual allegation has been made in the complaint, the respondent should specifically identify the page and paragraph containing the required factual allegation.</w:t>
      </w:r>
    </w:p>
    <w:p w:rsidR="00257C3E" w:rsidRPr="00135E9F" w:rsidRDefault="00257C3E" w:rsidP="00135E9F">
      <w:pPr>
        <w:pStyle w:val="ListParagraph"/>
        <w:numPr>
          <w:ilvl w:val="1"/>
          <w:numId w:val="1"/>
        </w:numPr>
        <w:ind w:left="360"/>
        <w:contextualSpacing/>
        <w:jc w:val="center"/>
        <w:rPr>
          <w:rFonts w:ascii="Garamond" w:hAnsi="Garamond"/>
          <w:b/>
          <w:sz w:val="26"/>
          <w:szCs w:val="26"/>
        </w:rPr>
      </w:pPr>
      <w:r w:rsidRPr="00135E9F">
        <w:rPr>
          <w:rFonts w:ascii="Garamond" w:hAnsi="Garamond"/>
          <w:b/>
          <w:sz w:val="26"/>
          <w:szCs w:val="26"/>
        </w:rPr>
        <w:t xml:space="preserve">Procedures for Motions for Summary Judgment, </w:t>
      </w:r>
      <w:r w:rsidRPr="00135E9F">
        <w:rPr>
          <w:rFonts w:ascii="Garamond" w:hAnsi="Garamond"/>
          <w:b/>
          <w:sz w:val="26"/>
          <w:szCs w:val="26"/>
        </w:rPr>
        <w:br/>
        <w:t>Responses, and Replies</w:t>
      </w:r>
      <w:r w:rsidR="00A45650" w:rsidRPr="00135E9F">
        <w:rPr>
          <w:rFonts w:ascii="Garamond" w:hAnsi="Garamond"/>
          <w:b/>
          <w:sz w:val="26"/>
          <w:szCs w:val="26"/>
        </w:rPr>
        <w:t>.</w:t>
      </w:r>
    </w:p>
    <w:p w:rsidR="00A45650" w:rsidRPr="00E941DC" w:rsidRDefault="00A45650" w:rsidP="00A45650">
      <w:pPr>
        <w:pStyle w:val="ListParagraph"/>
        <w:contextualSpacing/>
        <w:rPr>
          <w:rFonts w:ascii="Garamond" w:hAnsi="Garamond"/>
          <w:b/>
          <w:caps/>
          <w:sz w:val="26"/>
          <w:szCs w:val="26"/>
        </w:rPr>
      </w:pPr>
    </w:p>
    <w:p w:rsidR="007A7561" w:rsidRPr="00135E9F" w:rsidRDefault="00135E9F" w:rsidP="00E941DC">
      <w:pPr>
        <w:pStyle w:val="ListParagraph"/>
        <w:spacing w:line="480" w:lineRule="auto"/>
        <w:ind w:left="0"/>
        <w:contextualSpacing/>
        <w:rPr>
          <w:rFonts w:ascii="Garamond" w:hAnsi="Garamond"/>
          <w:bCs/>
          <w:sz w:val="24"/>
          <w:szCs w:val="24"/>
        </w:rPr>
      </w:pPr>
      <w:r w:rsidRPr="00135E9F">
        <w:rPr>
          <w:rFonts w:ascii="Garamond" w:hAnsi="Garamond"/>
          <w:bCs/>
          <w:sz w:val="24"/>
          <w:szCs w:val="24"/>
        </w:rPr>
        <w:t>1</w:t>
      </w:r>
      <w:r w:rsidR="00754B22" w:rsidRPr="00135E9F">
        <w:rPr>
          <w:rFonts w:ascii="Garamond" w:hAnsi="Garamond"/>
          <w:bCs/>
          <w:sz w:val="24"/>
          <w:szCs w:val="24"/>
        </w:rPr>
        <w:t>.</w:t>
      </w:r>
      <w:r w:rsidR="00754B22" w:rsidRPr="00135E9F">
        <w:rPr>
          <w:rFonts w:ascii="Garamond" w:hAnsi="Garamond"/>
          <w:bCs/>
          <w:sz w:val="24"/>
          <w:szCs w:val="24"/>
        </w:rPr>
        <w:tab/>
      </w:r>
      <w:r w:rsidR="007A7561" w:rsidRPr="00135E9F">
        <w:rPr>
          <w:rFonts w:ascii="Garamond" w:hAnsi="Garamond"/>
          <w:bCs/>
          <w:sz w:val="24"/>
          <w:szCs w:val="24"/>
          <w:u w:val="single"/>
        </w:rPr>
        <w:t>Single Motion Permitted</w:t>
      </w:r>
      <w:r w:rsidR="00E941DC" w:rsidRPr="00135E9F">
        <w:rPr>
          <w:rFonts w:ascii="Garamond" w:hAnsi="Garamond"/>
          <w:bCs/>
          <w:sz w:val="24"/>
          <w:szCs w:val="24"/>
        </w:rPr>
        <w:t>.</w:t>
      </w:r>
      <w:r w:rsidR="007A7561" w:rsidRPr="00135E9F">
        <w:rPr>
          <w:rFonts w:ascii="Garamond" w:hAnsi="Garamond"/>
          <w:bCs/>
          <w:sz w:val="24"/>
          <w:szCs w:val="24"/>
        </w:rPr>
        <w:t xml:space="preserve"> </w:t>
      </w:r>
    </w:p>
    <w:p w:rsidR="007A7561"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 xml:space="preserve">These procedures contemplate the filing of a single motion for summary judgment by a party. A party shall </w:t>
      </w:r>
      <w:r w:rsidRPr="007A7561">
        <w:rPr>
          <w:rFonts w:ascii="Garamond" w:hAnsi="Garamond"/>
          <w:b/>
          <w:bCs/>
          <w:sz w:val="24"/>
          <w:szCs w:val="24"/>
        </w:rPr>
        <w:t>not</w:t>
      </w:r>
      <w:r w:rsidRPr="007A7561">
        <w:rPr>
          <w:rFonts w:ascii="Garamond" w:hAnsi="Garamond"/>
          <w:sz w:val="24"/>
          <w:szCs w:val="24"/>
        </w:rPr>
        <w:t xml:space="preserve"> file multiple motions for summary judgment without leave of the Court, which will be given only in exceptional circumstances. The sections of a motion/response/reply discussed below that address </w:t>
      </w:r>
      <w:r w:rsidRPr="00E35F07">
        <w:rPr>
          <w:rFonts w:ascii="Garamond" w:hAnsi="Garamond"/>
          <w:i/>
          <w:sz w:val="24"/>
          <w:szCs w:val="24"/>
        </w:rPr>
        <w:t>facts</w:t>
      </w:r>
      <w:r w:rsidRPr="007A7561">
        <w:rPr>
          <w:rFonts w:ascii="Garamond" w:hAnsi="Garamond"/>
          <w:sz w:val="24"/>
          <w:szCs w:val="24"/>
        </w:rPr>
        <w:t xml:space="preserve"> won’t count toward the page limit in Colo. R. Civ. P. 121 </w:t>
      </w:r>
      <w:r w:rsidR="00E35F07">
        <w:rPr>
          <w:rFonts w:ascii="Garamond" w:hAnsi="Garamond"/>
          <w:sz w:val="24"/>
          <w:szCs w:val="24"/>
        </w:rPr>
        <w:t>§</w:t>
      </w:r>
      <w:r w:rsidRPr="007A7561">
        <w:rPr>
          <w:rFonts w:ascii="Garamond" w:hAnsi="Garamond"/>
          <w:sz w:val="24"/>
          <w:szCs w:val="24"/>
        </w:rPr>
        <w:t xml:space="preserve"> 1-15(1)(a).</w:t>
      </w:r>
      <w:r w:rsidR="00A003CE">
        <w:rPr>
          <w:rFonts w:ascii="Garamond" w:hAnsi="Garamond"/>
          <w:sz w:val="24"/>
          <w:szCs w:val="24"/>
        </w:rPr>
        <w:t xml:space="preserve"> T</w:t>
      </w:r>
      <w:r w:rsidR="00A003CE" w:rsidRPr="00A003CE">
        <w:rPr>
          <w:rFonts w:ascii="Garamond" w:hAnsi="Garamond"/>
          <w:sz w:val="24"/>
          <w:szCs w:val="24"/>
        </w:rPr>
        <w:t>he case caption, signature block, certificate of service</w:t>
      </w:r>
      <w:r w:rsidR="00B00514">
        <w:rPr>
          <w:rFonts w:ascii="Garamond" w:hAnsi="Garamond"/>
          <w:sz w:val="24"/>
          <w:szCs w:val="24"/>
        </w:rPr>
        <w:t>,</w:t>
      </w:r>
      <w:r w:rsidR="00A003CE" w:rsidRPr="00A003CE">
        <w:rPr>
          <w:rFonts w:ascii="Garamond" w:hAnsi="Garamond"/>
          <w:sz w:val="24"/>
          <w:szCs w:val="24"/>
        </w:rPr>
        <w:t xml:space="preserve"> and attachments</w:t>
      </w:r>
      <w:r w:rsidR="00B00514">
        <w:rPr>
          <w:rFonts w:ascii="Garamond" w:hAnsi="Garamond"/>
          <w:sz w:val="24"/>
          <w:szCs w:val="24"/>
        </w:rPr>
        <w:t xml:space="preserve"> won’t count toward the page limit either. Motions that exceed the page limitation will be stricken with leave to refile.</w:t>
      </w:r>
    </w:p>
    <w:p w:rsidR="00117C6D" w:rsidRDefault="00117C6D" w:rsidP="00E941DC">
      <w:pPr>
        <w:pStyle w:val="ListParagraph"/>
        <w:spacing w:line="480" w:lineRule="auto"/>
        <w:ind w:left="0" w:firstLine="720"/>
        <w:contextualSpacing/>
        <w:rPr>
          <w:rFonts w:ascii="Garamond" w:hAnsi="Garamond"/>
          <w:sz w:val="24"/>
          <w:szCs w:val="24"/>
        </w:rPr>
      </w:pPr>
    </w:p>
    <w:p w:rsidR="007A7561" w:rsidRPr="00754B22" w:rsidRDefault="00135E9F" w:rsidP="00E941DC">
      <w:pPr>
        <w:pStyle w:val="ListParagraph"/>
        <w:spacing w:line="480" w:lineRule="auto"/>
        <w:ind w:left="0"/>
        <w:contextualSpacing/>
        <w:rPr>
          <w:rFonts w:ascii="Garamond" w:hAnsi="Garamond"/>
          <w:b/>
          <w:bCs/>
          <w:sz w:val="24"/>
          <w:szCs w:val="24"/>
        </w:rPr>
      </w:pPr>
      <w:r>
        <w:rPr>
          <w:rFonts w:ascii="Garamond" w:hAnsi="Garamond"/>
          <w:bCs/>
          <w:sz w:val="24"/>
          <w:szCs w:val="24"/>
        </w:rPr>
        <w:lastRenderedPageBreak/>
        <w:t>2</w:t>
      </w:r>
      <w:r w:rsidR="00754B22" w:rsidRPr="00135E9F">
        <w:rPr>
          <w:rFonts w:ascii="Garamond" w:hAnsi="Garamond"/>
          <w:bCs/>
          <w:sz w:val="24"/>
          <w:szCs w:val="24"/>
        </w:rPr>
        <w:t>.</w:t>
      </w:r>
      <w:r w:rsidR="00754B22" w:rsidRPr="00135E9F">
        <w:rPr>
          <w:rFonts w:ascii="Garamond" w:hAnsi="Garamond"/>
          <w:bCs/>
          <w:sz w:val="24"/>
          <w:szCs w:val="24"/>
        </w:rPr>
        <w:tab/>
      </w:r>
      <w:r w:rsidR="007A7561" w:rsidRPr="00135E9F">
        <w:rPr>
          <w:rFonts w:ascii="Garamond" w:hAnsi="Garamond"/>
          <w:bCs/>
          <w:sz w:val="24"/>
          <w:szCs w:val="24"/>
          <w:u w:val="single"/>
        </w:rPr>
        <w:t>Motion Format</w:t>
      </w:r>
      <w:r w:rsidR="00E941DC" w:rsidRPr="00135E9F">
        <w:rPr>
          <w:rFonts w:ascii="Garamond" w:hAnsi="Garamond"/>
          <w:bCs/>
          <w:sz w:val="24"/>
          <w:szCs w:val="24"/>
        </w:rPr>
        <w:t>.</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Facts Section</w:t>
      </w:r>
      <w:r w:rsidRPr="007A7561">
        <w:rPr>
          <w:rFonts w:ascii="Garamond" w:hAnsi="Garamond"/>
          <w:b/>
          <w:bCs/>
          <w:sz w:val="24"/>
          <w:szCs w:val="24"/>
        </w:rPr>
        <w:t>.</w:t>
      </w:r>
      <w:r w:rsidRPr="007A7561">
        <w:rPr>
          <w:rFonts w:ascii="Garamond" w:hAnsi="Garamond"/>
          <w:sz w:val="24"/>
          <w:szCs w:val="24"/>
        </w:rPr>
        <w:t xml:space="preserve"> The moving party shall use the following format: (1) the movant shall create a section of the motion titled “Statement of Undisputed Material Facts,” and shall set forth in simple, declarative sentences, separately numbered and paragraphed, each material fact which the movant believes is not in dispute and which supports movant's claim that movant is entitled to judgment as a matter of law. </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(2) Each separately numbered and paragraphed fact must be accompanied by a specific reference to material in the record which establishes that fact. General references to pleadings, depositions, or documents are insufficient if the document is over one page in length. A “specific reference” means the title of the document</w:t>
      </w:r>
      <w:r w:rsidR="00E35F07">
        <w:rPr>
          <w:rFonts w:ascii="Garamond" w:hAnsi="Garamond"/>
          <w:sz w:val="24"/>
          <w:szCs w:val="24"/>
        </w:rPr>
        <w:t xml:space="preserve"> (“Exhibit A, Pl. Depo.,” e.g.) </w:t>
      </w:r>
      <w:r w:rsidRPr="007A7561">
        <w:rPr>
          <w:rFonts w:ascii="Garamond" w:hAnsi="Garamond"/>
          <w:sz w:val="24"/>
          <w:szCs w:val="24"/>
        </w:rPr>
        <w:t>and a specific paragraph or page and line number; or, if the document is attached to the motion, the paragraph or page and line number.</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Legal Argument Section</w:t>
      </w:r>
      <w:r w:rsidRPr="007A7561">
        <w:rPr>
          <w:rFonts w:ascii="Garamond" w:hAnsi="Garamond"/>
          <w:b/>
          <w:bCs/>
          <w:sz w:val="24"/>
          <w:szCs w:val="24"/>
        </w:rPr>
        <w:t>.</w:t>
      </w:r>
      <w:r w:rsidRPr="007A7561">
        <w:rPr>
          <w:rFonts w:ascii="Garamond" w:hAnsi="Garamond"/>
          <w:sz w:val="24"/>
          <w:szCs w:val="24"/>
        </w:rPr>
        <w:t xml:space="preserve"> (3) For each claim for relief or defense as to which judgment is requested, the motion shall: (a) identify which party has the burden of proof; (b) identify each element that must be proved; (c) for each identified element, identify the material, undisp</w:t>
      </w:r>
      <w:r w:rsidR="00E35F07">
        <w:rPr>
          <w:rFonts w:ascii="Garamond" w:hAnsi="Garamond"/>
          <w:sz w:val="24"/>
          <w:szCs w:val="24"/>
        </w:rPr>
        <w:t xml:space="preserve">uted </w:t>
      </w:r>
      <w:r w:rsidRPr="007A7561">
        <w:rPr>
          <w:rFonts w:ascii="Garamond" w:hAnsi="Garamond"/>
          <w:sz w:val="24"/>
          <w:szCs w:val="24"/>
        </w:rPr>
        <w:t xml:space="preserve">facts that prove that element and the pinpoint location in the filed record; or (d) if the respondent has the burden of proof, identify the elements which the movant contends the respondent cannot prove (with reference to the record). </w:t>
      </w:r>
    </w:p>
    <w:p w:rsidR="007A7561" w:rsidRPr="00135E9F" w:rsidRDefault="00135E9F" w:rsidP="00E941DC">
      <w:pPr>
        <w:pStyle w:val="ListParagraph"/>
        <w:spacing w:line="480" w:lineRule="auto"/>
        <w:ind w:left="0"/>
        <w:contextualSpacing/>
        <w:rPr>
          <w:rFonts w:ascii="Garamond" w:hAnsi="Garamond"/>
          <w:bCs/>
          <w:sz w:val="24"/>
          <w:szCs w:val="24"/>
          <w:u w:val="single"/>
        </w:rPr>
      </w:pPr>
      <w:r w:rsidRPr="00135E9F">
        <w:rPr>
          <w:rFonts w:ascii="Garamond" w:hAnsi="Garamond"/>
          <w:bCs/>
          <w:sz w:val="24"/>
          <w:szCs w:val="24"/>
        </w:rPr>
        <w:t>3</w:t>
      </w:r>
      <w:r w:rsidR="00754B22" w:rsidRPr="00135E9F">
        <w:rPr>
          <w:rFonts w:ascii="Garamond" w:hAnsi="Garamond"/>
          <w:bCs/>
          <w:sz w:val="24"/>
          <w:szCs w:val="24"/>
        </w:rPr>
        <w:t>.</w:t>
      </w:r>
      <w:r w:rsidR="00754B22" w:rsidRPr="00135E9F">
        <w:rPr>
          <w:rFonts w:ascii="Garamond" w:hAnsi="Garamond"/>
          <w:bCs/>
          <w:sz w:val="24"/>
          <w:szCs w:val="24"/>
        </w:rPr>
        <w:tab/>
      </w:r>
      <w:r w:rsidR="007A7561" w:rsidRPr="00135E9F">
        <w:rPr>
          <w:rFonts w:ascii="Garamond" w:hAnsi="Garamond"/>
          <w:bCs/>
          <w:sz w:val="24"/>
          <w:szCs w:val="24"/>
          <w:u w:val="single"/>
        </w:rPr>
        <w:t>Response Format</w:t>
      </w:r>
      <w:r w:rsidR="00E941DC" w:rsidRPr="00135E9F">
        <w:rPr>
          <w:rFonts w:ascii="Garamond" w:hAnsi="Garamond"/>
          <w:bCs/>
          <w:sz w:val="24"/>
          <w:szCs w:val="24"/>
        </w:rPr>
        <w:t>.</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Facts Section</w:t>
      </w:r>
      <w:r w:rsidRPr="007A7561">
        <w:rPr>
          <w:rFonts w:ascii="Garamond" w:hAnsi="Garamond"/>
          <w:b/>
          <w:bCs/>
          <w:sz w:val="24"/>
          <w:szCs w:val="24"/>
        </w:rPr>
        <w:t>.</w:t>
      </w:r>
      <w:r w:rsidRPr="007A7561">
        <w:rPr>
          <w:rFonts w:ascii="Garamond" w:hAnsi="Garamond"/>
          <w:sz w:val="24"/>
          <w:szCs w:val="24"/>
        </w:rPr>
        <w:t xml:space="preserve"> (4) Any party opposing the motion for summary judgment shall create a section of the response titled “Response to Statement of Undisputed Material Facts,” and shall respond by deeming the facts “undisputed,” “disputed,” or “undisputed for purposes of summary judgment.” Each response shall be made in separate paragraphs n</w:t>
      </w:r>
      <w:r w:rsidR="00433474">
        <w:rPr>
          <w:rFonts w:ascii="Garamond" w:hAnsi="Garamond"/>
          <w:sz w:val="24"/>
          <w:szCs w:val="24"/>
        </w:rPr>
        <w:t>umbered to correspond to movant’</w:t>
      </w:r>
      <w:r w:rsidRPr="007A7561">
        <w:rPr>
          <w:rFonts w:ascii="Garamond" w:hAnsi="Garamond"/>
          <w:sz w:val="24"/>
          <w:szCs w:val="24"/>
        </w:rPr>
        <w:t xml:space="preserve">s paragraph numbering. Any denial shall be accompanied by a brief </w:t>
      </w:r>
      <w:r w:rsidRPr="007A7561">
        <w:rPr>
          <w:rFonts w:ascii="Garamond" w:hAnsi="Garamond"/>
          <w:b/>
          <w:bCs/>
          <w:sz w:val="24"/>
          <w:szCs w:val="24"/>
        </w:rPr>
        <w:t>factual explanation</w:t>
      </w:r>
      <w:r w:rsidRPr="007A7561">
        <w:rPr>
          <w:rFonts w:ascii="Garamond" w:hAnsi="Garamond"/>
          <w:sz w:val="24"/>
          <w:szCs w:val="24"/>
        </w:rPr>
        <w:t xml:space="preserve"> of </w:t>
      </w:r>
      <w:r w:rsidRPr="007A7561">
        <w:rPr>
          <w:rFonts w:ascii="Garamond" w:hAnsi="Garamond"/>
          <w:sz w:val="24"/>
          <w:szCs w:val="24"/>
        </w:rPr>
        <w:lastRenderedPageBreak/>
        <w:t>the reason(s) for the denial and a specific reference to material in the record supporting the denial. (E.g., the materials cited don’t support the factual assertion.)</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 xml:space="preserve">(5) If the party opposing the motion believes that there </w:t>
      </w:r>
      <w:r w:rsidR="00E35F07">
        <w:rPr>
          <w:rFonts w:ascii="Garamond" w:hAnsi="Garamond"/>
          <w:sz w:val="24"/>
          <w:szCs w:val="24"/>
        </w:rPr>
        <w:t>are</w:t>
      </w:r>
      <w:r w:rsidRPr="007A7561">
        <w:rPr>
          <w:rFonts w:ascii="Garamond" w:hAnsi="Garamond"/>
          <w:sz w:val="24"/>
          <w:szCs w:val="24"/>
        </w:rPr>
        <w:t xml:space="preserve"> additional disputed (or undisputed) facts which it has not adequately addressed in the submissions made in (4) above, the party shall c</w:t>
      </w:r>
      <w:r w:rsidR="00E35F07">
        <w:rPr>
          <w:rFonts w:ascii="Garamond" w:hAnsi="Garamond"/>
          <w:sz w:val="24"/>
          <w:szCs w:val="24"/>
        </w:rPr>
        <w:t>reate a separate section of the</w:t>
      </w:r>
      <w:r w:rsidRPr="007A7561">
        <w:rPr>
          <w:rFonts w:ascii="Garamond" w:hAnsi="Garamond"/>
          <w:sz w:val="24"/>
          <w:szCs w:val="24"/>
        </w:rPr>
        <w:t xml:space="preserve"> response titled  “Statement of Additional Disputed (or Undisputed) Facts,” and shall set forth in simple, declarative sentences, separately numbered and paragraphed, each additional, material undisputed/dispu</w:t>
      </w:r>
      <w:r w:rsidR="00E35F07">
        <w:rPr>
          <w:rFonts w:ascii="Garamond" w:hAnsi="Garamond"/>
          <w:sz w:val="24"/>
          <w:szCs w:val="24"/>
        </w:rPr>
        <w:t>ted fact which undercuts movant’</w:t>
      </w:r>
      <w:r w:rsidRPr="007A7561">
        <w:rPr>
          <w:rFonts w:ascii="Garamond" w:hAnsi="Garamond"/>
          <w:sz w:val="24"/>
          <w:szCs w:val="24"/>
        </w:rPr>
        <w:t>s claim that it is entitled to judgment as a matter of law. Each separately numbered and paragraphed fact shall be accompanied by a specific reference to material in the record which establishes the fact or at least demonstrates that it is disputed/undisputed.</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Legal Argument Section</w:t>
      </w:r>
      <w:r w:rsidRPr="007A7561">
        <w:rPr>
          <w:rFonts w:ascii="Garamond" w:hAnsi="Garamond"/>
          <w:b/>
          <w:bCs/>
          <w:sz w:val="24"/>
          <w:szCs w:val="24"/>
        </w:rPr>
        <w:t xml:space="preserve">. </w:t>
      </w:r>
      <w:r w:rsidRPr="007A7561">
        <w:rPr>
          <w:rFonts w:ascii="Garamond" w:hAnsi="Garamond"/>
          <w:sz w:val="24"/>
          <w:szCs w:val="24"/>
        </w:rPr>
        <w:t>(6) The response shall utilize the same format for each claim/defense</w:t>
      </w:r>
      <w:r w:rsidR="00E35F07">
        <w:rPr>
          <w:rFonts w:ascii="Garamond" w:hAnsi="Garamond"/>
          <w:sz w:val="24"/>
          <w:szCs w:val="24"/>
        </w:rPr>
        <w:t xml:space="preserve"> as in (3) above</w:t>
      </w:r>
      <w:r w:rsidRPr="007A7561">
        <w:rPr>
          <w:rFonts w:ascii="Garamond" w:hAnsi="Garamond"/>
          <w:sz w:val="24"/>
          <w:szCs w:val="24"/>
        </w:rPr>
        <w:t>: (a) if the respondent disputes the statement of the burden of proof on necessary elements, it shall identify the element as disputed and shall provide s</w:t>
      </w:r>
      <w:r w:rsidR="00E35F07">
        <w:rPr>
          <w:rFonts w:ascii="Garamond" w:hAnsi="Garamond"/>
          <w:sz w:val="24"/>
          <w:szCs w:val="24"/>
        </w:rPr>
        <w:t>upporting legal authority. (b) I</w:t>
      </w:r>
      <w:r w:rsidRPr="007A7561">
        <w:rPr>
          <w:rFonts w:ascii="Garamond" w:hAnsi="Garamond"/>
          <w:sz w:val="24"/>
          <w:szCs w:val="24"/>
        </w:rPr>
        <w:t xml:space="preserve">f the movant has the burden of proof, the respondent shall identify all elements for which there are disputed material facts, as well as provide a brief explanation of the reason(s) for the dispute and specific references to supportive evidence in the record appendix. Stipulation to facts not reasonably in </w:t>
      </w:r>
      <w:r w:rsidR="00E35F07">
        <w:rPr>
          <w:rFonts w:ascii="Garamond" w:hAnsi="Garamond"/>
          <w:sz w:val="24"/>
          <w:szCs w:val="24"/>
        </w:rPr>
        <w:t>dispute is highly encouraged. (c) I</w:t>
      </w:r>
      <w:r w:rsidRPr="007A7561">
        <w:rPr>
          <w:rFonts w:ascii="Garamond" w:hAnsi="Garamond"/>
          <w:sz w:val="24"/>
          <w:szCs w:val="24"/>
        </w:rPr>
        <w:t>f the respondent has the burden of proof, for each element identified by the movant as lacking proof, the respondent should identify the facts and their location in the record that establish that element.</w:t>
      </w:r>
    </w:p>
    <w:p w:rsidR="007A7561" w:rsidRPr="00135E9F" w:rsidRDefault="00135E9F" w:rsidP="00E941DC">
      <w:pPr>
        <w:pStyle w:val="ListParagraph"/>
        <w:spacing w:line="480" w:lineRule="auto"/>
        <w:ind w:left="0"/>
        <w:contextualSpacing/>
        <w:rPr>
          <w:rFonts w:ascii="Garamond" w:hAnsi="Garamond"/>
          <w:bCs/>
          <w:sz w:val="24"/>
          <w:szCs w:val="24"/>
        </w:rPr>
      </w:pPr>
      <w:r w:rsidRPr="00135E9F">
        <w:rPr>
          <w:rFonts w:ascii="Garamond" w:hAnsi="Garamond"/>
          <w:bCs/>
          <w:sz w:val="24"/>
          <w:szCs w:val="24"/>
        </w:rPr>
        <w:t>4</w:t>
      </w:r>
      <w:r w:rsidR="00754B22" w:rsidRPr="00135E9F">
        <w:rPr>
          <w:rFonts w:ascii="Garamond" w:hAnsi="Garamond"/>
          <w:bCs/>
          <w:sz w:val="24"/>
          <w:szCs w:val="24"/>
        </w:rPr>
        <w:t>.</w:t>
      </w:r>
      <w:r w:rsidR="00754B22" w:rsidRPr="00135E9F">
        <w:rPr>
          <w:rFonts w:ascii="Garamond" w:hAnsi="Garamond"/>
          <w:bCs/>
          <w:sz w:val="24"/>
          <w:szCs w:val="24"/>
        </w:rPr>
        <w:tab/>
      </w:r>
      <w:r w:rsidR="007A7561" w:rsidRPr="00135E9F">
        <w:rPr>
          <w:rFonts w:ascii="Garamond" w:hAnsi="Garamond"/>
          <w:bCs/>
          <w:sz w:val="24"/>
          <w:szCs w:val="24"/>
          <w:u w:val="single"/>
        </w:rPr>
        <w:t>Reply Format</w:t>
      </w:r>
      <w:r w:rsidR="00E941DC" w:rsidRPr="00135E9F">
        <w:rPr>
          <w:rFonts w:ascii="Garamond" w:hAnsi="Garamond"/>
          <w:bCs/>
          <w:sz w:val="24"/>
          <w:szCs w:val="24"/>
        </w:rPr>
        <w:t>.</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Facts Section</w:t>
      </w:r>
      <w:r w:rsidRPr="007A7561">
        <w:rPr>
          <w:rFonts w:ascii="Garamond" w:hAnsi="Garamond"/>
          <w:b/>
          <w:bCs/>
          <w:sz w:val="24"/>
          <w:szCs w:val="24"/>
        </w:rPr>
        <w:t>.</w:t>
      </w:r>
      <w:r w:rsidRPr="007A7561">
        <w:rPr>
          <w:rFonts w:ascii="Garamond" w:hAnsi="Garamond"/>
          <w:sz w:val="24"/>
          <w:szCs w:val="24"/>
        </w:rPr>
        <w:t xml:space="preserve"> (7) At the beginning of the reply, the movant shall list the facts that are undisputed and disputed by their respective paragraph number.</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 xml:space="preserve">(8) The movant shall create a section titled “Reply Concerning Undisputed Facts,” and shall include any </w:t>
      </w:r>
      <w:r w:rsidRPr="007A7561">
        <w:rPr>
          <w:rFonts w:ascii="Garamond" w:hAnsi="Garamond"/>
          <w:b/>
          <w:bCs/>
          <w:sz w:val="24"/>
          <w:szCs w:val="24"/>
        </w:rPr>
        <w:t>factual</w:t>
      </w:r>
      <w:r w:rsidRPr="007A7561">
        <w:rPr>
          <w:rFonts w:ascii="Garamond" w:hAnsi="Garamond"/>
          <w:sz w:val="24"/>
          <w:szCs w:val="24"/>
        </w:rPr>
        <w:t xml:space="preserve"> reply regarding the facts asserted in its motion to be undisputed, supported by </w:t>
      </w:r>
      <w:r w:rsidRPr="007A7561">
        <w:rPr>
          <w:rFonts w:ascii="Garamond" w:hAnsi="Garamond"/>
          <w:sz w:val="24"/>
          <w:szCs w:val="24"/>
        </w:rPr>
        <w:lastRenderedPageBreak/>
        <w:t>specific references to material in the record. The reply will be made in separate paragraphs numbered according to th</w:t>
      </w:r>
      <w:r w:rsidR="00B00514">
        <w:rPr>
          <w:rFonts w:ascii="Garamond" w:hAnsi="Garamond"/>
          <w:sz w:val="24"/>
          <w:szCs w:val="24"/>
        </w:rPr>
        <w:t>e motion and the opposing party’</w:t>
      </w:r>
      <w:r w:rsidRPr="007A7561">
        <w:rPr>
          <w:rFonts w:ascii="Garamond" w:hAnsi="Garamond"/>
          <w:sz w:val="24"/>
          <w:szCs w:val="24"/>
        </w:rPr>
        <w:t>s response.</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(9) The movant shall create a section titled “Response Concerning Disputed Facts” (see (</w:t>
      </w:r>
      <w:r>
        <w:rPr>
          <w:rFonts w:ascii="Garamond" w:hAnsi="Garamond"/>
          <w:sz w:val="24"/>
          <w:szCs w:val="24"/>
        </w:rPr>
        <w:t xml:space="preserve">5)), to respond to those facts </w:t>
      </w:r>
      <w:r w:rsidRPr="007A7561">
        <w:rPr>
          <w:rFonts w:ascii="Garamond" w:hAnsi="Garamond"/>
          <w:sz w:val="24"/>
          <w:szCs w:val="24"/>
        </w:rPr>
        <w:t>claims</w:t>
      </w:r>
      <w:r w:rsidR="000E0B61">
        <w:rPr>
          <w:rFonts w:ascii="Garamond" w:hAnsi="Garamond"/>
          <w:sz w:val="24"/>
          <w:szCs w:val="24"/>
        </w:rPr>
        <w:t xml:space="preserve"> </w:t>
      </w:r>
      <w:r w:rsidRPr="007A7561">
        <w:rPr>
          <w:rFonts w:ascii="Garamond" w:hAnsi="Garamond"/>
          <w:sz w:val="24"/>
          <w:szCs w:val="24"/>
        </w:rPr>
        <w:t>to be in dispute), either admit that the fact is disputed or supply a brief factual explanation for its position that the fact is undisputed, accompanied by a specific reference to material in the record which establishes that the fact is undisputed. The movant’s response to undisputed fact shall be done in paragraphs numbered to cor</w:t>
      </w:r>
      <w:r w:rsidR="00433474">
        <w:rPr>
          <w:rFonts w:ascii="Garamond" w:hAnsi="Garamond"/>
          <w:sz w:val="24"/>
          <w:szCs w:val="24"/>
        </w:rPr>
        <w:t>respond with the opposing party’</w:t>
      </w:r>
      <w:r w:rsidRPr="007A7561">
        <w:rPr>
          <w:rFonts w:ascii="Garamond" w:hAnsi="Garamond"/>
          <w:sz w:val="24"/>
          <w:szCs w:val="24"/>
        </w:rPr>
        <w:t>s paragraph numbering.</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Legal Argument Section</w:t>
      </w:r>
      <w:r w:rsidRPr="007A7561">
        <w:rPr>
          <w:rFonts w:ascii="Garamond" w:hAnsi="Garamond"/>
          <w:b/>
          <w:bCs/>
          <w:sz w:val="24"/>
          <w:szCs w:val="24"/>
        </w:rPr>
        <w:t xml:space="preserve">. </w:t>
      </w:r>
      <w:r w:rsidRPr="007A7561">
        <w:rPr>
          <w:rFonts w:ascii="Garamond" w:hAnsi="Garamond"/>
          <w:sz w:val="24"/>
          <w:szCs w:val="24"/>
        </w:rPr>
        <w:t>(10) The movant shall respond to the legal arguments made by the respondent and shall not raise new issues.</w:t>
      </w:r>
    </w:p>
    <w:p w:rsidR="009E2729" w:rsidRPr="0002203B"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(11) Legal argument is not permitted in the factual sections of the motion/response/reply and should be reserved for the legal sections of the documents. If, for example, a party believes that an established fact is immaterial</w:t>
      </w:r>
      <w:r w:rsidR="00E35F07">
        <w:rPr>
          <w:rFonts w:ascii="Garamond" w:hAnsi="Garamond"/>
          <w:sz w:val="24"/>
          <w:szCs w:val="24"/>
        </w:rPr>
        <w:t>,</w:t>
      </w:r>
      <w:r w:rsidRPr="007A7561">
        <w:rPr>
          <w:rFonts w:ascii="Garamond" w:hAnsi="Garamond"/>
          <w:sz w:val="24"/>
          <w:szCs w:val="24"/>
        </w:rPr>
        <w:t xml:space="preserve"> that </w:t>
      </w:r>
      <w:r w:rsidR="00E35F07">
        <w:rPr>
          <w:rFonts w:ascii="Garamond" w:hAnsi="Garamond"/>
          <w:sz w:val="24"/>
          <w:szCs w:val="24"/>
        </w:rPr>
        <w:t>argument must go in the</w:t>
      </w:r>
      <w:r w:rsidRPr="007A7561">
        <w:rPr>
          <w:rFonts w:ascii="Garamond" w:hAnsi="Garamond"/>
          <w:sz w:val="24"/>
          <w:szCs w:val="24"/>
        </w:rPr>
        <w:t xml:space="preserve"> legal argument</w:t>
      </w:r>
      <w:r w:rsidR="00E35F07">
        <w:rPr>
          <w:rFonts w:ascii="Garamond" w:hAnsi="Garamond"/>
          <w:sz w:val="24"/>
          <w:szCs w:val="24"/>
        </w:rPr>
        <w:t xml:space="preserve"> section</w:t>
      </w:r>
      <w:r w:rsidRPr="007A7561">
        <w:rPr>
          <w:rFonts w:ascii="Garamond" w:hAnsi="Garamond"/>
          <w:sz w:val="24"/>
          <w:szCs w:val="24"/>
        </w:rPr>
        <w:t xml:space="preserve">, and the fact should be admitted. If, on the other hand, a party believes that the reference to material in the record does not support the claimed fact, that fact may be </w:t>
      </w:r>
      <w:r w:rsidR="00E35F07">
        <w:rPr>
          <w:rFonts w:ascii="Garamond" w:hAnsi="Garamond"/>
          <w:sz w:val="24"/>
          <w:szCs w:val="24"/>
        </w:rPr>
        <w:t xml:space="preserve">disputed accompanied with a brief </w:t>
      </w:r>
      <w:r w:rsidRPr="00E35F07">
        <w:rPr>
          <w:rFonts w:ascii="Garamond" w:hAnsi="Garamond"/>
          <w:i/>
          <w:sz w:val="24"/>
          <w:szCs w:val="24"/>
        </w:rPr>
        <w:t>factual</w:t>
      </w:r>
      <w:r w:rsidRPr="007A7561">
        <w:rPr>
          <w:rFonts w:ascii="Garamond" w:hAnsi="Garamond"/>
          <w:sz w:val="24"/>
          <w:szCs w:val="24"/>
        </w:rPr>
        <w:t xml:space="preserve"> argument made </w:t>
      </w:r>
      <w:r w:rsidR="00E35F07">
        <w:rPr>
          <w:rFonts w:ascii="Garamond" w:hAnsi="Garamond"/>
          <w:sz w:val="24"/>
          <w:szCs w:val="24"/>
        </w:rPr>
        <w:t>under</w:t>
      </w:r>
      <w:r w:rsidRPr="007A7561">
        <w:rPr>
          <w:rFonts w:ascii="Garamond" w:hAnsi="Garamond"/>
          <w:sz w:val="24"/>
          <w:szCs w:val="24"/>
        </w:rPr>
        <w:t xml:space="preserve"> these procedures.</w:t>
      </w:r>
    </w:p>
    <w:p w:rsidR="00657FEC" w:rsidRPr="00135E9F" w:rsidRDefault="00657FEC" w:rsidP="00135E9F">
      <w:pPr>
        <w:pStyle w:val="ListParagraph"/>
        <w:numPr>
          <w:ilvl w:val="1"/>
          <w:numId w:val="1"/>
        </w:numPr>
        <w:spacing w:line="480" w:lineRule="auto"/>
        <w:ind w:left="360"/>
        <w:contextualSpacing/>
        <w:jc w:val="center"/>
        <w:rPr>
          <w:rFonts w:ascii="Garamond" w:hAnsi="Garamond"/>
          <w:b/>
          <w:sz w:val="26"/>
          <w:szCs w:val="26"/>
        </w:rPr>
      </w:pPr>
      <w:r w:rsidRPr="00135E9F">
        <w:rPr>
          <w:rFonts w:ascii="Garamond" w:hAnsi="Garamond"/>
          <w:b/>
          <w:sz w:val="26"/>
          <w:szCs w:val="26"/>
        </w:rPr>
        <w:t>Procedures for Rule 702 (</w:t>
      </w:r>
      <w:r w:rsidRPr="00135E9F">
        <w:rPr>
          <w:rFonts w:ascii="Garamond" w:hAnsi="Garamond"/>
          <w:b/>
          <w:i/>
          <w:sz w:val="26"/>
          <w:szCs w:val="26"/>
        </w:rPr>
        <w:t>Daubert</w:t>
      </w:r>
      <w:r w:rsidRPr="00135E9F">
        <w:rPr>
          <w:rFonts w:ascii="Garamond" w:hAnsi="Garamond"/>
          <w:b/>
          <w:sz w:val="26"/>
          <w:szCs w:val="26"/>
        </w:rPr>
        <w:t xml:space="preserve"> Motions)</w:t>
      </w:r>
    </w:p>
    <w:p w:rsidR="009E2729" w:rsidRPr="00340C60" w:rsidRDefault="009E2729" w:rsidP="00E941DC">
      <w:pPr>
        <w:spacing w:after="0" w:line="480" w:lineRule="auto"/>
        <w:ind w:firstLine="720"/>
        <w:contextualSpacing/>
        <w:rPr>
          <w:rFonts w:ascii="Garamond" w:hAnsi="Garamond"/>
          <w:sz w:val="24"/>
          <w:szCs w:val="24"/>
        </w:rPr>
      </w:pPr>
      <w:r>
        <w:rPr>
          <w:rFonts w:ascii="Garamond" w:hAnsi="Garamond"/>
          <w:sz w:val="24"/>
          <w:szCs w:val="24"/>
        </w:rPr>
        <w:t xml:space="preserve">The Court performs the “gatekeeping” role of determining whether an expert’s testimony rests on reliable foundation and is relevant. </w:t>
      </w:r>
      <w:r w:rsidRPr="00955006">
        <w:rPr>
          <w:rFonts w:ascii="Garamond" w:hAnsi="Garamond"/>
          <w:sz w:val="24"/>
          <w:szCs w:val="24"/>
        </w:rPr>
        <w:t>The Court generally takes a dim view of Rule 702 challenges</w:t>
      </w:r>
      <w:r>
        <w:rPr>
          <w:rFonts w:ascii="Garamond" w:hAnsi="Garamond"/>
          <w:sz w:val="24"/>
          <w:szCs w:val="24"/>
        </w:rPr>
        <w:t xml:space="preserve"> </w:t>
      </w:r>
      <w:r w:rsidRPr="00955006">
        <w:rPr>
          <w:rFonts w:ascii="Garamond" w:hAnsi="Garamond"/>
          <w:sz w:val="24"/>
          <w:szCs w:val="24"/>
        </w:rPr>
        <w:t>to an expert</w:t>
      </w:r>
      <w:r>
        <w:rPr>
          <w:rFonts w:ascii="Garamond" w:hAnsi="Garamond"/>
          <w:sz w:val="24"/>
          <w:szCs w:val="24"/>
        </w:rPr>
        <w:t>’</w:t>
      </w:r>
      <w:r w:rsidRPr="00955006">
        <w:rPr>
          <w:rFonts w:ascii="Garamond" w:hAnsi="Garamond"/>
          <w:sz w:val="24"/>
          <w:szCs w:val="24"/>
        </w:rPr>
        <w:t xml:space="preserve">s </w:t>
      </w:r>
      <w:r w:rsidRPr="00340C60">
        <w:rPr>
          <w:rFonts w:ascii="Garamond" w:hAnsi="Garamond"/>
          <w:sz w:val="24"/>
          <w:szCs w:val="24"/>
        </w:rPr>
        <w:t>qualifications. A party objecting to the admissibility of opinion testimony by an expert witness shall file a written motion (a “</w:t>
      </w:r>
      <w:r w:rsidRPr="00340C60">
        <w:rPr>
          <w:rFonts w:ascii="Garamond" w:hAnsi="Garamond"/>
          <w:i/>
          <w:sz w:val="24"/>
          <w:szCs w:val="24"/>
        </w:rPr>
        <w:t>Daubert</w:t>
      </w:r>
      <w:r w:rsidRPr="00340C60">
        <w:rPr>
          <w:rFonts w:ascii="Garamond" w:hAnsi="Garamond"/>
          <w:sz w:val="24"/>
          <w:szCs w:val="24"/>
        </w:rPr>
        <w:t xml:space="preserve"> motion”) seeking its exclusion. (The failure of an opponent to file such a motion, however, does not relieve the proponent of its burden to show that the proffered testimony is admissible at trial.)</w:t>
      </w:r>
    </w:p>
    <w:p w:rsidR="00E941DC" w:rsidRPr="00135E9F" w:rsidRDefault="00135E9F" w:rsidP="00E941DC">
      <w:pPr>
        <w:spacing w:after="0" w:line="480" w:lineRule="auto"/>
        <w:contextualSpacing/>
        <w:rPr>
          <w:rFonts w:ascii="Garamond" w:hAnsi="Garamond"/>
          <w:sz w:val="24"/>
          <w:szCs w:val="24"/>
        </w:rPr>
      </w:pPr>
      <w:r w:rsidRPr="00135E9F">
        <w:rPr>
          <w:rFonts w:ascii="Garamond" w:hAnsi="Garamond"/>
          <w:sz w:val="24"/>
          <w:szCs w:val="24"/>
        </w:rPr>
        <w:t>1</w:t>
      </w:r>
      <w:r w:rsidR="00D845CA" w:rsidRPr="00135E9F">
        <w:rPr>
          <w:rFonts w:ascii="Garamond" w:hAnsi="Garamond"/>
          <w:sz w:val="24"/>
          <w:szCs w:val="24"/>
        </w:rPr>
        <w:t>.</w:t>
      </w:r>
      <w:r w:rsidR="00D845CA" w:rsidRPr="00135E9F">
        <w:rPr>
          <w:rFonts w:ascii="Garamond" w:hAnsi="Garamond"/>
          <w:sz w:val="24"/>
          <w:szCs w:val="24"/>
        </w:rPr>
        <w:tab/>
      </w:r>
      <w:r w:rsidR="009E2729" w:rsidRPr="00135E9F">
        <w:rPr>
          <w:rFonts w:ascii="Garamond" w:hAnsi="Garamond"/>
          <w:sz w:val="24"/>
          <w:szCs w:val="24"/>
          <w:u w:val="single"/>
        </w:rPr>
        <w:t>Content</w:t>
      </w:r>
      <w:r w:rsidR="00E941DC" w:rsidRPr="00135E9F">
        <w:rPr>
          <w:rFonts w:ascii="Garamond" w:hAnsi="Garamond"/>
          <w:sz w:val="24"/>
          <w:szCs w:val="24"/>
        </w:rPr>
        <w:t>.</w:t>
      </w:r>
    </w:p>
    <w:p w:rsidR="009E2729" w:rsidRDefault="009E2729" w:rsidP="00E941DC">
      <w:pPr>
        <w:spacing w:after="0" w:line="480" w:lineRule="auto"/>
        <w:ind w:firstLine="720"/>
        <w:contextualSpacing/>
        <w:rPr>
          <w:rFonts w:ascii="Garamond" w:hAnsi="Garamond"/>
          <w:sz w:val="24"/>
          <w:szCs w:val="24"/>
        </w:rPr>
      </w:pPr>
      <w:r>
        <w:rPr>
          <w:rFonts w:ascii="Garamond" w:hAnsi="Garamond"/>
          <w:sz w:val="24"/>
          <w:szCs w:val="24"/>
        </w:rPr>
        <w:lastRenderedPageBreak/>
        <w:t xml:space="preserve">Motions filed under Colo. R. </w:t>
      </w:r>
      <w:proofErr w:type="spellStart"/>
      <w:r>
        <w:rPr>
          <w:rFonts w:ascii="Garamond" w:hAnsi="Garamond"/>
          <w:sz w:val="24"/>
          <w:szCs w:val="24"/>
        </w:rPr>
        <w:t>Evid</w:t>
      </w:r>
      <w:proofErr w:type="spellEnd"/>
      <w:r>
        <w:rPr>
          <w:rFonts w:ascii="Garamond" w:hAnsi="Garamond"/>
          <w:sz w:val="24"/>
          <w:szCs w:val="24"/>
        </w:rPr>
        <w:t xml:space="preserve">. 702 </w:t>
      </w:r>
      <w:r w:rsidRPr="00955006">
        <w:rPr>
          <w:rFonts w:ascii="Garamond" w:hAnsi="Garamond"/>
          <w:sz w:val="24"/>
          <w:szCs w:val="24"/>
        </w:rPr>
        <w:t xml:space="preserve">must comply with the following requirements: </w:t>
      </w:r>
    </w:p>
    <w:p w:rsidR="009E2729" w:rsidRDefault="009E2729" w:rsidP="00E941DC">
      <w:pPr>
        <w:spacing w:after="0" w:line="480" w:lineRule="auto"/>
        <w:ind w:firstLine="720"/>
        <w:contextualSpacing/>
        <w:rPr>
          <w:rFonts w:ascii="Garamond" w:hAnsi="Garamond"/>
          <w:sz w:val="24"/>
          <w:szCs w:val="24"/>
        </w:rPr>
      </w:pPr>
      <w:r w:rsidRPr="00955006">
        <w:rPr>
          <w:rFonts w:ascii="Garamond" w:hAnsi="Garamond"/>
          <w:sz w:val="24"/>
          <w:szCs w:val="24"/>
        </w:rPr>
        <w:t xml:space="preserve">(1) identify the expert witness and separately state each opinion/testimony the moving party seeks to exclude; </w:t>
      </w:r>
    </w:p>
    <w:p w:rsidR="009E2729" w:rsidRDefault="009E2729" w:rsidP="00E941DC">
      <w:pPr>
        <w:spacing w:after="0" w:line="480" w:lineRule="auto"/>
        <w:ind w:firstLine="720"/>
        <w:contextualSpacing/>
        <w:rPr>
          <w:rFonts w:ascii="Garamond" w:hAnsi="Garamond"/>
          <w:sz w:val="24"/>
          <w:szCs w:val="24"/>
        </w:rPr>
      </w:pPr>
      <w:r w:rsidRPr="00955006">
        <w:rPr>
          <w:rFonts w:ascii="Garamond" w:hAnsi="Garamond"/>
          <w:sz w:val="24"/>
          <w:szCs w:val="24"/>
        </w:rPr>
        <w:t>(2) follow each opinion/testimony with the specific foundational challenge made to the opinion/testimony, e.g., relevancy, sufficiency of facts and data, methodology. Colo</w:t>
      </w:r>
      <w:r>
        <w:rPr>
          <w:rFonts w:ascii="Garamond" w:hAnsi="Garamond"/>
          <w:sz w:val="24"/>
          <w:szCs w:val="24"/>
        </w:rPr>
        <w:t xml:space="preserve">. R. </w:t>
      </w:r>
      <w:proofErr w:type="spellStart"/>
      <w:r>
        <w:rPr>
          <w:rFonts w:ascii="Garamond" w:hAnsi="Garamond"/>
          <w:sz w:val="24"/>
          <w:szCs w:val="24"/>
        </w:rPr>
        <w:t>Evid</w:t>
      </w:r>
      <w:proofErr w:type="spellEnd"/>
      <w:r>
        <w:rPr>
          <w:rFonts w:ascii="Garamond" w:hAnsi="Garamond"/>
          <w:sz w:val="24"/>
          <w:szCs w:val="24"/>
        </w:rPr>
        <w:t>. 702 and 703;</w:t>
      </w:r>
      <w:r w:rsidRPr="00955006">
        <w:rPr>
          <w:rFonts w:ascii="Garamond" w:hAnsi="Garamond"/>
          <w:sz w:val="24"/>
          <w:szCs w:val="24"/>
        </w:rPr>
        <w:t xml:space="preserve"> </w:t>
      </w:r>
      <w:r>
        <w:rPr>
          <w:rFonts w:ascii="Garamond" w:hAnsi="Garamond"/>
          <w:sz w:val="24"/>
          <w:szCs w:val="24"/>
        </w:rPr>
        <w:t>and</w:t>
      </w:r>
    </w:p>
    <w:p w:rsidR="009E2729" w:rsidRDefault="009E2729" w:rsidP="00E941DC">
      <w:pPr>
        <w:spacing w:after="0" w:line="480" w:lineRule="auto"/>
        <w:ind w:firstLine="720"/>
        <w:contextualSpacing/>
        <w:rPr>
          <w:rFonts w:ascii="Garamond" w:hAnsi="Garamond"/>
          <w:sz w:val="24"/>
          <w:szCs w:val="24"/>
        </w:rPr>
      </w:pPr>
      <w:r>
        <w:rPr>
          <w:rFonts w:ascii="Garamond" w:hAnsi="Garamond"/>
          <w:sz w:val="24"/>
          <w:szCs w:val="24"/>
        </w:rPr>
        <w:t xml:space="preserve">(3) </w:t>
      </w:r>
      <w:r w:rsidRPr="00463C12">
        <w:rPr>
          <w:rFonts w:ascii="Garamond" w:hAnsi="Garamond"/>
          <w:sz w:val="24"/>
          <w:szCs w:val="24"/>
        </w:rPr>
        <w:t>indicate whether an evidentiary hearing is requested, explain why such a hearing is necessary, and specify the time needed for the evidentiary hearing (assuming time is divided equally between the parties)</w:t>
      </w:r>
    </w:p>
    <w:p w:rsidR="00E941DC" w:rsidRPr="00135E9F" w:rsidRDefault="00135E9F" w:rsidP="00E941DC">
      <w:pPr>
        <w:spacing w:after="0" w:line="480" w:lineRule="auto"/>
        <w:contextualSpacing/>
        <w:rPr>
          <w:rFonts w:ascii="Garamond" w:hAnsi="Garamond"/>
          <w:sz w:val="24"/>
          <w:szCs w:val="24"/>
        </w:rPr>
      </w:pPr>
      <w:r w:rsidRPr="00135E9F">
        <w:rPr>
          <w:rFonts w:ascii="Garamond" w:hAnsi="Garamond"/>
          <w:sz w:val="24"/>
          <w:szCs w:val="24"/>
        </w:rPr>
        <w:t>2</w:t>
      </w:r>
      <w:r w:rsidR="00D845CA" w:rsidRPr="00135E9F">
        <w:rPr>
          <w:rFonts w:ascii="Garamond" w:hAnsi="Garamond"/>
          <w:sz w:val="24"/>
          <w:szCs w:val="24"/>
        </w:rPr>
        <w:t>.</w:t>
      </w:r>
      <w:r w:rsidR="00D845CA" w:rsidRPr="00135E9F">
        <w:rPr>
          <w:rFonts w:ascii="Garamond" w:hAnsi="Garamond"/>
          <w:sz w:val="24"/>
          <w:szCs w:val="24"/>
        </w:rPr>
        <w:tab/>
      </w:r>
      <w:r w:rsidR="009E2729" w:rsidRPr="00135E9F">
        <w:rPr>
          <w:rFonts w:ascii="Garamond" w:hAnsi="Garamond"/>
          <w:sz w:val="24"/>
          <w:szCs w:val="24"/>
          <w:u w:val="single"/>
        </w:rPr>
        <w:t>Hearing</w:t>
      </w:r>
      <w:r w:rsidR="009E2729" w:rsidRPr="00135E9F">
        <w:rPr>
          <w:rFonts w:ascii="Garamond" w:hAnsi="Garamond"/>
          <w:sz w:val="24"/>
          <w:szCs w:val="24"/>
        </w:rPr>
        <w:t xml:space="preserve">. </w:t>
      </w:r>
    </w:p>
    <w:p w:rsidR="009E2729" w:rsidRDefault="009E2729" w:rsidP="00E941DC">
      <w:pPr>
        <w:spacing w:after="0" w:line="480" w:lineRule="auto"/>
        <w:ind w:firstLine="720"/>
        <w:contextualSpacing/>
        <w:rPr>
          <w:rFonts w:ascii="Garamond" w:hAnsi="Garamond"/>
          <w:sz w:val="24"/>
          <w:szCs w:val="24"/>
        </w:rPr>
      </w:pPr>
      <w:r>
        <w:rPr>
          <w:rFonts w:ascii="Garamond" w:hAnsi="Garamond"/>
          <w:sz w:val="24"/>
          <w:szCs w:val="24"/>
        </w:rPr>
        <w:t>Upon filing a motion, the Court in its discretion may set a hearing to determine the admissibility of the challenged opinions under the Colorado Rules of Evidence. The expert witness whose testimony or opinion is offered shall be present at the Hearing unless the Court states otherwise.</w:t>
      </w:r>
    </w:p>
    <w:p w:rsidR="004C7574" w:rsidRDefault="004C7574">
      <w:pPr>
        <w:rPr>
          <w:rFonts w:ascii="Garamond" w:hAnsi="Garamond"/>
          <w:sz w:val="24"/>
          <w:szCs w:val="24"/>
        </w:rPr>
      </w:pPr>
      <w:r>
        <w:rPr>
          <w:rFonts w:ascii="Garamond" w:hAnsi="Garamond"/>
          <w:sz w:val="24"/>
          <w:szCs w:val="24"/>
        </w:rPr>
        <w:br w:type="page"/>
      </w:r>
    </w:p>
    <w:p w:rsidR="00135E9F" w:rsidRDefault="00135E9F" w:rsidP="00135E9F">
      <w:pPr>
        <w:pStyle w:val="ListParagraph"/>
        <w:numPr>
          <w:ilvl w:val="0"/>
          <w:numId w:val="1"/>
        </w:numPr>
        <w:ind w:left="720"/>
        <w:contextualSpacing/>
        <w:jc w:val="center"/>
        <w:rPr>
          <w:rFonts w:ascii="Garamond" w:hAnsi="Garamond"/>
          <w:b/>
          <w:caps/>
          <w:sz w:val="26"/>
          <w:szCs w:val="26"/>
        </w:rPr>
      </w:pPr>
      <w:r>
        <w:rPr>
          <w:rFonts w:ascii="Garamond" w:hAnsi="Garamond"/>
          <w:b/>
          <w:caps/>
          <w:sz w:val="26"/>
          <w:szCs w:val="26"/>
        </w:rPr>
        <w:lastRenderedPageBreak/>
        <w:t>Trials</w:t>
      </w:r>
    </w:p>
    <w:p w:rsidR="00135E9F" w:rsidRDefault="00135E9F" w:rsidP="00135E9F">
      <w:pPr>
        <w:pStyle w:val="ListParagraph"/>
        <w:contextualSpacing/>
        <w:rPr>
          <w:rFonts w:ascii="Garamond" w:hAnsi="Garamond"/>
          <w:b/>
          <w:caps/>
          <w:sz w:val="26"/>
          <w:szCs w:val="26"/>
        </w:rPr>
      </w:pPr>
    </w:p>
    <w:p w:rsidR="00135E9F" w:rsidRPr="00117C6D" w:rsidRDefault="00135E9F" w:rsidP="00117C6D">
      <w:pPr>
        <w:contextualSpacing/>
        <w:jc w:val="center"/>
        <w:rPr>
          <w:rFonts w:ascii="Garamond" w:hAnsi="Garamond"/>
          <w:b/>
          <w:caps/>
          <w:sz w:val="26"/>
          <w:szCs w:val="26"/>
        </w:rPr>
      </w:pPr>
      <w:r w:rsidRPr="00117C6D">
        <w:rPr>
          <w:rFonts w:ascii="Garamond" w:hAnsi="Garamond"/>
          <w:b/>
          <w:sz w:val="26"/>
          <w:szCs w:val="26"/>
        </w:rPr>
        <w:t>Form of Trial Management Order</w:t>
      </w:r>
    </w:p>
    <w:p w:rsidR="00A12796" w:rsidRPr="00117C6D" w:rsidRDefault="00A12796" w:rsidP="00117C6D">
      <w:pPr>
        <w:contextualSpacing/>
        <w:rPr>
          <w:rFonts w:ascii="Garamond" w:hAnsi="Garamond"/>
          <w:b/>
          <w:caps/>
          <w:sz w:val="26"/>
          <w:szCs w:val="26"/>
        </w:rPr>
      </w:pPr>
    </w:p>
    <w:p w:rsidR="00A12796" w:rsidRPr="00A12796" w:rsidRDefault="00A12796" w:rsidP="00A12796">
      <w:pPr>
        <w:widowControl w:val="0"/>
        <w:spacing w:after="0" w:line="480" w:lineRule="auto"/>
        <w:ind w:firstLine="720"/>
        <w:contextualSpacing/>
        <w:rPr>
          <w:rFonts w:ascii="Garamond" w:hAnsi="Garamond"/>
          <w:sz w:val="24"/>
          <w:szCs w:val="24"/>
        </w:rPr>
      </w:pPr>
      <w:r w:rsidRPr="00A12796">
        <w:rPr>
          <w:rFonts w:ascii="Garamond" w:hAnsi="Garamond"/>
          <w:sz w:val="24"/>
          <w:szCs w:val="24"/>
        </w:rPr>
        <w:t xml:space="preserve">Read these instructions carefully. The Court expects full compliance with its trial management order and any additional requirements set forth in Colo. R. Civ. P. 16 and 26. </w:t>
      </w:r>
    </w:p>
    <w:p w:rsidR="00A12796" w:rsidRPr="00A12796" w:rsidRDefault="00A12796" w:rsidP="00A12796">
      <w:pPr>
        <w:widowControl w:val="0"/>
        <w:spacing w:after="0" w:line="480" w:lineRule="auto"/>
        <w:ind w:firstLine="720"/>
        <w:contextualSpacing/>
        <w:rPr>
          <w:rFonts w:ascii="Garamond" w:hAnsi="Garamond"/>
          <w:sz w:val="24"/>
          <w:szCs w:val="24"/>
        </w:rPr>
      </w:pPr>
      <w:r>
        <w:rPr>
          <w:rFonts w:ascii="Garamond" w:hAnsi="Garamond"/>
          <w:sz w:val="24"/>
          <w:szCs w:val="24"/>
        </w:rPr>
        <w:t xml:space="preserve">Counsel and any </w:t>
      </w:r>
      <w:r>
        <w:rPr>
          <w:rFonts w:ascii="Garamond" w:hAnsi="Garamond"/>
          <w:i/>
          <w:sz w:val="24"/>
          <w:szCs w:val="24"/>
        </w:rPr>
        <w:t xml:space="preserve">pro se </w:t>
      </w:r>
      <w:r>
        <w:rPr>
          <w:rFonts w:ascii="Garamond" w:hAnsi="Garamond"/>
          <w:sz w:val="24"/>
          <w:szCs w:val="24"/>
        </w:rPr>
        <w:t xml:space="preserve">parties </w:t>
      </w:r>
      <w:r w:rsidRPr="00A12796">
        <w:rPr>
          <w:rFonts w:ascii="Garamond" w:hAnsi="Garamond"/>
          <w:sz w:val="24"/>
          <w:szCs w:val="24"/>
        </w:rPr>
        <w:t xml:space="preserve">are directed to meet in advance of the pretrial conference and jointly to develop the contents of the trial management order, which shall be presented for the Court’s approval </w:t>
      </w:r>
      <w:r w:rsidRPr="00A12796">
        <w:rPr>
          <w:rFonts w:ascii="Garamond" w:hAnsi="Garamond"/>
          <w:b/>
          <w:sz w:val="24"/>
          <w:szCs w:val="24"/>
        </w:rPr>
        <w:t>no later seven days before the pretrial conference</w:t>
      </w:r>
      <w:r w:rsidRPr="00A12796">
        <w:rPr>
          <w:rFonts w:ascii="Garamond" w:hAnsi="Garamond"/>
          <w:sz w:val="24"/>
          <w:szCs w:val="24"/>
        </w:rPr>
        <w:t>. The conference shall be attended by at least one of the attorneys who will conduct the trial for each of the parties and by any unrepresented parties.</w:t>
      </w:r>
    </w:p>
    <w:p w:rsidR="00A12796" w:rsidRPr="00A12796" w:rsidRDefault="00A12796" w:rsidP="00A12796">
      <w:pPr>
        <w:tabs>
          <w:tab w:val="left" w:pos="5850"/>
        </w:tabs>
        <w:spacing w:after="0" w:line="480" w:lineRule="auto"/>
        <w:contextualSpacing/>
        <w:rPr>
          <w:rFonts w:ascii="Garamond" w:eastAsia="Arial" w:hAnsi="Garamond" w:cs="Arial"/>
          <w:sz w:val="24"/>
          <w:szCs w:val="24"/>
        </w:rPr>
      </w:pPr>
      <w:r w:rsidRPr="00A12796">
        <w:rPr>
          <w:rFonts w:ascii="Garamond" w:eastAsia="Arial" w:hAnsi="Garamond" w:cs="Arial"/>
          <w:bCs/>
          <w:spacing w:val="1"/>
          <w:sz w:val="24"/>
          <w:szCs w:val="24"/>
        </w:rPr>
        <w:t>1</w:t>
      </w:r>
      <w:r w:rsidRPr="00A12796">
        <w:rPr>
          <w:rFonts w:ascii="Garamond" w:eastAsia="Arial" w:hAnsi="Garamond" w:cs="Arial"/>
          <w:bCs/>
          <w:sz w:val="24"/>
          <w:szCs w:val="24"/>
        </w:rPr>
        <w:t xml:space="preserve">. </w:t>
      </w:r>
      <w:r w:rsidRPr="00A12796">
        <w:rPr>
          <w:rFonts w:ascii="Garamond" w:eastAsia="Arial" w:hAnsi="Garamond" w:cs="Arial"/>
          <w:bCs/>
          <w:spacing w:val="1"/>
          <w:sz w:val="24"/>
          <w:szCs w:val="24"/>
        </w:rPr>
        <w:t xml:space="preserve"> </w:t>
      </w:r>
      <w:r>
        <w:rPr>
          <w:rFonts w:ascii="Garamond" w:eastAsia="Arial" w:hAnsi="Garamond" w:cs="Arial"/>
          <w:bCs/>
          <w:sz w:val="24"/>
          <w:szCs w:val="24"/>
          <w:u w:val="single"/>
        </w:rPr>
        <w:t>Claims &amp; Defenses</w:t>
      </w:r>
      <w:r w:rsidRPr="00A12796">
        <w:rPr>
          <w:rFonts w:ascii="Garamond" w:eastAsia="Arial" w:hAnsi="Garamond" w:cs="Arial"/>
          <w:bCs/>
          <w:sz w:val="24"/>
          <w:szCs w:val="24"/>
        </w:rPr>
        <w:t>.</w:t>
      </w:r>
    </w:p>
    <w:p w:rsidR="00A12796" w:rsidRPr="00A12796" w:rsidRDefault="00A12796" w:rsidP="00A12796">
      <w:pPr>
        <w:spacing w:after="0" w:line="480" w:lineRule="auto"/>
        <w:ind w:left="100" w:right="101" w:firstLine="720"/>
        <w:contextualSpacing/>
        <w:rPr>
          <w:rFonts w:ascii="Garamond" w:eastAsia="Arial" w:hAnsi="Garamond" w:cs="Arial"/>
          <w:sz w:val="24"/>
          <w:szCs w:val="24"/>
        </w:rPr>
      </w:pPr>
      <w:r w:rsidRPr="00A12796">
        <w:rPr>
          <w:rFonts w:ascii="Garamond" w:eastAsia="Arial" w:hAnsi="Garamond" w:cs="Arial"/>
          <w:spacing w:val="1"/>
          <w:sz w:val="24"/>
          <w:szCs w:val="24"/>
        </w:rPr>
        <w:t>Su</w:t>
      </w:r>
      <w:r w:rsidRPr="00A12796">
        <w:rPr>
          <w:rFonts w:ascii="Garamond" w:eastAsia="Arial" w:hAnsi="Garamond" w:cs="Arial"/>
          <w:spacing w:val="-1"/>
          <w:sz w:val="24"/>
          <w:szCs w:val="24"/>
        </w:rPr>
        <w:t>m</w:t>
      </w:r>
      <w:r w:rsidRPr="00A12796">
        <w:rPr>
          <w:rFonts w:ascii="Garamond" w:eastAsia="Arial" w:hAnsi="Garamond" w:cs="Arial"/>
          <w:spacing w:val="-3"/>
          <w:sz w:val="24"/>
          <w:szCs w:val="24"/>
        </w:rPr>
        <w:t>m</w:t>
      </w:r>
      <w:r w:rsidRPr="00A12796">
        <w:rPr>
          <w:rFonts w:ascii="Garamond" w:eastAsia="Arial" w:hAnsi="Garamond" w:cs="Arial"/>
          <w:spacing w:val="1"/>
          <w:sz w:val="24"/>
          <w:szCs w:val="24"/>
        </w:rPr>
        <w:t>a</w:t>
      </w:r>
      <w:r w:rsidRPr="00A12796">
        <w:rPr>
          <w:rFonts w:ascii="Garamond" w:eastAsia="Arial" w:hAnsi="Garamond" w:cs="Arial"/>
          <w:sz w:val="24"/>
          <w:szCs w:val="24"/>
        </w:rPr>
        <w:t>r</w:t>
      </w:r>
      <w:r w:rsidRPr="00A12796">
        <w:rPr>
          <w:rFonts w:ascii="Garamond" w:eastAsia="Arial" w:hAnsi="Garamond" w:cs="Arial"/>
          <w:spacing w:val="3"/>
          <w:sz w:val="24"/>
          <w:szCs w:val="24"/>
        </w:rPr>
        <w:t>i</w:t>
      </w:r>
      <w:r w:rsidRPr="00A12796">
        <w:rPr>
          <w:rFonts w:ascii="Garamond" w:eastAsia="Arial" w:hAnsi="Garamond" w:cs="Arial"/>
          <w:spacing w:val="-7"/>
          <w:sz w:val="24"/>
          <w:szCs w:val="24"/>
        </w:rPr>
        <w:t>z</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cl</w:t>
      </w:r>
      <w:r w:rsidRPr="00A12796">
        <w:rPr>
          <w:rFonts w:ascii="Garamond" w:eastAsia="Arial" w:hAnsi="Garamond" w:cs="Arial"/>
          <w:spacing w:val="1"/>
          <w:sz w:val="24"/>
          <w:szCs w:val="24"/>
        </w:rPr>
        <w:t>a</w:t>
      </w:r>
      <w:r w:rsidRPr="00A12796">
        <w:rPr>
          <w:rFonts w:ascii="Garamond" w:eastAsia="Arial" w:hAnsi="Garamond" w:cs="Arial"/>
          <w:sz w:val="24"/>
          <w:szCs w:val="24"/>
        </w:rPr>
        <w:t>i</w:t>
      </w:r>
      <w:r w:rsidRPr="00A12796">
        <w:rPr>
          <w:rFonts w:ascii="Garamond" w:eastAsia="Arial" w:hAnsi="Garamond" w:cs="Arial"/>
          <w:spacing w:val="-4"/>
          <w:sz w:val="24"/>
          <w:szCs w:val="24"/>
        </w:rPr>
        <w:t>m</w:t>
      </w:r>
      <w:r w:rsidRPr="00A12796">
        <w:rPr>
          <w:rFonts w:ascii="Garamond" w:eastAsia="Arial" w:hAnsi="Garamond" w:cs="Arial"/>
          <w:sz w:val="24"/>
          <w:szCs w:val="24"/>
        </w:rPr>
        <w:t>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f</w:t>
      </w:r>
      <w:r w:rsidRPr="00A12796">
        <w:rPr>
          <w:rFonts w:ascii="Garamond" w:eastAsia="Arial" w:hAnsi="Garamond" w:cs="Arial"/>
          <w:spacing w:val="1"/>
          <w:sz w:val="24"/>
          <w:szCs w:val="24"/>
        </w:rPr>
        <w:t>en</w:t>
      </w:r>
      <w:r w:rsidRPr="00A12796">
        <w:rPr>
          <w:rFonts w:ascii="Garamond" w:eastAsia="Arial" w:hAnsi="Garamond" w:cs="Arial"/>
          <w:spacing w:val="-2"/>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pa</w:t>
      </w:r>
      <w:r w:rsidRPr="00A12796">
        <w:rPr>
          <w:rFonts w:ascii="Garamond" w:eastAsia="Arial" w:hAnsi="Garamond" w:cs="Arial"/>
          <w:sz w:val="24"/>
          <w:szCs w:val="24"/>
        </w:rPr>
        <w:t>rties, i</w:t>
      </w:r>
      <w:r w:rsidRPr="00A12796">
        <w:rPr>
          <w:rFonts w:ascii="Garamond" w:eastAsia="Arial" w:hAnsi="Garamond" w:cs="Arial"/>
          <w:spacing w:val="1"/>
          <w:sz w:val="24"/>
          <w:szCs w:val="24"/>
        </w:rPr>
        <w:t>n</w:t>
      </w:r>
      <w:r w:rsidRPr="00A12796">
        <w:rPr>
          <w:rFonts w:ascii="Garamond" w:eastAsia="Arial" w:hAnsi="Garamond" w:cs="Arial"/>
          <w:sz w:val="24"/>
          <w:szCs w:val="24"/>
        </w:rPr>
        <w:t>clu</w:t>
      </w:r>
      <w:r w:rsidRPr="00A12796">
        <w:rPr>
          <w:rFonts w:ascii="Garamond" w:eastAsia="Arial" w:hAnsi="Garamond" w:cs="Arial"/>
          <w:spacing w:val="1"/>
          <w:sz w:val="24"/>
          <w:szCs w:val="24"/>
        </w:rPr>
        <w:t>d</w:t>
      </w:r>
      <w:r w:rsidRPr="00A12796">
        <w:rPr>
          <w:rFonts w:ascii="Garamond" w:eastAsia="Arial" w:hAnsi="Garamond" w:cs="Arial"/>
          <w:sz w:val="24"/>
          <w:szCs w:val="24"/>
        </w:rPr>
        <w:t>i</w:t>
      </w:r>
      <w:r w:rsidRPr="00A12796">
        <w:rPr>
          <w:rFonts w:ascii="Garamond" w:eastAsia="Arial" w:hAnsi="Garamond" w:cs="Arial"/>
          <w:spacing w:val="-2"/>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re</w:t>
      </w:r>
      <w:r w:rsidRPr="00A12796">
        <w:rPr>
          <w:rFonts w:ascii="Garamond" w:eastAsia="Arial" w:hAnsi="Garamond" w:cs="Arial"/>
          <w:spacing w:val="-2"/>
          <w:sz w:val="24"/>
          <w:szCs w:val="24"/>
        </w:rPr>
        <w:t>s</w:t>
      </w:r>
      <w:r w:rsidRPr="00A12796">
        <w:rPr>
          <w:rFonts w:ascii="Garamond" w:eastAsia="Arial" w:hAnsi="Garamond" w:cs="Arial"/>
          <w:spacing w:val="1"/>
          <w:sz w:val="24"/>
          <w:szCs w:val="24"/>
        </w:rPr>
        <w:t>pe</w:t>
      </w:r>
      <w:r w:rsidRPr="00A12796">
        <w:rPr>
          <w:rFonts w:ascii="Garamond" w:eastAsia="Arial" w:hAnsi="Garamond" w:cs="Arial"/>
          <w:sz w:val="24"/>
          <w:szCs w:val="24"/>
        </w:rPr>
        <w:t>ctive v</w:t>
      </w:r>
      <w:r w:rsidRPr="00A12796">
        <w:rPr>
          <w:rFonts w:ascii="Garamond" w:eastAsia="Arial" w:hAnsi="Garamond" w:cs="Arial"/>
          <w:spacing w:val="1"/>
          <w:sz w:val="24"/>
          <w:szCs w:val="24"/>
        </w:rPr>
        <w:t>e</w:t>
      </w:r>
      <w:r w:rsidRPr="00A12796">
        <w:rPr>
          <w:rFonts w:ascii="Garamond" w:eastAsia="Arial" w:hAnsi="Garamond" w:cs="Arial"/>
          <w:sz w:val="24"/>
          <w:szCs w:val="24"/>
        </w:rPr>
        <w:t>rs</w:t>
      </w:r>
      <w:r w:rsidRPr="00A12796">
        <w:rPr>
          <w:rFonts w:ascii="Garamond" w:eastAsia="Arial" w:hAnsi="Garamond" w:cs="Arial"/>
          <w:spacing w:val="-1"/>
          <w:sz w:val="24"/>
          <w:szCs w:val="24"/>
        </w:rPr>
        <w:t>i</w:t>
      </w:r>
      <w:r w:rsidRPr="00A12796">
        <w:rPr>
          <w:rFonts w:ascii="Garamond" w:eastAsia="Arial" w:hAnsi="Garamond" w:cs="Arial"/>
          <w:spacing w:val="1"/>
          <w:sz w:val="24"/>
          <w:szCs w:val="24"/>
        </w:rPr>
        <w:t>on</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fa</w:t>
      </w:r>
      <w:r w:rsidRPr="00A12796">
        <w:rPr>
          <w:rFonts w:ascii="Garamond" w:eastAsia="Arial" w:hAnsi="Garamond" w:cs="Arial"/>
          <w:spacing w:val="-2"/>
          <w:sz w:val="24"/>
          <w:szCs w:val="24"/>
        </w:rPr>
        <w:t>c</w:t>
      </w:r>
      <w:r w:rsidRPr="00A12796">
        <w:rPr>
          <w:rFonts w:ascii="Garamond" w:eastAsia="Arial" w:hAnsi="Garamond" w:cs="Arial"/>
          <w:sz w:val="24"/>
          <w:szCs w:val="24"/>
        </w:rPr>
        <w:t>ts</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l</w:t>
      </w:r>
      <w:r w:rsidRPr="00A12796">
        <w:rPr>
          <w:rFonts w:ascii="Garamond" w:eastAsia="Arial" w:hAnsi="Garamond" w:cs="Arial"/>
          <w:spacing w:val="-1"/>
          <w:sz w:val="24"/>
          <w:szCs w:val="24"/>
        </w:rPr>
        <w:t>e</w:t>
      </w:r>
      <w:r w:rsidRPr="00A12796">
        <w:rPr>
          <w:rFonts w:ascii="Garamond" w:eastAsia="Arial" w:hAnsi="Garamond" w:cs="Arial"/>
          <w:spacing w:val="1"/>
          <w:sz w:val="24"/>
          <w:szCs w:val="24"/>
        </w:rPr>
        <w:t>ga</w:t>
      </w:r>
      <w:r w:rsidRPr="00A12796">
        <w:rPr>
          <w:rFonts w:ascii="Garamond" w:eastAsia="Arial" w:hAnsi="Garamond" w:cs="Arial"/>
          <w:sz w:val="24"/>
          <w:szCs w:val="24"/>
        </w:rPr>
        <w:t>l 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eo</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66"/>
          <w:sz w:val="24"/>
          <w:szCs w:val="24"/>
        </w:rPr>
        <w:t xml:space="preserve"> </w:t>
      </w:r>
      <w:r w:rsidRPr="00A12796">
        <w:rPr>
          <w:rFonts w:ascii="Garamond" w:eastAsia="Arial" w:hAnsi="Garamond" w:cs="Arial"/>
          <w:sz w:val="24"/>
          <w:szCs w:val="24"/>
        </w:rPr>
        <w:t>Do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no</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c</w:t>
      </w:r>
      <w:r w:rsidRPr="00A12796">
        <w:rPr>
          <w:rFonts w:ascii="Garamond" w:eastAsia="Arial" w:hAnsi="Garamond" w:cs="Arial"/>
          <w:spacing w:val="1"/>
          <w:sz w:val="24"/>
          <w:szCs w:val="24"/>
        </w:rPr>
        <w:t>op</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le</w:t>
      </w:r>
      <w:r w:rsidRPr="00A12796">
        <w:rPr>
          <w:rFonts w:ascii="Garamond" w:eastAsia="Arial" w:hAnsi="Garamond" w:cs="Arial"/>
          <w:spacing w:val="-1"/>
          <w:sz w:val="24"/>
          <w:szCs w:val="24"/>
        </w:rPr>
        <w:t>a</w:t>
      </w:r>
      <w:r w:rsidRPr="00A12796">
        <w:rPr>
          <w:rFonts w:ascii="Garamond" w:eastAsia="Arial" w:hAnsi="Garamond" w:cs="Arial"/>
          <w:spacing w:val="1"/>
          <w:sz w:val="24"/>
          <w:szCs w:val="24"/>
        </w:rPr>
        <w:t>d</w:t>
      </w:r>
      <w:r w:rsidRPr="00A12796">
        <w:rPr>
          <w:rFonts w:ascii="Garamond" w:eastAsia="Arial" w:hAnsi="Garamond" w:cs="Arial"/>
          <w:sz w:val="24"/>
          <w:szCs w:val="24"/>
        </w:rPr>
        <w:t>in</w:t>
      </w:r>
      <w:r w:rsidRPr="00A12796">
        <w:rPr>
          <w:rFonts w:ascii="Garamond" w:eastAsia="Arial" w:hAnsi="Garamond" w:cs="Arial"/>
          <w:spacing w:val="1"/>
          <w:sz w:val="24"/>
          <w:szCs w:val="24"/>
        </w:rPr>
        <w:t>g</w:t>
      </w:r>
      <w:r w:rsidRPr="00A12796">
        <w:rPr>
          <w:rFonts w:ascii="Garamond" w:eastAsia="Arial" w:hAnsi="Garamond" w:cs="Arial"/>
          <w:spacing w:val="-2"/>
          <w:sz w:val="24"/>
          <w:szCs w:val="24"/>
        </w:rPr>
        <w:t>s</w:t>
      </w:r>
      <w:r w:rsidRPr="00A12796">
        <w:rPr>
          <w:rFonts w:ascii="Garamond" w:eastAsia="Arial" w:hAnsi="Garamond" w:cs="Arial"/>
          <w:sz w:val="24"/>
          <w:szCs w:val="24"/>
        </w:rPr>
        <w:t>. El</w:t>
      </w:r>
      <w:r w:rsidRPr="00A12796">
        <w:rPr>
          <w:rFonts w:ascii="Garamond" w:eastAsia="Arial" w:hAnsi="Garamond" w:cs="Arial"/>
          <w:spacing w:val="-1"/>
          <w:sz w:val="24"/>
          <w:szCs w:val="24"/>
        </w:rPr>
        <w:t>i</w:t>
      </w:r>
      <w:r w:rsidRPr="00A12796">
        <w:rPr>
          <w:rFonts w:ascii="Garamond" w:eastAsia="Arial" w:hAnsi="Garamond" w:cs="Arial"/>
          <w:spacing w:val="-3"/>
          <w:sz w:val="24"/>
          <w:szCs w:val="24"/>
        </w:rPr>
        <w:t>m</w:t>
      </w:r>
      <w:r w:rsidRPr="00A12796">
        <w:rPr>
          <w:rFonts w:ascii="Garamond" w:eastAsia="Arial" w:hAnsi="Garamond" w:cs="Arial"/>
          <w:sz w:val="24"/>
          <w:szCs w:val="24"/>
        </w:rPr>
        <w:t>in</w:t>
      </w:r>
      <w:r w:rsidRPr="00A12796">
        <w:rPr>
          <w:rFonts w:ascii="Garamond" w:eastAsia="Arial" w:hAnsi="Garamond" w:cs="Arial"/>
          <w:spacing w:val="1"/>
          <w:sz w:val="24"/>
          <w:szCs w:val="24"/>
        </w:rPr>
        <w:t>a</w:t>
      </w:r>
      <w:r w:rsidRPr="00A12796">
        <w:rPr>
          <w:rFonts w:ascii="Garamond" w:eastAsia="Arial" w:hAnsi="Garamond" w:cs="Arial"/>
          <w:sz w:val="24"/>
          <w:szCs w:val="24"/>
        </w:rPr>
        <w:t>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cl</w:t>
      </w:r>
      <w:r w:rsidRPr="00A12796">
        <w:rPr>
          <w:rFonts w:ascii="Garamond" w:eastAsia="Arial" w:hAnsi="Garamond" w:cs="Arial"/>
          <w:spacing w:val="1"/>
          <w:sz w:val="24"/>
          <w:szCs w:val="24"/>
        </w:rPr>
        <w:t>a</w:t>
      </w:r>
      <w:r w:rsidRPr="00A12796">
        <w:rPr>
          <w:rFonts w:ascii="Garamond" w:eastAsia="Arial" w:hAnsi="Garamond" w:cs="Arial"/>
          <w:sz w:val="24"/>
          <w:szCs w:val="24"/>
        </w:rPr>
        <w:t>i</w:t>
      </w:r>
      <w:r w:rsidRPr="00A12796">
        <w:rPr>
          <w:rFonts w:ascii="Garamond" w:eastAsia="Arial" w:hAnsi="Garamond" w:cs="Arial"/>
          <w:spacing w:val="-4"/>
          <w:sz w:val="24"/>
          <w:szCs w:val="24"/>
        </w:rPr>
        <w:t>m</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f</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2"/>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ich</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re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un</w:t>
      </w:r>
      <w:r w:rsidRPr="00A12796">
        <w:rPr>
          <w:rFonts w:ascii="Garamond" w:eastAsia="Arial" w:hAnsi="Garamond" w:cs="Arial"/>
          <w:spacing w:val="-1"/>
          <w:sz w:val="24"/>
          <w:szCs w:val="24"/>
        </w:rPr>
        <w:t>n</w:t>
      </w:r>
      <w:r w:rsidRPr="00A12796">
        <w:rPr>
          <w:rFonts w:ascii="Garamond" w:eastAsia="Arial" w:hAnsi="Garamond" w:cs="Arial"/>
          <w:spacing w:val="1"/>
          <w:sz w:val="24"/>
          <w:szCs w:val="24"/>
        </w:rPr>
        <w:t>e</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ss</w:t>
      </w:r>
      <w:r w:rsidRPr="00A12796">
        <w:rPr>
          <w:rFonts w:ascii="Garamond" w:eastAsia="Arial" w:hAnsi="Garamond" w:cs="Arial"/>
          <w:spacing w:val="1"/>
          <w:sz w:val="24"/>
          <w:szCs w:val="24"/>
        </w:rPr>
        <w:t>a</w:t>
      </w:r>
      <w:r w:rsidRPr="00A12796">
        <w:rPr>
          <w:rFonts w:ascii="Garamond" w:eastAsia="Arial" w:hAnsi="Garamond" w:cs="Arial"/>
          <w:sz w:val="24"/>
          <w:szCs w:val="24"/>
        </w:rPr>
        <w:t>r</w:t>
      </w:r>
      <w:r w:rsidRPr="00A12796">
        <w:rPr>
          <w:rFonts w:ascii="Garamond" w:eastAsia="Arial" w:hAnsi="Garamond" w:cs="Arial"/>
          <w:spacing w:val="-3"/>
          <w:sz w:val="24"/>
          <w:szCs w:val="24"/>
        </w:rPr>
        <w:t>y</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un</w:t>
      </w:r>
      <w:r w:rsidRPr="00A12796">
        <w:rPr>
          <w:rFonts w:ascii="Garamond" w:eastAsia="Arial" w:hAnsi="Garamond" w:cs="Arial"/>
          <w:spacing w:val="-2"/>
          <w:sz w:val="24"/>
          <w:szCs w:val="24"/>
        </w:rPr>
        <w:t>s</w:t>
      </w:r>
      <w:r w:rsidRPr="00A12796">
        <w:rPr>
          <w:rFonts w:ascii="Garamond" w:eastAsia="Arial" w:hAnsi="Garamond" w:cs="Arial"/>
          <w:spacing w:val="1"/>
          <w:sz w:val="24"/>
          <w:szCs w:val="24"/>
        </w:rPr>
        <w:t>up</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rte</w:t>
      </w:r>
      <w:r w:rsidRPr="00A12796">
        <w:rPr>
          <w:rFonts w:ascii="Garamond" w:eastAsia="Arial" w:hAnsi="Garamond" w:cs="Arial"/>
          <w:spacing w:val="-1"/>
          <w:sz w:val="24"/>
          <w:szCs w:val="24"/>
        </w:rPr>
        <w:t>d</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o</w:t>
      </w:r>
      <w:r w:rsidRPr="00A12796">
        <w:rPr>
          <w:rFonts w:ascii="Garamond" w:eastAsia="Arial" w:hAnsi="Garamond" w:cs="Arial"/>
          <w:sz w:val="24"/>
          <w:szCs w:val="24"/>
        </w:rPr>
        <w:t xml:space="preserve">r </w:t>
      </w:r>
      <w:r w:rsidRPr="00A12796">
        <w:rPr>
          <w:rFonts w:ascii="Garamond" w:eastAsia="Arial" w:hAnsi="Garamond" w:cs="Arial"/>
          <w:spacing w:val="1"/>
          <w:sz w:val="24"/>
          <w:szCs w:val="24"/>
        </w:rPr>
        <w:t>n</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l</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nge</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rt</w:t>
      </w:r>
      <w:r w:rsidRPr="00A12796">
        <w:rPr>
          <w:rFonts w:ascii="Garamond" w:eastAsia="Arial" w:hAnsi="Garamond" w:cs="Arial"/>
          <w:spacing w:val="-2"/>
          <w:sz w:val="24"/>
          <w:szCs w:val="24"/>
        </w:rPr>
        <w:t>e</w:t>
      </w:r>
      <w:r w:rsidRPr="00A12796">
        <w:rPr>
          <w:rFonts w:ascii="Garamond" w:eastAsia="Arial" w:hAnsi="Garamond" w:cs="Arial"/>
          <w:spacing w:val="1"/>
          <w:sz w:val="24"/>
          <w:szCs w:val="24"/>
        </w:rPr>
        <w:t>d</w:t>
      </w:r>
      <w:r w:rsidRPr="00A12796">
        <w:rPr>
          <w:rFonts w:ascii="Garamond" w:eastAsia="Arial" w:hAnsi="Garamond" w:cs="Arial"/>
          <w:sz w:val="24"/>
          <w:szCs w:val="24"/>
        </w:rPr>
        <w:t>.</w:t>
      </w:r>
    </w:p>
    <w:p w:rsidR="00A12796" w:rsidRPr="00A12796" w:rsidRDefault="00A12796" w:rsidP="00A12796">
      <w:pPr>
        <w:spacing w:after="0" w:line="480" w:lineRule="auto"/>
        <w:ind w:left="90"/>
        <w:contextualSpacing/>
        <w:rPr>
          <w:rFonts w:ascii="Garamond" w:eastAsia="Arial" w:hAnsi="Garamond" w:cs="Arial"/>
          <w:sz w:val="24"/>
          <w:szCs w:val="24"/>
        </w:rPr>
      </w:pPr>
      <w:r w:rsidRPr="00A12796">
        <w:rPr>
          <w:rFonts w:ascii="Garamond" w:eastAsia="Arial" w:hAnsi="Garamond" w:cs="Arial"/>
          <w:bCs/>
          <w:spacing w:val="1"/>
          <w:sz w:val="24"/>
          <w:szCs w:val="24"/>
        </w:rPr>
        <w:t>2</w:t>
      </w:r>
      <w:r w:rsidRPr="00A12796">
        <w:rPr>
          <w:rFonts w:ascii="Garamond" w:eastAsia="Arial" w:hAnsi="Garamond" w:cs="Arial"/>
          <w:bCs/>
          <w:sz w:val="24"/>
          <w:szCs w:val="24"/>
        </w:rPr>
        <w:t xml:space="preserve">. </w:t>
      </w:r>
      <w:r w:rsidRPr="00A12796">
        <w:rPr>
          <w:rFonts w:ascii="Garamond" w:eastAsia="Arial" w:hAnsi="Garamond" w:cs="Arial"/>
          <w:bCs/>
          <w:spacing w:val="1"/>
          <w:sz w:val="24"/>
          <w:szCs w:val="24"/>
        </w:rPr>
        <w:t xml:space="preserve"> </w:t>
      </w:r>
      <w:r>
        <w:rPr>
          <w:rFonts w:ascii="Garamond" w:eastAsia="Arial" w:hAnsi="Garamond" w:cs="Arial"/>
          <w:bCs/>
          <w:spacing w:val="1"/>
          <w:sz w:val="24"/>
          <w:szCs w:val="24"/>
          <w:u w:val="single"/>
        </w:rPr>
        <w:t>Stipulations</w:t>
      </w:r>
      <w:r w:rsidRPr="00A12796">
        <w:rPr>
          <w:rFonts w:ascii="Garamond" w:eastAsia="Arial" w:hAnsi="Garamond" w:cs="Arial"/>
          <w:bCs/>
          <w:sz w:val="24"/>
          <w:szCs w:val="24"/>
        </w:rPr>
        <w:t>.</w:t>
      </w:r>
    </w:p>
    <w:p w:rsidR="00A12796" w:rsidRPr="00A12796" w:rsidRDefault="00A12796" w:rsidP="00A12796">
      <w:pPr>
        <w:spacing w:after="0" w:line="480" w:lineRule="auto"/>
        <w:ind w:left="100" w:right="740" w:firstLine="720"/>
        <w:contextualSpacing/>
        <w:rPr>
          <w:rFonts w:ascii="Garamond" w:eastAsia="Arial" w:hAnsi="Garamond" w:cs="Arial"/>
          <w:sz w:val="24"/>
          <w:szCs w:val="24"/>
        </w:rPr>
      </w:pPr>
      <w:r w:rsidRPr="00A12796">
        <w:rPr>
          <w:rFonts w:ascii="Garamond" w:eastAsia="Arial" w:hAnsi="Garamond" w:cs="Arial"/>
          <w:spacing w:val="1"/>
          <w:sz w:val="24"/>
          <w:szCs w:val="24"/>
        </w:rPr>
        <w:t>Se</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rth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t</w:t>
      </w:r>
      <w:r w:rsidRPr="00A12796">
        <w:rPr>
          <w:rFonts w:ascii="Garamond" w:eastAsia="Arial" w:hAnsi="Garamond" w:cs="Arial"/>
          <w:sz w:val="24"/>
          <w:szCs w:val="24"/>
        </w:rPr>
        <w:t>ip</w:t>
      </w:r>
      <w:r w:rsidRPr="00A12796">
        <w:rPr>
          <w:rFonts w:ascii="Garamond" w:eastAsia="Arial" w:hAnsi="Garamond" w:cs="Arial"/>
          <w:spacing w:val="1"/>
          <w:sz w:val="24"/>
          <w:szCs w:val="24"/>
        </w:rPr>
        <w:t>u</w:t>
      </w:r>
      <w:r w:rsidRPr="00A12796">
        <w:rPr>
          <w:rFonts w:ascii="Garamond" w:eastAsia="Arial" w:hAnsi="Garamond" w:cs="Arial"/>
          <w:sz w:val="24"/>
          <w:szCs w:val="24"/>
        </w:rPr>
        <w:t>l</w:t>
      </w:r>
      <w:r w:rsidRPr="00A12796">
        <w:rPr>
          <w:rFonts w:ascii="Garamond" w:eastAsia="Arial" w:hAnsi="Garamond" w:cs="Arial"/>
          <w:spacing w:val="-2"/>
          <w:sz w:val="24"/>
          <w:szCs w:val="24"/>
        </w:rPr>
        <w:t>a</w:t>
      </w:r>
      <w:r w:rsidRPr="00A12796">
        <w:rPr>
          <w:rFonts w:ascii="Garamond" w:eastAsia="Arial" w:hAnsi="Garamond" w:cs="Arial"/>
          <w:sz w:val="24"/>
          <w:szCs w:val="24"/>
        </w:rPr>
        <w:t>ti</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s c</w:t>
      </w:r>
      <w:r w:rsidRPr="00A12796">
        <w:rPr>
          <w:rFonts w:ascii="Garamond" w:eastAsia="Arial" w:hAnsi="Garamond" w:cs="Arial"/>
          <w:spacing w:val="1"/>
          <w:sz w:val="24"/>
          <w:szCs w:val="24"/>
        </w:rPr>
        <w:t>on</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rn</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f</w:t>
      </w:r>
      <w:r w:rsidRPr="00A12796">
        <w:rPr>
          <w:rFonts w:ascii="Garamond" w:eastAsia="Arial" w:hAnsi="Garamond" w:cs="Arial"/>
          <w:spacing w:val="1"/>
          <w:sz w:val="24"/>
          <w:szCs w:val="24"/>
        </w:rPr>
        <w:t>a</w:t>
      </w:r>
      <w:r w:rsidRPr="00A12796">
        <w:rPr>
          <w:rFonts w:ascii="Garamond" w:eastAsia="Arial" w:hAnsi="Garamond" w:cs="Arial"/>
          <w:sz w:val="24"/>
          <w:szCs w:val="24"/>
        </w:rPr>
        <w:t>cts,</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e</w:t>
      </w:r>
      <w:r w:rsidRPr="00A12796">
        <w:rPr>
          <w:rFonts w:ascii="Garamond" w:eastAsia="Arial" w:hAnsi="Garamond" w:cs="Arial"/>
          <w:sz w:val="24"/>
          <w:szCs w:val="24"/>
        </w:rPr>
        <w:t>v</w:t>
      </w:r>
      <w:r w:rsidRPr="00A12796">
        <w:rPr>
          <w:rFonts w:ascii="Garamond" w:eastAsia="Arial" w:hAnsi="Garamond" w:cs="Arial"/>
          <w:spacing w:val="-3"/>
          <w:sz w:val="24"/>
          <w:szCs w:val="24"/>
        </w:rPr>
        <w:t>i</w:t>
      </w:r>
      <w:r w:rsidRPr="00A12796">
        <w:rPr>
          <w:rFonts w:ascii="Garamond" w:eastAsia="Arial" w:hAnsi="Garamond" w:cs="Arial"/>
          <w:spacing w:val="1"/>
          <w:sz w:val="24"/>
          <w:szCs w:val="24"/>
        </w:rPr>
        <w:t>den</w:t>
      </w:r>
      <w:r w:rsidRPr="00A12796">
        <w:rPr>
          <w:rFonts w:ascii="Garamond" w:eastAsia="Arial" w:hAnsi="Garamond" w:cs="Arial"/>
          <w:spacing w:val="-2"/>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p</w:t>
      </w:r>
      <w:r w:rsidRPr="00A12796">
        <w:rPr>
          <w:rFonts w:ascii="Garamond" w:eastAsia="Arial" w:hAnsi="Garamond" w:cs="Arial"/>
          <w:spacing w:val="1"/>
          <w:sz w:val="24"/>
          <w:szCs w:val="24"/>
        </w:rPr>
        <w:t>p</w:t>
      </w:r>
      <w:r w:rsidRPr="00A12796">
        <w:rPr>
          <w:rFonts w:ascii="Garamond" w:eastAsia="Arial" w:hAnsi="Garamond" w:cs="Arial"/>
          <w:sz w:val="24"/>
          <w:szCs w:val="24"/>
        </w:rPr>
        <w:t>l</w:t>
      </w:r>
      <w:r w:rsidRPr="00A12796">
        <w:rPr>
          <w:rFonts w:ascii="Garamond" w:eastAsia="Arial" w:hAnsi="Garamond" w:cs="Arial"/>
          <w:spacing w:val="-1"/>
          <w:sz w:val="24"/>
          <w:szCs w:val="24"/>
        </w:rPr>
        <w:t>i</w:t>
      </w:r>
      <w:r w:rsidRPr="00A12796">
        <w:rPr>
          <w:rFonts w:ascii="Garamond" w:eastAsia="Arial" w:hAnsi="Garamond" w:cs="Arial"/>
          <w:sz w:val="24"/>
          <w:szCs w:val="24"/>
        </w:rPr>
        <w:t>c</w:t>
      </w:r>
      <w:r w:rsidRPr="00A12796">
        <w:rPr>
          <w:rFonts w:ascii="Garamond" w:eastAsia="Arial" w:hAnsi="Garamond" w:cs="Arial"/>
          <w:spacing w:val="-1"/>
          <w:sz w:val="24"/>
          <w:szCs w:val="24"/>
        </w:rPr>
        <w:t>a</w:t>
      </w:r>
      <w:r w:rsidRPr="00A12796">
        <w:rPr>
          <w:rFonts w:ascii="Garamond" w:eastAsia="Arial" w:hAnsi="Garamond" w:cs="Arial"/>
          <w:spacing w:val="1"/>
          <w:sz w:val="24"/>
          <w:szCs w:val="24"/>
        </w:rPr>
        <w:t>b</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ity </w:t>
      </w:r>
      <w:r w:rsidRPr="00A12796">
        <w:rPr>
          <w:rFonts w:ascii="Garamond" w:eastAsia="Arial" w:hAnsi="Garamond" w:cs="Arial"/>
          <w:spacing w:val="1"/>
          <w:sz w:val="24"/>
          <w:szCs w:val="24"/>
        </w:rPr>
        <w:t>o</w:t>
      </w:r>
      <w:r w:rsidRPr="00A12796">
        <w:rPr>
          <w:rFonts w:ascii="Garamond" w:eastAsia="Arial" w:hAnsi="Garamond" w:cs="Arial"/>
          <w:sz w:val="24"/>
          <w:szCs w:val="24"/>
        </w:rPr>
        <w:t>f st</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u</w:t>
      </w:r>
      <w:r w:rsidRPr="00A12796">
        <w:rPr>
          <w:rFonts w:ascii="Garamond" w:eastAsia="Arial" w:hAnsi="Garamond" w:cs="Arial"/>
          <w:spacing w:val="-2"/>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r</w:t>
      </w:r>
      <w:r w:rsidRPr="00A12796">
        <w:rPr>
          <w:rFonts w:ascii="Garamond" w:eastAsia="Arial" w:hAnsi="Garamond" w:cs="Arial"/>
          <w:spacing w:val="-2"/>
          <w:sz w:val="24"/>
          <w:szCs w:val="24"/>
        </w:rPr>
        <w:t>e</w:t>
      </w:r>
      <w:r w:rsidRPr="00A12796">
        <w:rPr>
          <w:rFonts w:ascii="Garamond" w:eastAsia="Arial" w:hAnsi="Garamond" w:cs="Arial"/>
          <w:spacing w:val="1"/>
          <w:sz w:val="24"/>
          <w:szCs w:val="24"/>
        </w:rPr>
        <w:t>gu</w:t>
      </w:r>
      <w:r w:rsidRPr="00A12796">
        <w:rPr>
          <w:rFonts w:ascii="Garamond" w:eastAsia="Arial" w:hAnsi="Garamond" w:cs="Arial"/>
          <w:sz w:val="24"/>
          <w:szCs w:val="24"/>
        </w:rPr>
        <w:t>la</w:t>
      </w:r>
      <w:r w:rsidRPr="00A12796">
        <w:rPr>
          <w:rFonts w:ascii="Garamond" w:eastAsia="Arial" w:hAnsi="Garamond" w:cs="Arial"/>
          <w:spacing w:val="1"/>
          <w:sz w:val="24"/>
          <w:szCs w:val="24"/>
        </w:rPr>
        <w:t>t</w:t>
      </w:r>
      <w:r w:rsidRPr="00A12796">
        <w:rPr>
          <w:rFonts w:ascii="Garamond" w:eastAsia="Arial" w:hAnsi="Garamond" w:cs="Arial"/>
          <w:spacing w:val="-3"/>
          <w:sz w:val="24"/>
          <w:szCs w:val="24"/>
        </w:rPr>
        <w:t>i</w:t>
      </w:r>
      <w:r w:rsidRPr="00A12796">
        <w:rPr>
          <w:rFonts w:ascii="Garamond" w:eastAsia="Arial" w:hAnsi="Garamond" w:cs="Arial"/>
          <w:spacing w:val="1"/>
          <w:sz w:val="24"/>
          <w:szCs w:val="24"/>
        </w:rPr>
        <w:t>on</w:t>
      </w:r>
      <w:r w:rsidRPr="00A12796">
        <w:rPr>
          <w:rFonts w:ascii="Garamond" w:eastAsia="Arial" w:hAnsi="Garamond" w:cs="Arial"/>
          <w:sz w:val="24"/>
          <w:szCs w:val="24"/>
        </w:rPr>
        <w:t>s,</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r</w:t>
      </w:r>
      <w:r w:rsidRPr="00A12796">
        <w:rPr>
          <w:rFonts w:ascii="Garamond" w:eastAsia="Arial" w:hAnsi="Garamond" w:cs="Arial"/>
          <w:spacing w:val="1"/>
          <w:sz w:val="24"/>
          <w:szCs w:val="24"/>
        </w:rPr>
        <w:t>u</w:t>
      </w:r>
      <w:r w:rsidRPr="00A12796">
        <w:rPr>
          <w:rFonts w:ascii="Garamond" w:eastAsia="Arial" w:hAnsi="Garamond" w:cs="Arial"/>
          <w:sz w:val="24"/>
          <w:szCs w:val="24"/>
        </w:rPr>
        <w:t>les,</w:t>
      </w:r>
      <w:r w:rsidRPr="00A12796">
        <w:rPr>
          <w:rFonts w:ascii="Garamond" w:eastAsia="Arial" w:hAnsi="Garamond" w:cs="Arial"/>
          <w:spacing w:val="5"/>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rd</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nan</w:t>
      </w:r>
      <w:r w:rsidRPr="00A12796">
        <w:rPr>
          <w:rFonts w:ascii="Garamond" w:eastAsia="Arial" w:hAnsi="Garamond" w:cs="Arial"/>
          <w:spacing w:val="-2"/>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e</w:t>
      </w:r>
      <w:r w:rsidRPr="00A12796">
        <w:rPr>
          <w:rFonts w:ascii="Garamond" w:eastAsia="Arial" w:hAnsi="Garamond" w:cs="Arial"/>
          <w:sz w:val="24"/>
          <w:szCs w:val="24"/>
        </w:rPr>
        <w:t>tc</w:t>
      </w:r>
      <w:r w:rsidRPr="00A12796">
        <w:rPr>
          <w:rFonts w:ascii="Garamond" w:eastAsia="Arial" w:hAnsi="Garamond" w:cs="Arial"/>
          <w:spacing w:val="1"/>
          <w:sz w:val="24"/>
          <w:szCs w:val="24"/>
        </w:rPr>
        <w:t>. which the Court shall accept as undisputed. Number each fact, etc. separately. For jury trials, undisputed facts shall be submitted as provided in Colo. R. Civ. P. 16(g).</w:t>
      </w:r>
    </w:p>
    <w:p w:rsidR="00A12796" w:rsidRPr="00A12796" w:rsidRDefault="00A12796" w:rsidP="00A12796">
      <w:pPr>
        <w:spacing w:after="0" w:line="480" w:lineRule="auto"/>
        <w:contextualSpacing/>
        <w:rPr>
          <w:rFonts w:ascii="Garamond" w:eastAsia="Arial" w:hAnsi="Garamond" w:cs="Arial"/>
          <w:sz w:val="24"/>
          <w:szCs w:val="24"/>
        </w:rPr>
      </w:pPr>
      <w:r w:rsidRPr="00A12796">
        <w:rPr>
          <w:rFonts w:ascii="Garamond" w:eastAsia="Arial" w:hAnsi="Garamond" w:cs="Arial"/>
          <w:bCs/>
          <w:spacing w:val="1"/>
          <w:sz w:val="24"/>
          <w:szCs w:val="24"/>
        </w:rPr>
        <w:t>3</w:t>
      </w:r>
      <w:r w:rsidRPr="00A12796">
        <w:rPr>
          <w:rFonts w:ascii="Garamond" w:eastAsia="Arial" w:hAnsi="Garamond" w:cs="Arial"/>
          <w:bCs/>
          <w:sz w:val="24"/>
          <w:szCs w:val="24"/>
        </w:rPr>
        <w:t xml:space="preserve">. </w:t>
      </w:r>
      <w:r w:rsidRPr="00A12796">
        <w:rPr>
          <w:rFonts w:ascii="Garamond" w:eastAsia="Arial" w:hAnsi="Garamond" w:cs="Arial"/>
          <w:bCs/>
          <w:spacing w:val="1"/>
          <w:sz w:val="24"/>
          <w:szCs w:val="24"/>
        </w:rPr>
        <w:t xml:space="preserve"> </w:t>
      </w:r>
      <w:r>
        <w:rPr>
          <w:rFonts w:ascii="Garamond" w:eastAsia="Arial" w:hAnsi="Garamond" w:cs="Arial"/>
          <w:bCs/>
          <w:spacing w:val="1"/>
          <w:sz w:val="24"/>
          <w:szCs w:val="24"/>
          <w:u w:val="single"/>
        </w:rPr>
        <w:t>Pretrial Motions</w:t>
      </w:r>
      <w:r w:rsidRPr="00A12796">
        <w:rPr>
          <w:rFonts w:ascii="Garamond" w:eastAsia="Arial" w:hAnsi="Garamond" w:cs="Arial"/>
          <w:bCs/>
          <w:sz w:val="24"/>
          <w:szCs w:val="24"/>
        </w:rPr>
        <w:t>.</w:t>
      </w:r>
    </w:p>
    <w:p w:rsidR="00A12796" w:rsidRPr="00A12796" w:rsidRDefault="00A12796" w:rsidP="00A12796">
      <w:pPr>
        <w:spacing w:after="0" w:line="480" w:lineRule="auto"/>
        <w:ind w:left="100" w:right="111" w:firstLine="720"/>
        <w:contextualSpacing/>
        <w:rPr>
          <w:rFonts w:ascii="Garamond" w:eastAsia="Arial" w:hAnsi="Garamond" w:cs="Arial"/>
          <w:sz w:val="24"/>
          <w:szCs w:val="24"/>
        </w:rPr>
      </w:pPr>
      <w:r w:rsidRPr="00A12796">
        <w:rPr>
          <w:rFonts w:ascii="Garamond" w:eastAsia="Arial" w:hAnsi="Garamond" w:cs="Arial"/>
          <w:spacing w:val="1"/>
          <w:sz w:val="24"/>
          <w:szCs w:val="24"/>
        </w:rPr>
        <w:t>L</w:t>
      </w:r>
      <w:r w:rsidRPr="00A12796">
        <w:rPr>
          <w:rFonts w:ascii="Garamond" w:eastAsia="Arial" w:hAnsi="Garamond" w:cs="Arial"/>
          <w:sz w:val="24"/>
          <w:szCs w:val="24"/>
        </w:rPr>
        <w:t xml:space="preserve">ist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end</w:t>
      </w:r>
      <w:r w:rsidRPr="00A12796">
        <w:rPr>
          <w:rFonts w:ascii="Garamond" w:eastAsia="Arial" w:hAnsi="Garamond" w:cs="Arial"/>
          <w:sz w:val="24"/>
          <w:szCs w:val="24"/>
        </w:rPr>
        <w:t>i</w:t>
      </w:r>
      <w:r w:rsidRPr="00A12796">
        <w:rPr>
          <w:rFonts w:ascii="Garamond" w:eastAsia="Arial" w:hAnsi="Garamond" w:cs="Arial"/>
          <w:spacing w:val="-2"/>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o</w:t>
      </w:r>
      <w:r w:rsidRPr="00A12796">
        <w:rPr>
          <w:rFonts w:ascii="Garamond" w:eastAsia="Arial" w:hAnsi="Garamond" w:cs="Arial"/>
          <w:sz w:val="24"/>
          <w:szCs w:val="24"/>
        </w:rPr>
        <w:t>ti</w:t>
      </w:r>
      <w:r w:rsidRPr="00A12796">
        <w:rPr>
          <w:rFonts w:ascii="Garamond" w:eastAsia="Arial" w:hAnsi="Garamond" w:cs="Arial"/>
          <w:spacing w:val="1"/>
          <w:sz w:val="24"/>
          <w:szCs w:val="24"/>
        </w:rPr>
        <w:t>o</w:t>
      </w:r>
      <w:r w:rsidRPr="00A12796">
        <w:rPr>
          <w:rFonts w:ascii="Garamond" w:eastAsia="Arial" w:hAnsi="Garamond" w:cs="Arial"/>
          <w:sz w:val="24"/>
          <w:szCs w:val="24"/>
        </w:rPr>
        <w:t>ns</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cid</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pacing w:val="-1"/>
          <w:sz w:val="24"/>
          <w:szCs w:val="24"/>
        </w:rPr>
        <w:t>e</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pacing w:val="-3"/>
          <w:sz w:val="24"/>
          <w:szCs w:val="24"/>
        </w:rPr>
        <w:t>r</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l, </w:t>
      </w:r>
      <w:r w:rsidRPr="00A12796">
        <w:rPr>
          <w:rFonts w:ascii="Garamond" w:eastAsia="Arial" w:hAnsi="Garamond" w:cs="Arial"/>
          <w:spacing w:val="1"/>
          <w:sz w:val="24"/>
          <w:szCs w:val="24"/>
        </w:rPr>
        <w:t>g</w:t>
      </w:r>
      <w:r w:rsidRPr="00A12796">
        <w:rPr>
          <w:rFonts w:ascii="Garamond" w:eastAsia="Arial" w:hAnsi="Garamond" w:cs="Arial"/>
          <w:sz w:val="24"/>
          <w:szCs w:val="24"/>
        </w:rPr>
        <w:t>iv</w:t>
      </w:r>
      <w:r w:rsidRPr="00A12796">
        <w:rPr>
          <w:rFonts w:ascii="Garamond" w:eastAsia="Arial" w:hAnsi="Garamond" w:cs="Arial"/>
          <w:spacing w:val="-1"/>
          <w:sz w:val="24"/>
          <w:szCs w:val="24"/>
        </w:rPr>
        <w:t>in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f</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ing</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da</w:t>
      </w:r>
      <w:r w:rsidRPr="00A12796">
        <w:rPr>
          <w:rFonts w:ascii="Garamond" w:eastAsia="Arial" w:hAnsi="Garamond" w:cs="Arial"/>
          <w:sz w:val="24"/>
          <w:szCs w:val="24"/>
        </w:rPr>
        <w:t>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 fil</w:t>
      </w:r>
      <w:r w:rsidRPr="00A12796">
        <w:rPr>
          <w:rFonts w:ascii="Garamond" w:eastAsia="Arial" w:hAnsi="Garamond" w:cs="Arial"/>
          <w:spacing w:val="-1"/>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d</w:t>
      </w:r>
      <w:r w:rsidRPr="00A12796">
        <w:rPr>
          <w:rFonts w:ascii="Garamond" w:eastAsia="Arial" w:hAnsi="Garamond" w:cs="Arial"/>
          <w:spacing w:val="-1"/>
          <w:sz w:val="24"/>
          <w:szCs w:val="24"/>
        </w:rPr>
        <w:t>a</w:t>
      </w:r>
      <w:r w:rsidRPr="00A12796">
        <w:rPr>
          <w:rFonts w:ascii="Garamond" w:eastAsia="Arial" w:hAnsi="Garamond" w:cs="Arial"/>
          <w:sz w:val="24"/>
          <w:szCs w:val="24"/>
        </w:rPr>
        <w:t>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b</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e</w:t>
      </w:r>
      <w:r w:rsidRPr="00A12796">
        <w:rPr>
          <w:rFonts w:ascii="Garamond" w:eastAsia="Arial" w:hAnsi="Garamond" w:cs="Arial"/>
          <w:sz w:val="24"/>
          <w:szCs w:val="24"/>
        </w:rPr>
        <w:t>fs</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in</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u</w:t>
      </w:r>
      <w:r w:rsidRPr="00A12796">
        <w:rPr>
          <w:rFonts w:ascii="Garamond" w:eastAsia="Arial" w:hAnsi="Garamond" w:cs="Arial"/>
          <w:spacing w:val="-1"/>
          <w:sz w:val="24"/>
          <w:szCs w:val="24"/>
        </w:rPr>
        <w:t>p</w:t>
      </w:r>
      <w:r w:rsidRPr="00A12796">
        <w:rPr>
          <w:rFonts w:ascii="Garamond" w:eastAsia="Arial" w:hAnsi="Garamond" w:cs="Arial"/>
          <w:spacing w:val="1"/>
          <w:sz w:val="24"/>
          <w:szCs w:val="24"/>
        </w:rPr>
        <w:t>po</w:t>
      </w:r>
      <w:r w:rsidRPr="00A12796">
        <w:rPr>
          <w:rFonts w:ascii="Garamond" w:eastAsia="Arial" w:hAnsi="Garamond" w:cs="Arial"/>
          <w:sz w:val="24"/>
          <w:szCs w:val="24"/>
        </w:rPr>
        <w:t>rt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r o</w:t>
      </w:r>
      <w:r w:rsidRPr="00A12796">
        <w:rPr>
          <w:rFonts w:ascii="Garamond" w:eastAsia="Arial" w:hAnsi="Garamond" w:cs="Arial"/>
          <w:spacing w:val="-1"/>
          <w:sz w:val="24"/>
          <w:szCs w:val="24"/>
        </w:rPr>
        <w:t>p</w:t>
      </w:r>
      <w:r w:rsidRPr="00A12796">
        <w:rPr>
          <w:rFonts w:ascii="Garamond" w:eastAsia="Arial" w:hAnsi="Garamond" w:cs="Arial"/>
          <w:spacing w:val="1"/>
          <w:sz w:val="24"/>
          <w:szCs w:val="24"/>
        </w:rPr>
        <w:t>po</w:t>
      </w:r>
      <w:r w:rsidRPr="00A12796">
        <w:rPr>
          <w:rFonts w:ascii="Garamond" w:eastAsia="Arial" w:hAnsi="Garamond" w:cs="Arial"/>
          <w:sz w:val="24"/>
          <w:szCs w:val="24"/>
        </w:rPr>
        <w:t>siti</w:t>
      </w:r>
      <w:r w:rsidRPr="00A12796">
        <w:rPr>
          <w:rFonts w:ascii="Garamond" w:eastAsia="Arial" w:hAnsi="Garamond" w:cs="Arial"/>
          <w:spacing w:val="-2"/>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clu</w:t>
      </w:r>
      <w:r w:rsidRPr="00A12796">
        <w:rPr>
          <w:rFonts w:ascii="Garamond" w:eastAsia="Arial" w:hAnsi="Garamond" w:cs="Arial"/>
          <w:spacing w:val="-1"/>
          <w:sz w:val="24"/>
          <w:szCs w:val="24"/>
        </w:rPr>
        <w:t>d</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y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o</w:t>
      </w:r>
      <w:r w:rsidRPr="00A12796">
        <w:rPr>
          <w:rFonts w:ascii="Garamond" w:eastAsia="Arial" w:hAnsi="Garamond" w:cs="Arial"/>
          <w:sz w:val="24"/>
          <w:szCs w:val="24"/>
        </w:rPr>
        <w:t>ti</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i</w:t>
      </w:r>
      <w:r w:rsidRPr="00A12796">
        <w:rPr>
          <w:rFonts w:ascii="Garamond" w:eastAsia="Arial" w:hAnsi="Garamond" w:cs="Arial"/>
          <w:spacing w:val="-3"/>
          <w:sz w:val="24"/>
          <w:szCs w:val="24"/>
        </w:rPr>
        <w:t>c</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w:t>
      </w:r>
      <w:r w:rsidRPr="00A12796">
        <w:rPr>
          <w:rFonts w:ascii="Garamond" w:eastAsia="Arial" w:hAnsi="Garamond" w:cs="Arial"/>
          <w:spacing w:val="1"/>
          <w:sz w:val="24"/>
          <w:szCs w:val="24"/>
        </w:rPr>
        <w:t>u</w:t>
      </w:r>
      <w:r w:rsidRPr="00A12796">
        <w:rPr>
          <w:rFonts w:ascii="Garamond" w:eastAsia="Arial" w:hAnsi="Garamond" w:cs="Arial"/>
          <w:sz w:val="24"/>
          <w:szCs w:val="24"/>
        </w:rPr>
        <w:t xml:space="preserve">rt </w:t>
      </w:r>
      <w:r w:rsidRPr="00A12796">
        <w:rPr>
          <w:rFonts w:ascii="Garamond" w:eastAsia="Arial" w:hAnsi="Garamond" w:cs="Arial"/>
          <w:spacing w:val="1"/>
          <w:sz w:val="24"/>
          <w:szCs w:val="24"/>
        </w:rPr>
        <w:t>e</w:t>
      </w:r>
      <w:r w:rsidRPr="00A12796">
        <w:rPr>
          <w:rFonts w:ascii="Garamond" w:eastAsia="Arial" w:hAnsi="Garamond" w:cs="Arial"/>
          <w:sz w:val="24"/>
          <w:szCs w:val="24"/>
        </w:rPr>
        <w:t>x</w:t>
      </w:r>
      <w:r w:rsidRPr="00A12796">
        <w:rPr>
          <w:rFonts w:ascii="Garamond" w:eastAsia="Arial" w:hAnsi="Garamond" w:cs="Arial"/>
          <w:spacing w:val="1"/>
          <w:sz w:val="24"/>
          <w:szCs w:val="24"/>
        </w:rPr>
        <w:t>p</w:t>
      </w:r>
      <w:r w:rsidRPr="00A12796">
        <w:rPr>
          <w:rFonts w:ascii="Garamond" w:eastAsia="Arial" w:hAnsi="Garamond" w:cs="Arial"/>
          <w:sz w:val="24"/>
          <w:szCs w:val="24"/>
        </w:rPr>
        <w:t xml:space="preserve">ressly </w:t>
      </w:r>
      <w:r w:rsidRPr="00A12796">
        <w:rPr>
          <w:rFonts w:ascii="Garamond" w:eastAsia="Arial" w:hAnsi="Garamond" w:cs="Arial"/>
          <w:spacing w:val="-1"/>
          <w:sz w:val="24"/>
          <w:szCs w:val="24"/>
        </w:rPr>
        <w:t>h</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st</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ruling</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u</w:t>
      </w:r>
      <w:r w:rsidRPr="00A12796">
        <w:rPr>
          <w:rFonts w:ascii="Garamond" w:eastAsia="Arial" w:hAnsi="Garamond" w:cs="Arial"/>
          <w:spacing w:val="-1"/>
          <w:sz w:val="24"/>
          <w:szCs w:val="24"/>
        </w:rPr>
        <w:t>n</w:t>
      </w:r>
      <w:r w:rsidRPr="00A12796">
        <w:rPr>
          <w:rFonts w:ascii="Garamond" w:eastAsia="Arial" w:hAnsi="Garamond" w:cs="Arial"/>
          <w:sz w:val="24"/>
          <w:szCs w:val="24"/>
        </w:rPr>
        <w:t>til t</w:t>
      </w:r>
      <w:r w:rsidRPr="00A12796">
        <w:rPr>
          <w:rFonts w:ascii="Garamond" w:eastAsia="Arial" w:hAnsi="Garamond" w:cs="Arial"/>
          <w:spacing w:val="2"/>
          <w:sz w:val="24"/>
          <w:szCs w:val="24"/>
        </w:rPr>
        <w:t>r</w:t>
      </w:r>
      <w:r w:rsidRPr="00A12796">
        <w:rPr>
          <w:rFonts w:ascii="Garamond" w:eastAsia="Arial" w:hAnsi="Garamond" w:cs="Arial"/>
          <w:sz w:val="24"/>
          <w:szCs w:val="24"/>
        </w:rPr>
        <w:t xml:space="preserve">ial </w:t>
      </w:r>
      <w:r w:rsidRPr="00A12796">
        <w:rPr>
          <w:rFonts w:ascii="Garamond" w:eastAsia="Arial" w:hAnsi="Garamond" w:cs="Arial"/>
          <w:spacing w:val="1"/>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z w:val="24"/>
          <w:szCs w:val="24"/>
        </w:rPr>
        <w:t>ts.</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If</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he</w:t>
      </w:r>
      <w:r w:rsidRPr="00A12796">
        <w:rPr>
          <w:rFonts w:ascii="Garamond" w:eastAsia="Arial" w:hAnsi="Garamond" w:cs="Arial"/>
          <w:sz w:val="24"/>
          <w:szCs w:val="24"/>
        </w:rPr>
        <w:t>re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re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n</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end</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o</w:t>
      </w:r>
      <w:r w:rsidRPr="00A12796">
        <w:rPr>
          <w:rFonts w:ascii="Garamond" w:eastAsia="Arial" w:hAnsi="Garamond" w:cs="Arial"/>
          <w:sz w:val="24"/>
          <w:szCs w:val="24"/>
        </w:rPr>
        <w:t>ti</w:t>
      </w:r>
      <w:r w:rsidRPr="00A12796">
        <w:rPr>
          <w:rFonts w:ascii="Garamond" w:eastAsia="Arial" w:hAnsi="Garamond" w:cs="Arial"/>
          <w:spacing w:val="1"/>
          <w:sz w:val="24"/>
          <w:szCs w:val="24"/>
        </w:rPr>
        <w:t>on</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p</w:t>
      </w:r>
      <w:r w:rsidRPr="00A12796">
        <w:rPr>
          <w:rFonts w:ascii="Garamond" w:eastAsia="Arial" w:hAnsi="Garamond" w:cs="Arial"/>
          <w:sz w:val="24"/>
          <w:szCs w:val="24"/>
        </w:rPr>
        <w:t>le</w:t>
      </w:r>
      <w:r w:rsidRPr="00A12796">
        <w:rPr>
          <w:rFonts w:ascii="Garamond" w:eastAsia="Arial" w:hAnsi="Garamond" w:cs="Arial"/>
          <w:spacing w:val="1"/>
          <w:sz w:val="24"/>
          <w:szCs w:val="24"/>
        </w:rPr>
        <w:t>a</w:t>
      </w:r>
      <w:r w:rsidRPr="00A12796">
        <w:rPr>
          <w:rFonts w:ascii="Garamond" w:eastAsia="Arial" w:hAnsi="Garamond" w:cs="Arial"/>
          <w:sz w:val="24"/>
          <w:szCs w:val="24"/>
        </w:rPr>
        <w:t>se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ta</w:t>
      </w:r>
      <w:r w:rsidRPr="00A12796">
        <w:rPr>
          <w:rFonts w:ascii="Garamond" w:eastAsia="Arial" w:hAnsi="Garamond" w:cs="Arial"/>
          <w:spacing w:val="-2"/>
          <w:sz w:val="24"/>
          <w:szCs w:val="24"/>
        </w:rPr>
        <w:t>t</w:t>
      </w:r>
      <w:r w:rsidRPr="00A12796">
        <w:rPr>
          <w:rFonts w:ascii="Garamond" w:eastAsia="Arial" w:hAnsi="Garamond" w:cs="Arial"/>
          <w:spacing w:val="1"/>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w:t>
      </w:r>
      <w:r w:rsidRPr="00A12796">
        <w:rPr>
          <w:rFonts w:ascii="Garamond" w:eastAsia="Arial" w:hAnsi="Garamond" w:cs="Arial"/>
          <w:sz w:val="24"/>
          <w:szCs w:val="24"/>
        </w:rPr>
        <w:t>No</w:t>
      </w:r>
      <w:r w:rsidRPr="00A12796">
        <w:rPr>
          <w:rFonts w:ascii="Garamond" w:eastAsia="Arial" w:hAnsi="Garamond" w:cs="Arial"/>
          <w:spacing w:val="-1"/>
          <w:sz w:val="24"/>
          <w:szCs w:val="24"/>
        </w:rPr>
        <w:t>n</w:t>
      </w:r>
      <w:r w:rsidRPr="00A12796">
        <w:rPr>
          <w:rFonts w:ascii="Garamond" w:eastAsia="Arial" w:hAnsi="Garamond" w:cs="Arial"/>
          <w:spacing w:val="1"/>
          <w:sz w:val="24"/>
          <w:szCs w:val="24"/>
        </w:rPr>
        <w:t>e</w:t>
      </w:r>
      <w:r w:rsidRPr="00A12796">
        <w:rPr>
          <w:rFonts w:ascii="Garamond" w:eastAsia="Arial" w:hAnsi="Garamond" w:cs="Arial"/>
          <w:sz w:val="24"/>
          <w:szCs w:val="24"/>
        </w:rPr>
        <w:t>.</w:t>
      </w:r>
      <w:r w:rsidRPr="00A12796">
        <w:rPr>
          <w:rFonts w:ascii="Garamond" w:eastAsia="Arial" w:hAnsi="Garamond" w:cs="Arial"/>
          <w:spacing w:val="1"/>
          <w:sz w:val="24"/>
          <w:szCs w:val="24"/>
        </w:rPr>
        <w:t>"</w:t>
      </w:r>
    </w:p>
    <w:p w:rsidR="00A12796" w:rsidRPr="00A12796" w:rsidRDefault="00A12796" w:rsidP="00A12796">
      <w:pPr>
        <w:spacing w:after="0" w:line="480" w:lineRule="auto"/>
        <w:contextualSpacing/>
        <w:rPr>
          <w:rFonts w:ascii="Garamond" w:eastAsia="Arial" w:hAnsi="Garamond" w:cs="Arial"/>
          <w:bCs/>
          <w:spacing w:val="1"/>
          <w:sz w:val="24"/>
          <w:szCs w:val="24"/>
        </w:rPr>
      </w:pPr>
      <w:r w:rsidRPr="00A12796">
        <w:rPr>
          <w:rFonts w:ascii="Garamond" w:eastAsia="Arial" w:hAnsi="Garamond" w:cs="Arial"/>
          <w:bCs/>
          <w:spacing w:val="1"/>
          <w:sz w:val="24"/>
          <w:szCs w:val="24"/>
        </w:rPr>
        <w:t xml:space="preserve">4. </w:t>
      </w:r>
      <w:r>
        <w:rPr>
          <w:rFonts w:ascii="Garamond" w:eastAsia="Arial" w:hAnsi="Garamond" w:cs="Arial"/>
          <w:bCs/>
          <w:spacing w:val="1"/>
          <w:sz w:val="24"/>
          <w:szCs w:val="24"/>
          <w:u w:val="single"/>
        </w:rPr>
        <w:t>Trial Briefs</w:t>
      </w:r>
      <w:r w:rsidRPr="00A12796">
        <w:rPr>
          <w:rFonts w:ascii="Garamond" w:eastAsia="Arial" w:hAnsi="Garamond" w:cs="Arial"/>
          <w:bCs/>
          <w:spacing w:val="1"/>
          <w:sz w:val="24"/>
          <w:szCs w:val="24"/>
        </w:rPr>
        <w:t>.</w:t>
      </w:r>
    </w:p>
    <w:p w:rsidR="00A12796" w:rsidRPr="00A12796" w:rsidRDefault="00A12796" w:rsidP="00A12796">
      <w:pPr>
        <w:spacing w:after="0" w:line="480" w:lineRule="auto"/>
        <w:contextualSpacing/>
        <w:rPr>
          <w:rFonts w:ascii="Garamond" w:eastAsia="Arial" w:hAnsi="Garamond" w:cs="Arial"/>
          <w:bCs/>
          <w:spacing w:val="1"/>
          <w:sz w:val="24"/>
          <w:szCs w:val="24"/>
        </w:rPr>
      </w:pPr>
      <w:r w:rsidRPr="00A12796">
        <w:rPr>
          <w:rFonts w:ascii="Garamond" w:eastAsia="Arial" w:hAnsi="Garamond" w:cs="Arial"/>
          <w:bCs/>
          <w:i/>
          <w:spacing w:val="1"/>
          <w:sz w:val="24"/>
          <w:szCs w:val="24"/>
        </w:rPr>
        <w:lastRenderedPageBreak/>
        <w:tab/>
      </w:r>
      <w:r w:rsidRPr="00A12796">
        <w:rPr>
          <w:rFonts w:ascii="Garamond" w:eastAsia="Arial" w:hAnsi="Garamond" w:cs="Arial"/>
          <w:bCs/>
          <w:spacing w:val="1"/>
          <w:sz w:val="24"/>
          <w:szCs w:val="24"/>
        </w:rPr>
        <w:t>Trial briefs are not required, absent a specific Court order. If requested by the parties, include a schedule for their filing. Trial briefs shall not exceed 10 pages double-spaced, and shall be filed no later than 14 days before the trial. The trial brief may not be used as a substitute for a motion.</w:t>
      </w:r>
    </w:p>
    <w:p w:rsidR="00A12796" w:rsidRPr="00A12796" w:rsidRDefault="00A12796" w:rsidP="00A12796">
      <w:pPr>
        <w:spacing w:after="0" w:line="480" w:lineRule="auto"/>
        <w:contextualSpacing/>
        <w:rPr>
          <w:rFonts w:ascii="Garamond" w:eastAsia="Arial" w:hAnsi="Garamond" w:cs="Arial"/>
          <w:bCs/>
          <w:spacing w:val="1"/>
          <w:sz w:val="24"/>
          <w:szCs w:val="24"/>
        </w:rPr>
      </w:pPr>
      <w:r w:rsidRPr="00A12796">
        <w:rPr>
          <w:rFonts w:ascii="Garamond" w:eastAsia="Arial" w:hAnsi="Garamond" w:cs="Arial"/>
          <w:bCs/>
          <w:spacing w:val="1"/>
          <w:sz w:val="24"/>
          <w:szCs w:val="24"/>
        </w:rPr>
        <w:t>5</w:t>
      </w:r>
      <w:r w:rsidRPr="00A12796">
        <w:rPr>
          <w:rFonts w:ascii="Garamond" w:eastAsia="Arial" w:hAnsi="Garamond" w:cs="Arial"/>
          <w:bCs/>
          <w:sz w:val="24"/>
          <w:szCs w:val="24"/>
        </w:rPr>
        <w:t>.</w:t>
      </w:r>
      <w:r w:rsidRPr="00A12796">
        <w:rPr>
          <w:rFonts w:ascii="Garamond" w:eastAsia="Arial" w:hAnsi="Garamond" w:cs="Arial"/>
          <w:bCs/>
          <w:spacing w:val="66"/>
          <w:sz w:val="24"/>
          <w:szCs w:val="24"/>
        </w:rPr>
        <w:t xml:space="preserve"> </w:t>
      </w:r>
      <w:r>
        <w:rPr>
          <w:rFonts w:ascii="Garamond" w:eastAsia="Arial" w:hAnsi="Garamond" w:cs="Arial"/>
          <w:bCs/>
          <w:spacing w:val="1"/>
          <w:sz w:val="24"/>
          <w:szCs w:val="24"/>
          <w:u w:val="single"/>
        </w:rPr>
        <w:t>Itemization of Damages or Other Relief Sought</w:t>
      </w:r>
      <w:r w:rsidRPr="00A12796">
        <w:rPr>
          <w:rFonts w:ascii="Garamond" w:eastAsia="Arial" w:hAnsi="Garamond" w:cs="Arial"/>
          <w:bCs/>
          <w:spacing w:val="1"/>
          <w:sz w:val="24"/>
          <w:szCs w:val="24"/>
        </w:rPr>
        <w:t>.</w:t>
      </w:r>
    </w:p>
    <w:p w:rsidR="00A12796" w:rsidRPr="00A12796" w:rsidRDefault="00A12796" w:rsidP="0059354D">
      <w:pPr>
        <w:spacing w:after="0" w:line="480" w:lineRule="auto"/>
        <w:ind w:firstLine="720"/>
        <w:contextualSpacing/>
        <w:rPr>
          <w:rFonts w:ascii="Garamond" w:eastAsia="Arial" w:hAnsi="Garamond" w:cs="Arial"/>
          <w:bCs/>
          <w:spacing w:val="1"/>
          <w:sz w:val="24"/>
          <w:szCs w:val="24"/>
        </w:rPr>
      </w:pPr>
      <w:r w:rsidRPr="00A12796">
        <w:rPr>
          <w:rFonts w:ascii="Garamond" w:eastAsia="Arial" w:hAnsi="Garamond" w:cs="Arial"/>
          <w:bCs/>
          <w:spacing w:val="1"/>
          <w:sz w:val="24"/>
          <w:szCs w:val="24"/>
        </w:rPr>
        <w:t>Each claiming party shall set forth a detailed description of damages or other relief sought and a computation of any economic damages claimed.</w:t>
      </w:r>
    </w:p>
    <w:p w:rsidR="00A12796" w:rsidRPr="00A12796" w:rsidRDefault="00A12796" w:rsidP="00A12796">
      <w:pPr>
        <w:spacing w:after="0" w:line="480" w:lineRule="auto"/>
        <w:contextualSpacing/>
        <w:rPr>
          <w:rFonts w:ascii="Garamond" w:eastAsia="Arial" w:hAnsi="Garamond" w:cs="Arial"/>
          <w:bCs/>
          <w:sz w:val="24"/>
          <w:szCs w:val="24"/>
        </w:rPr>
      </w:pPr>
      <w:r w:rsidRPr="00A12796">
        <w:rPr>
          <w:rFonts w:ascii="Garamond" w:eastAsia="Arial" w:hAnsi="Garamond" w:cs="Arial"/>
          <w:bCs/>
          <w:spacing w:val="1"/>
          <w:sz w:val="24"/>
          <w:szCs w:val="24"/>
        </w:rPr>
        <w:t xml:space="preserve">6.  </w:t>
      </w:r>
      <w:r>
        <w:rPr>
          <w:rFonts w:ascii="Garamond" w:eastAsia="Arial" w:hAnsi="Garamond" w:cs="Arial"/>
          <w:bCs/>
          <w:spacing w:val="1"/>
          <w:sz w:val="24"/>
          <w:szCs w:val="24"/>
          <w:u w:val="single"/>
        </w:rPr>
        <w:t>Identification of Witnesses &amp; Exhibits</w:t>
      </w:r>
      <w:r w:rsidRPr="00A12796">
        <w:rPr>
          <w:rFonts w:ascii="Garamond" w:eastAsia="Arial" w:hAnsi="Garamond" w:cs="Arial"/>
          <w:bCs/>
          <w:sz w:val="24"/>
          <w:szCs w:val="24"/>
        </w:rPr>
        <w:t>.</w:t>
      </w:r>
    </w:p>
    <w:p w:rsidR="00A12796" w:rsidRPr="00A12796" w:rsidRDefault="00A12796" w:rsidP="00A12796">
      <w:pPr>
        <w:spacing w:after="0" w:line="480" w:lineRule="auto"/>
        <w:contextualSpacing/>
        <w:rPr>
          <w:rFonts w:ascii="Garamond" w:eastAsia="Arial" w:hAnsi="Garamond" w:cs="Arial"/>
          <w:bCs/>
          <w:sz w:val="24"/>
          <w:szCs w:val="24"/>
        </w:rPr>
      </w:pPr>
      <w:r w:rsidRPr="00A12796">
        <w:rPr>
          <w:rFonts w:ascii="Garamond" w:eastAsia="Arial" w:hAnsi="Garamond" w:cs="Arial"/>
          <w:b/>
          <w:bCs/>
          <w:sz w:val="24"/>
          <w:szCs w:val="24"/>
        </w:rPr>
        <w:tab/>
      </w:r>
      <w:r w:rsidRPr="00A12796">
        <w:rPr>
          <w:rFonts w:ascii="Garamond" w:eastAsia="Arial" w:hAnsi="Garamond" w:cs="Arial"/>
          <w:bCs/>
          <w:sz w:val="24"/>
          <w:szCs w:val="24"/>
        </w:rPr>
        <w:t>Each party shall provide the following information:</w:t>
      </w:r>
    </w:p>
    <w:p w:rsidR="00A12796" w:rsidRPr="00A12796" w:rsidRDefault="00A12796" w:rsidP="00A12796">
      <w:pPr>
        <w:spacing w:after="0" w:line="480" w:lineRule="auto"/>
        <w:contextualSpacing/>
        <w:rPr>
          <w:rFonts w:ascii="Garamond" w:eastAsia="Arial" w:hAnsi="Garamond" w:cs="Arial"/>
          <w:i/>
          <w:sz w:val="24"/>
          <w:szCs w:val="24"/>
        </w:rPr>
      </w:pPr>
      <w:r w:rsidRPr="00A12796">
        <w:rPr>
          <w:rFonts w:ascii="Garamond" w:eastAsia="Arial" w:hAnsi="Garamond" w:cs="Arial"/>
          <w:b/>
          <w:bCs/>
          <w:i/>
          <w:sz w:val="24"/>
          <w:szCs w:val="24"/>
        </w:rPr>
        <w:t>a. Witnesses.</w:t>
      </w:r>
    </w:p>
    <w:p w:rsidR="004C13AE" w:rsidRDefault="004C13AE" w:rsidP="00CF2535">
      <w:pPr>
        <w:tabs>
          <w:tab w:val="left" w:pos="720"/>
        </w:tabs>
        <w:spacing w:after="0" w:line="480" w:lineRule="auto"/>
        <w:ind w:right="-20"/>
        <w:contextualSpacing/>
        <w:rPr>
          <w:rFonts w:ascii="Garamond" w:eastAsia="Arial" w:hAnsi="Garamond" w:cs="Arial"/>
          <w:spacing w:val="1"/>
          <w:sz w:val="24"/>
          <w:szCs w:val="24"/>
        </w:rPr>
      </w:pPr>
      <w:r>
        <w:rPr>
          <w:rFonts w:ascii="Garamond" w:eastAsia="Arial" w:hAnsi="Garamond" w:cs="Arial"/>
          <w:b/>
          <w:sz w:val="24"/>
          <w:szCs w:val="24"/>
        </w:rPr>
        <w:tab/>
      </w:r>
      <w:r w:rsidRPr="004C13AE">
        <w:rPr>
          <w:rFonts w:ascii="Garamond" w:eastAsia="Arial" w:hAnsi="Garamond" w:cs="Arial"/>
          <w:b/>
          <w:sz w:val="24"/>
          <w:szCs w:val="24"/>
        </w:rPr>
        <w:t xml:space="preserve">The parties shall submit a joint </w:t>
      </w:r>
      <w:r>
        <w:rPr>
          <w:rFonts w:ascii="Garamond" w:eastAsia="Arial" w:hAnsi="Garamond" w:cs="Arial"/>
          <w:b/>
          <w:sz w:val="24"/>
          <w:szCs w:val="24"/>
        </w:rPr>
        <w:t>witness</w:t>
      </w:r>
      <w:r w:rsidRPr="004C13AE">
        <w:rPr>
          <w:rFonts w:ascii="Garamond" w:eastAsia="Arial" w:hAnsi="Garamond" w:cs="Arial"/>
          <w:b/>
          <w:sz w:val="24"/>
          <w:szCs w:val="24"/>
        </w:rPr>
        <w:t xml:space="preserve"> list</w:t>
      </w:r>
      <w:r>
        <w:rPr>
          <w:rFonts w:ascii="Garamond" w:eastAsia="Arial" w:hAnsi="Garamond" w:cs="Arial"/>
          <w:b/>
          <w:sz w:val="24"/>
          <w:szCs w:val="24"/>
        </w:rPr>
        <w:t>, including the following:</w:t>
      </w:r>
      <w:r w:rsidRPr="004C13AE">
        <w:rPr>
          <w:rFonts w:ascii="Garamond" w:eastAsia="Arial" w:hAnsi="Garamond" w:cs="Arial"/>
          <w:b/>
          <w:sz w:val="24"/>
          <w:szCs w:val="24"/>
        </w:rPr>
        <w:t xml:space="preserve"> </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spacing w:val="1"/>
          <w:sz w:val="24"/>
          <w:szCs w:val="24"/>
        </w:rPr>
        <w:t>I</w:t>
      </w:r>
      <w:r w:rsidRPr="00A12796">
        <w:rPr>
          <w:rFonts w:ascii="Garamond" w:eastAsia="Arial" w:hAnsi="Garamond" w:cs="Arial"/>
          <w:sz w:val="24"/>
          <w:szCs w:val="24"/>
        </w:rPr>
        <w:t>.</w:t>
      </w:r>
      <w:r w:rsidRPr="00A12796">
        <w:rPr>
          <w:rFonts w:ascii="Garamond" w:eastAsia="Arial" w:hAnsi="Garamond" w:cs="Arial"/>
          <w:sz w:val="24"/>
          <w:szCs w:val="24"/>
        </w:rPr>
        <w:tab/>
      </w:r>
      <w:r w:rsidRPr="00A12796">
        <w:rPr>
          <w:rFonts w:ascii="Garamond" w:eastAsia="Arial" w:hAnsi="Garamond" w:cs="Arial"/>
          <w:spacing w:val="1"/>
          <w:sz w:val="24"/>
          <w:szCs w:val="24"/>
        </w:rPr>
        <w:t>L</w:t>
      </w:r>
      <w:r w:rsidRPr="00A12796">
        <w:rPr>
          <w:rFonts w:ascii="Garamond" w:eastAsia="Arial" w:hAnsi="Garamond" w:cs="Arial"/>
          <w:sz w:val="24"/>
          <w:szCs w:val="24"/>
        </w:rPr>
        <w:t xml:space="preserve">ist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n</w:t>
      </w:r>
      <w:r w:rsidRPr="00A12796">
        <w:rPr>
          <w:rFonts w:ascii="Garamond" w:eastAsia="Arial" w:hAnsi="Garamond" w:cs="Arial"/>
          <w:spacing w:val="1"/>
          <w:sz w:val="24"/>
          <w:szCs w:val="24"/>
        </w:rPr>
        <w:t>one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pe</w:t>
      </w:r>
      <w:r w:rsidRPr="00A12796">
        <w:rPr>
          <w:rFonts w:ascii="Garamond" w:eastAsia="Arial" w:hAnsi="Garamond" w:cs="Arial"/>
          <w:sz w:val="24"/>
          <w:szCs w:val="24"/>
        </w:rPr>
        <w:t xml:space="preserve">rt </w:t>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a</w:t>
      </w:r>
      <w:r w:rsidRPr="00A12796">
        <w:rPr>
          <w:rFonts w:ascii="Garamond" w:eastAsia="Arial" w:hAnsi="Garamond" w:cs="Arial"/>
          <w:sz w:val="24"/>
          <w:szCs w:val="24"/>
        </w:rPr>
        <w:t>l</w:t>
      </w:r>
      <w:r w:rsidRPr="00A12796">
        <w:rPr>
          <w:rFonts w:ascii="Garamond" w:eastAsia="Arial" w:hAnsi="Garamond" w:cs="Arial"/>
          <w:spacing w:val="-1"/>
          <w:sz w:val="24"/>
          <w:szCs w:val="24"/>
        </w:rPr>
        <w:t>l</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e</w:t>
      </w:r>
      <w:r w:rsidRPr="00A12796">
        <w:rPr>
          <w:rFonts w:ascii="Garamond" w:eastAsia="Arial" w:hAnsi="Garamond" w:cs="Arial"/>
          <w:spacing w:val="1"/>
          <w:sz w:val="24"/>
          <w:szCs w:val="24"/>
        </w:rPr>
        <w:t>a</w:t>
      </w:r>
      <w:r w:rsidRPr="00A12796">
        <w:rPr>
          <w:rFonts w:ascii="Garamond" w:eastAsia="Arial" w:hAnsi="Garamond" w:cs="Arial"/>
          <w:sz w:val="24"/>
          <w:szCs w:val="24"/>
        </w:rPr>
        <w:t>ch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w:t>
      </w:r>
      <w:r w:rsidRPr="00A12796">
        <w:rPr>
          <w:rFonts w:ascii="Garamond" w:eastAsia="Arial" w:hAnsi="Garamond" w:cs="Arial"/>
          <w:spacing w:val="-3"/>
          <w:sz w:val="24"/>
          <w:szCs w:val="24"/>
        </w:rPr>
        <w:t>y</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L</w:t>
      </w:r>
      <w:r w:rsidRPr="00A12796">
        <w:rPr>
          <w:rFonts w:ascii="Garamond" w:eastAsia="Arial" w:hAnsi="Garamond" w:cs="Arial"/>
          <w:sz w:val="24"/>
          <w:szCs w:val="24"/>
        </w:rPr>
        <w:t>ist 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pa</w:t>
      </w:r>
      <w:r w:rsidRPr="00A12796">
        <w:rPr>
          <w:rFonts w:ascii="Garamond" w:eastAsia="Arial" w:hAnsi="Garamond" w:cs="Arial"/>
          <w:sz w:val="24"/>
          <w:szCs w:val="24"/>
        </w:rPr>
        <w:t>ra</w:t>
      </w:r>
      <w:r w:rsidRPr="00A12796">
        <w:rPr>
          <w:rFonts w:ascii="Garamond" w:eastAsia="Arial" w:hAnsi="Garamond" w:cs="Arial"/>
          <w:spacing w:val="-2"/>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3"/>
          <w:sz w:val="24"/>
          <w:szCs w:val="24"/>
        </w:rPr>
        <w:t>y</w:t>
      </w:r>
      <w:r w:rsidRPr="00A12796">
        <w:rPr>
          <w:rFonts w:ascii="Garamond" w:eastAsia="Arial" w:hAnsi="Garamond" w:cs="Arial"/>
          <w:sz w:val="24"/>
          <w:szCs w:val="24"/>
        </w:rPr>
        <w:t>:</w:t>
      </w:r>
    </w:p>
    <w:p w:rsidR="00A12796" w:rsidRPr="00A12796" w:rsidRDefault="00A12796" w:rsidP="0059354D">
      <w:pPr>
        <w:tabs>
          <w:tab w:val="left" w:pos="1440"/>
        </w:tabs>
        <w:spacing w:after="0" w:line="480" w:lineRule="auto"/>
        <w:ind w:left="720" w:right="-20"/>
        <w:contextualSpacing/>
        <w:rPr>
          <w:rFonts w:ascii="Garamond" w:eastAsia="Arial" w:hAnsi="Garamond" w:cs="Arial"/>
          <w:sz w:val="24"/>
          <w:szCs w:val="24"/>
        </w:rPr>
      </w:pPr>
      <w:r w:rsidRPr="00A12796">
        <w:rPr>
          <w:rFonts w:ascii="Garamond" w:eastAsia="Arial" w:hAnsi="Garamond" w:cs="Arial"/>
          <w:sz w:val="24"/>
          <w:szCs w:val="24"/>
        </w:rPr>
        <w:t>(1)</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wi</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l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p</w:t>
      </w:r>
      <w:r w:rsidRPr="00A12796">
        <w:rPr>
          <w:rFonts w:ascii="Garamond" w:eastAsia="Arial" w:hAnsi="Garamond" w:cs="Arial"/>
          <w:sz w:val="24"/>
          <w:szCs w:val="24"/>
        </w:rPr>
        <w:t>res</w:t>
      </w:r>
      <w:r w:rsidRPr="00A12796">
        <w:rPr>
          <w:rFonts w:ascii="Garamond" w:eastAsia="Arial" w:hAnsi="Garamond" w:cs="Arial"/>
          <w:spacing w:val="1"/>
          <w:sz w:val="24"/>
          <w:szCs w:val="24"/>
        </w:rPr>
        <w:t>en</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trial (see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 xml:space="preserve">Colo. R. Civ. P. </w:t>
      </w:r>
      <w:r w:rsidRPr="00A12796">
        <w:rPr>
          <w:rFonts w:ascii="Garamond" w:eastAsia="Arial" w:hAnsi="Garamond" w:cs="Arial"/>
          <w:spacing w:val="1"/>
          <w:sz w:val="24"/>
          <w:szCs w:val="24"/>
        </w:rPr>
        <w:t>16</w:t>
      </w:r>
      <w:r w:rsidRPr="00A12796">
        <w:rPr>
          <w:rFonts w:ascii="Garamond" w:eastAsia="Arial" w:hAnsi="Garamond" w:cs="Arial"/>
          <w:spacing w:val="-3"/>
          <w:sz w:val="24"/>
          <w:szCs w:val="24"/>
        </w:rPr>
        <w:t>(</w:t>
      </w:r>
      <w:r w:rsidRPr="00A12796">
        <w:rPr>
          <w:rFonts w:ascii="Garamond" w:eastAsia="Arial" w:hAnsi="Garamond" w:cs="Arial"/>
          <w:spacing w:val="1"/>
          <w:sz w:val="24"/>
          <w:szCs w:val="24"/>
        </w:rPr>
        <w:t>f</w:t>
      </w:r>
      <w:r w:rsidRPr="00A12796">
        <w:rPr>
          <w:rFonts w:ascii="Garamond" w:eastAsia="Arial" w:hAnsi="Garamond" w:cs="Arial"/>
          <w:sz w:val="24"/>
          <w:szCs w:val="24"/>
        </w:rPr>
        <w:t>)</w:t>
      </w:r>
      <w:r w:rsidRPr="00A12796">
        <w:rPr>
          <w:rFonts w:ascii="Garamond" w:eastAsia="Arial" w:hAnsi="Garamond" w:cs="Arial"/>
          <w:spacing w:val="-1"/>
          <w:sz w:val="24"/>
          <w:szCs w:val="24"/>
        </w:rPr>
        <w:t>(</w:t>
      </w:r>
      <w:r w:rsidRPr="00A12796">
        <w:rPr>
          <w:rFonts w:ascii="Garamond" w:eastAsia="Arial" w:hAnsi="Garamond" w:cs="Arial"/>
          <w:spacing w:val="1"/>
          <w:sz w:val="24"/>
          <w:szCs w:val="24"/>
        </w:rPr>
        <w:t>3</w:t>
      </w:r>
      <w:r w:rsidRPr="00A12796">
        <w:rPr>
          <w:rFonts w:ascii="Garamond" w:eastAsia="Arial" w:hAnsi="Garamond" w:cs="Arial"/>
          <w:sz w:val="24"/>
          <w:szCs w:val="24"/>
        </w:rPr>
        <w:t>)</w:t>
      </w:r>
      <w:r w:rsidRPr="00A12796">
        <w:rPr>
          <w:rFonts w:ascii="Garamond" w:eastAsia="Arial" w:hAnsi="Garamond" w:cs="Arial"/>
          <w:spacing w:val="-1"/>
          <w:sz w:val="24"/>
          <w:szCs w:val="24"/>
        </w:rPr>
        <w:t>(VI)(</w:t>
      </w:r>
      <w:r w:rsidRPr="00A12796">
        <w:rPr>
          <w:rFonts w:ascii="Garamond" w:eastAsia="Arial" w:hAnsi="Garamond" w:cs="Arial"/>
          <w:sz w:val="24"/>
          <w:szCs w:val="24"/>
        </w:rPr>
        <w:t>A)</w:t>
      </w:r>
      <w:r w:rsidRPr="00A12796">
        <w:rPr>
          <w:rFonts w:ascii="Garamond" w:eastAsia="Arial" w:hAnsi="Garamond" w:cs="Arial"/>
          <w:spacing w:val="-1"/>
          <w:sz w:val="24"/>
          <w:szCs w:val="24"/>
        </w:rPr>
        <w:t>)</w:t>
      </w:r>
      <w:r w:rsidRPr="00A12796">
        <w:rPr>
          <w:rFonts w:ascii="Garamond" w:eastAsia="Arial" w:hAnsi="Garamond" w:cs="Arial"/>
          <w:sz w:val="24"/>
          <w:szCs w:val="24"/>
        </w:rPr>
        <w:t>;</w:t>
      </w:r>
    </w:p>
    <w:p w:rsidR="00A12796" w:rsidRPr="00A12796" w:rsidRDefault="00A12796" w:rsidP="0059354D">
      <w:pPr>
        <w:tabs>
          <w:tab w:val="left" w:pos="1440"/>
        </w:tabs>
        <w:spacing w:after="0" w:line="480" w:lineRule="auto"/>
        <w:ind w:left="720" w:right="164"/>
        <w:contextualSpacing/>
        <w:rPr>
          <w:rFonts w:ascii="Garamond" w:eastAsia="Arial" w:hAnsi="Garamond" w:cs="Arial"/>
          <w:sz w:val="24"/>
          <w:szCs w:val="24"/>
        </w:rPr>
      </w:pPr>
      <w:r w:rsidRPr="00A12796">
        <w:rPr>
          <w:rFonts w:ascii="Garamond" w:eastAsia="Arial" w:hAnsi="Garamond" w:cs="Arial"/>
          <w:sz w:val="24"/>
          <w:szCs w:val="24"/>
        </w:rPr>
        <w:t>(2)</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m</w:t>
      </w:r>
      <w:r w:rsidRPr="00A12796">
        <w:rPr>
          <w:rFonts w:ascii="Garamond" w:eastAsia="Arial" w:hAnsi="Garamond" w:cs="Arial"/>
          <w:spacing w:val="1"/>
          <w:sz w:val="24"/>
          <w:szCs w:val="24"/>
        </w:rPr>
        <w:t>a</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res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a</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l </w:t>
      </w:r>
      <w:r w:rsidRPr="00A12796">
        <w:rPr>
          <w:rFonts w:ascii="Garamond" w:eastAsia="Arial" w:hAnsi="Garamond" w:cs="Arial"/>
          <w:spacing w:val="-3"/>
          <w:sz w:val="24"/>
          <w:szCs w:val="24"/>
        </w:rPr>
        <w:t>i</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n</w:t>
      </w:r>
      <w:r w:rsidRPr="00A12796">
        <w:rPr>
          <w:rFonts w:ascii="Garamond" w:eastAsia="Arial" w:hAnsi="Garamond" w:cs="Arial"/>
          <w:spacing w:val="1"/>
          <w:sz w:val="24"/>
          <w:szCs w:val="24"/>
        </w:rPr>
        <w:t>ee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s (see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 xml:space="preserve">Colo. R. Civ. P. </w:t>
      </w:r>
      <w:r w:rsidRPr="00A12796">
        <w:rPr>
          <w:rFonts w:ascii="Garamond" w:eastAsia="Arial" w:hAnsi="Garamond" w:cs="Arial"/>
          <w:spacing w:val="1"/>
          <w:sz w:val="24"/>
          <w:szCs w:val="24"/>
        </w:rPr>
        <w:t>16</w:t>
      </w:r>
      <w:r w:rsidRPr="00A12796">
        <w:rPr>
          <w:rFonts w:ascii="Garamond" w:eastAsia="Arial" w:hAnsi="Garamond" w:cs="Arial"/>
          <w:spacing w:val="-3"/>
          <w:sz w:val="24"/>
          <w:szCs w:val="24"/>
        </w:rPr>
        <w:t>(</w:t>
      </w:r>
      <w:r w:rsidRPr="00A12796">
        <w:rPr>
          <w:rFonts w:ascii="Garamond" w:eastAsia="Arial" w:hAnsi="Garamond" w:cs="Arial"/>
          <w:spacing w:val="1"/>
          <w:sz w:val="24"/>
          <w:szCs w:val="24"/>
        </w:rPr>
        <w:t>f</w:t>
      </w:r>
      <w:r w:rsidRPr="00A12796">
        <w:rPr>
          <w:rFonts w:ascii="Garamond" w:eastAsia="Arial" w:hAnsi="Garamond" w:cs="Arial"/>
          <w:sz w:val="24"/>
          <w:szCs w:val="24"/>
        </w:rPr>
        <w:t>)</w:t>
      </w:r>
      <w:r w:rsidRPr="00A12796">
        <w:rPr>
          <w:rFonts w:ascii="Garamond" w:eastAsia="Arial" w:hAnsi="Garamond" w:cs="Arial"/>
          <w:spacing w:val="-1"/>
          <w:sz w:val="24"/>
          <w:szCs w:val="24"/>
        </w:rPr>
        <w:t>(</w:t>
      </w:r>
      <w:r w:rsidRPr="00A12796">
        <w:rPr>
          <w:rFonts w:ascii="Garamond" w:eastAsia="Arial" w:hAnsi="Garamond" w:cs="Arial"/>
          <w:spacing w:val="1"/>
          <w:sz w:val="24"/>
          <w:szCs w:val="24"/>
        </w:rPr>
        <w:t>3</w:t>
      </w:r>
      <w:r w:rsidRPr="00A12796">
        <w:rPr>
          <w:rFonts w:ascii="Garamond" w:eastAsia="Arial" w:hAnsi="Garamond" w:cs="Arial"/>
          <w:sz w:val="24"/>
          <w:szCs w:val="24"/>
        </w:rPr>
        <w:t>)</w:t>
      </w:r>
      <w:r w:rsidRPr="00A12796">
        <w:rPr>
          <w:rFonts w:ascii="Garamond" w:eastAsia="Arial" w:hAnsi="Garamond" w:cs="Arial"/>
          <w:spacing w:val="-1"/>
          <w:sz w:val="24"/>
          <w:szCs w:val="24"/>
        </w:rPr>
        <w:t>(VI)(</w:t>
      </w:r>
      <w:r w:rsidRPr="00A12796">
        <w:rPr>
          <w:rFonts w:ascii="Garamond" w:eastAsia="Arial" w:hAnsi="Garamond" w:cs="Arial"/>
          <w:sz w:val="24"/>
          <w:szCs w:val="24"/>
        </w:rPr>
        <w:t>A)</w:t>
      </w:r>
      <w:r w:rsidRPr="00A12796">
        <w:rPr>
          <w:rFonts w:ascii="Garamond" w:eastAsia="Arial" w:hAnsi="Garamond" w:cs="Arial"/>
          <w:spacing w:val="-1"/>
          <w:sz w:val="24"/>
          <w:szCs w:val="24"/>
        </w:rPr>
        <w:t>)</w:t>
      </w:r>
      <w:r w:rsidRPr="00A12796">
        <w:rPr>
          <w:rFonts w:ascii="Garamond" w:eastAsia="Arial" w:hAnsi="Garamond" w:cs="Arial"/>
          <w:sz w:val="24"/>
          <w:szCs w:val="24"/>
        </w:rPr>
        <w:t>; and</w:t>
      </w:r>
    </w:p>
    <w:p w:rsidR="00A12796" w:rsidRPr="00A12796" w:rsidRDefault="00A12796" w:rsidP="0059354D">
      <w:pPr>
        <w:tabs>
          <w:tab w:val="left" w:pos="1440"/>
        </w:tabs>
        <w:spacing w:after="0" w:line="480" w:lineRule="auto"/>
        <w:ind w:left="720" w:right="164"/>
        <w:contextualSpacing/>
        <w:rPr>
          <w:rFonts w:ascii="Garamond" w:eastAsia="Arial" w:hAnsi="Garamond" w:cs="Arial"/>
          <w:sz w:val="24"/>
          <w:szCs w:val="24"/>
        </w:rPr>
      </w:pPr>
      <w:r w:rsidRPr="00A12796">
        <w:rPr>
          <w:rFonts w:ascii="Garamond" w:eastAsia="Arial" w:hAnsi="Garamond" w:cs="Arial"/>
          <w:sz w:val="24"/>
          <w:szCs w:val="24"/>
        </w:rPr>
        <w:t>(3)</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hose</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te</w:t>
      </w:r>
      <w:r w:rsidRPr="00A12796">
        <w:rPr>
          <w:rFonts w:ascii="Garamond" w:eastAsia="Arial" w:hAnsi="Garamond" w:cs="Arial"/>
          <w:sz w:val="24"/>
          <w:szCs w:val="24"/>
        </w:rPr>
        <w:t>st</w:t>
      </w:r>
      <w:r w:rsidRPr="00A12796">
        <w:rPr>
          <w:rFonts w:ascii="Garamond" w:eastAsia="Arial" w:hAnsi="Garamond" w:cs="Arial"/>
          <w:spacing w:val="-2"/>
          <w:sz w:val="24"/>
          <w:szCs w:val="24"/>
        </w:rPr>
        <w:t>i</w:t>
      </w:r>
      <w:r w:rsidRPr="00A12796">
        <w:rPr>
          <w:rFonts w:ascii="Garamond" w:eastAsia="Arial" w:hAnsi="Garamond" w:cs="Arial"/>
          <w:spacing w:val="1"/>
          <w:sz w:val="24"/>
          <w:szCs w:val="24"/>
        </w:rPr>
        <w:t>mon</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 xml:space="preserve">is </w:t>
      </w:r>
      <w:r w:rsidRPr="00A12796">
        <w:rPr>
          <w:rFonts w:ascii="Garamond" w:eastAsia="Arial" w:hAnsi="Garamond" w:cs="Arial"/>
          <w:spacing w:val="1"/>
          <w:sz w:val="24"/>
          <w:szCs w:val="24"/>
        </w:rPr>
        <w:t>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pe</w:t>
      </w:r>
      <w:r w:rsidRPr="00A12796">
        <w:rPr>
          <w:rFonts w:ascii="Garamond" w:eastAsia="Arial" w:hAnsi="Garamond" w:cs="Arial"/>
          <w:sz w:val="24"/>
          <w:szCs w:val="24"/>
        </w:rPr>
        <w:t>ct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p</w:t>
      </w:r>
      <w:r w:rsidRPr="00A12796">
        <w:rPr>
          <w:rFonts w:ascii="Garamond" w:eastAsia="Arial" w:hAnsi="Garamond" w:cs="Arial"/>
          <w:sz w:val="24"/>
          <w:szCs w:val="24"/>
        </w:rPr>
        <w:t>res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me</w:t>
      </w:r>
      <w:r w:rsidRPr="00A12796">
        <w:rPr>
          <w:rFonts w:ascii="Garamond" w:eastAsia="Arial" w:hAnsi="Garamond" w:cs="Arial"/>
          <w:spacing w:val="1"/>
          <w:sz w:val="24"/>
          <w:szCs w:val="24"/>
        </w:rPr>
        <w:t>an</w:t>
      </w:r>
      <w:r w:rsidRPr="00A12796">
        <w:rPr>
          <w:rFonts w:ascii="Garamond" w:eastAsia="Arial" w:hAnsi="Garamond" w:cs="Arial"/>
          <w:sz w:val="24"/>
          <w:szCs w:val="24"/>
        </w:rPr>
        <w:t>s</w:t>
      </w:r>
      <w:r w:rsidRPr="00A12796">
        <w:rPr>
          <w:rFonts w:ascii="Garamond" w:eastAsia="Arial" w:hAnsi="Garamond" w:cs="Arial"/>
          <w:spacing w:val="-4"/>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 xml:space="preserve">a </w:t>
      </w:r>
      <w:r w:rsidRPr="00A12796">
        <w:rPr>
          <w:rFonts w:ascii="Garamond" w:eastAsia="Arial" w:hAnsi="Garamond" w:cs="Arial"/>
          <w:spacing w:val="1"/>
          <w:sz w:val="24"/>
          <w:szCs w:val="24"/>
        </w:rPr>
        <w:t>de</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sition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pacing w:val="-1"/>
          <w:sz w:val="24"/>
          <w:szCs w:val="24"/>
        </w:rPr>
        <w:t>d</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i</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n</w:t>
      </w:r>
      <w:r w:rsidRPr="00A12796">
        <w:rPr>
          <w:rFonts w:ascii="Garamond" w:eastAsia="Arial" w:hAnsi="Garamond" w:cs="Arial"/>
          <w:spacing w:val="1"/>
          <w:sz w:val="24"/>
          <w:szCs w:val="24"/>
        </w:rPr>
        <w:t>o</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a</w:t>
      </w:r>
      <w:r w:rsidRPr="00A12796">
        <w:rPr>
          <w:rFonts w:ascii="Garamond" w:eastAsia="Arial" w:hAnsi="Garamond" w:cs="Arial"/>
          <w:sz w:val="24"/>
          <w:szCs w:val="24"/>
        </w:rPr>
        <w:t>k</w:t>
      </w:r>
      <w:r w:rsidRPr="00A12796">
        <w:rPr>
          <w:rFonts w:ascii="Garamond" w:eastAsia="Arial" w:hAnsi="Garamond" w:cs="Arial"/>
          <w:spacing w:val="1"/>
          <w:sz w:val="24"/>
          <w:szCs w:val="24"/>
        </w:rPr>
        <w:t>e</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pacing w:val="1"/>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gr</w:t>
      </w:r>
      <w:r w:rsidRPr="00A12796">
        <w:rPr>
          <w:rFonts w:ascii="Garamond" w:eastAsia="Arial" w:hAnsi="Garamond" w:cs="Arial"/>
          <w:spacing w:val="1"/>
          <w:sz w:val="24"/>
          <w:szCs w:val="24"/>
        </w:rPr>
        <w:t>ap</w:t>
      </w:r>
      <w:r w:rsidRPr="00A12796">
        <w:rPr>
          <w:rFonts w:ascii="Garamond" w:eastAsia="Arial" w:hAnsi="Garamond" w:cs="Arial"/>
          <w:sz w:val="24"/>
          <w:szCs w:val="24"/>
        </w:rPr>
        <w:t>hical</w:t>
      </w:r>
      <w:r w:rsidRPr="00A12796">
        <w:rPr>
          <w:rFonts w:ascii="Garamond" w:eastAsia="Arial" w:hAnsi="Garamond" w:cs="Arial"/>
          <w:spacing w:val="-3"/>
          <w:sz w:val="24"/>
          <w:szCs w:val="24"/>
        </w:rPr>
        <w:t>ly</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a</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ra</w:t>
      </w:r>
      <w:r w:rsidRPr="00A12796">
        <w:rPr>
          <w:rFonts w:ascii="Garamond" w:eastAsia="Arial" w:hAnsi="Garamond" w:cs="Arial"/>
          <w:spacing w:val="1"/>
          <w:sz w:val="24"/>
          <w:szCs w:val="24"/>
        </w:rPr>
        <w:t>n</w:t>
      </w:r>
      <w:r w:rsidRPr="00A12796">
        <w:rPr>
          <w:rFonts w:ascii="Garamond" w:eastAsia="Arial" w:hAnsi="Garamond" w:cs="Arial"/>
          <w:sz w:val="24"/>
          <w:szCs w:val="24"/>
        </w:rPr>
        <w:t>scr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p</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pe</w:t>
      </w:r>
      <w:r w:rsidRPr="00A12796">
        <w:rPr>
          <w:rFonts w:ascii="Garamond" w:eastAsia="Arial" w:hAnsi="Garamond" w:cs="Arial"/>
          <w:sz w:val="24"/>
          <w:szCs w:val="24"/>
        </w:rPr>
        <w:t>rt</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nen</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po</w:t>
      </w:r>
      <w:r w:rsidRPr="00A12796">
        <w:rPr>
          <w:rFonts w:ascii="Garamond" w:eastAsia="Arial" w:hAnsi="Garamond" w:cs="Arial"/>
          <w:sz w:val="24"/>
          <w:szCs w:val="24"/>
        </w:rPr>
        <w:t>rti</w:t>
      </w:r>
      <w:r w:rsidRPr="00A12796">
        <w:rPr>
          <w:rFonts w:ascii="Garamond" w:eastAsia="Arial" w:hAnsi="Garamond" w:cs="Arial"/>
          <w:spacing w:val="-2"/>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sition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st</w:t>
      </w:r>
      <w:r w:rsidRPr="00A12796">
        <w:rPr>
          <w:rFonts w:ascii="Garamond" w:eastAsia="Arial" w:hAnsi="Garamond" w:cs="Arial"/>
          <w:spacing w:val="-2"/>
          <w:sz w:val="24"/>
          <w:szCs w:val="24"/>
        </w:rPr>
        <w:t>i</w:t>
      </w:r>
      <w:r w:rsidRPr="00A12796">
        <w:rPr>
          <w:rFonts w:ascii="Garamond" w:eastAsia="Arial" w:hAnsi="Garamond" w:cs="Arial"/>
          <w:spacing w:val="1"/>
          <w:sz w:val="24"/>
          <w:szCs w:val="24"/>
        </w:rPr>
        <w:t>mon</w:t>
      </w:r>
      <w:r w:rsidRPr="00A12796">
        <w:rPr>
          <w:rFonts w:ascii="Garamond" w:eastAsia="Arial" w:hAnsi="Garamond" w:cs="Arial"/>
          <w:spacing w:val="-2"/>
          <w:sz w:val="24"/>
          <w:szCs w:val="24"/>
        </w:rPr>
        <w:t>y</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 xml:space="preserve"> </w:t>
      </w:r>
    </w:p>
    <w:p w:rsidR="00A12796" w:rsidRPr="00A12796" w:rsidRDefault="00A12796" w:rsidP="0059354D">
      <w:pPr>
        <w:tabs>
          <w:tab w:val="left" w:pos="720"/>
        </w:tabs>
        <w:spacing w:after="0" w:line="480" w:lineRule="auto"/>
        <w:ind w:right="164"/>
        <w:contextualSpacing/>
        <w:rPr>
          <w:rFonts w:ascii="Garamond" w:eastAsia="Arial" w:hAnsi="Garamond" w:cs="Arial"/>
          <w:sz w:val="24"/>
          <w:szCs w:val="24"/>
        </w:rPr>
      </w:pPr>
      <w:r w:rsidRPr="00A12796">
        <w:rPr>
          <w:rFonts w:ascii="Garamond" w:eastAsia="Arial" w:hAnsi="Garamond" w:cs="Arial"/>
          <w:sz w:val="24"/>
          <w:szCs w:val="24"/>
        </w:rPr>
        <w:tab/>
        <w:t xml:space="preserve">Any witness listed as “will call” by a party must be available to testify at trial if called by </w:t>
      </w:r>
      <w:r w:rsidRPr="00A12796">
        <w:rPr>
          <w:rFonts w:ascii="Garamond" w:eastAsia="Arial" w:hAnsi="Garamond" w:cs="Arial"/>
          <w:i/>
          <w:sz w:val="24"/>
          <w:szCs w:val="24"/>
        </w:rPr>
        <w:t>any</w:t>
      </w:r>
      <w:r w:rsidRPr="00A12796">
        <w:rPr>
          <w:rFonts w:ascii="Garamond" w:eastAsia="Arial" w:hAnsi="Garamond" w:cs="Arial"/>
          <w:sz w:val="24"/>
          <w:szCs w:val="24"/>
        </w:rPr>
        <w:t xml:space="preserve"> party, without the necessity of a subpoena.</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spacing w:val="1"/>
          <w:sz w:val="24"/>
          <w:szCs w:val="24"/>
        </w:rPr>
        <w:t>II</w:t>
      </w:r>
      <w:r w:rsidRPr="00A12796">
        <w:rPr>
          <w:rFonts w:ascii="Garamond" w:eastAsia="Arial" w:hAnsi="Garamond" w:cs="Arial"/>
          <w:sz w:val="24"/>
          <w:szCs w:val="24"/>
        </w:rPr>
        <w:t>.</w:t>
      </w:r>
      <w:r w:rsidRPr="00A12796">
        <w:rPr>
          <w:rFonts w:ascii="Garamond" w:eastAsia="Arial" w:hAnsi="Garamond" w:cs="Arial"/>
          <w:sz w:val="24"/>
          <w:szCs w:val="24"/>
        </w:rPr>
        <w:tab/>
      </w:r>
      <w:r w:rsidRPr="00A12796">
        <w:rPr>
          <w:rFonts w:ascii="Garamond" w:eastAsia="Arial" w:hAnsi="Garamond" w:cs="Arial"/>
          <w:spacing w:val="1"/>
          <w:sz w:val="24"/>
          <w:szCs w:val="24"/>
        </w:rPr>
        <w:t>L</w:t>
      </w:r>
      <w:r w:rsidRPr="00A12796">
        <w:rPr>
          <w:rFonts w:ascii="Garamond" w:eastAsia="Arial" w:hAnsi="Garamond" w:cs="Arial"/>
          <w:sz w:val="24"/>
          <w:szCs w:val="24"/>
        </w:rPr>
        <w:t xml:space="preserve">ist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pe</w:t>
      </w:r>
      <w:r w:rsidRPr="00A12796">
        <w:rPr>
          <w:rFonts w:ascii="Garamond" w:eastAsia="Arial" w:hAnsi="Garamond" w:cs="Arial"/>
          <w:sz w:val="24"/>
          <w:szCs w:val="24"/>
        </w:rPr>
        <w:t xml:space="preserve">rt </w:t>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w:t>
      </w:r>
      <w:r w:rsidRPr="00A12796">
        <w:rPr>
          <w:rFonts w:ascii="Garamond" w:eastAsia="Arial" w:hAnsi="Garamond" w:cs="Arial"/>
          <w:spacing w:val="-2"/>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c</w:t>
      </w:r>
      <w:r w:rsidRPr="00A12796">
        <w:rPr>
          <w:rFonts w:ascii="Garamond" w:eastAsia="Arial" w:hAnsi="Garamond" w:cs="Arial"/>
          <w:spacing w:val="1"/>
          <w:sz w:val="24"/>
          <w:szCs w:val="24"/>
        </w:rPr>
        <w:t>a</w:t>
      </w:r>
      <w:r w:rsidRPr="00A12796">
        <w:rPr>
          <w:rFonts w:ascii="Garamond" w:eastAsia="Arial" w:hAnsi="Garamond" w:cs="Arial"/>
          <w:sz w:val="24"/>
          <w:szCs w:val="24"/>
        </w:rPr>
        <w:t>l</w:t>
      </w:r>
      <w:r w:rsidRPr="00A12796">
        <w:rPr>
          <w:rFonts w:ascii="Garamond" w:eastAsia="Arial" w:hAnsi="Garamond" w:cs="Arial"/>
          <w:spacing w:val="-1"/>
          <w:sz w:val="24"/>
          <w:szCs w:val="24"/>
        </w:rPr>
        <w:t>l</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ea</w:t>
      </w:r>
      <w:r w:rsidRPr="00A12796">
        <w:rPr>
          <w:rFonts w:ascii="Garamond" w:eastAsia="Arial" w:hAnsi="Garamond" w:cs="Arial"/>
          <w:sz w:val="24"/>
          <w:szCs w:val="24"/>
        </w:rPr>
        <w:t>ch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pa</w:t>
      </w:r>
      <w:r w:rsidRPr="00A12796">
        <w:rPr>
          <w:rFonts w:ascii="Garamond" w:eastAsia="Arial" w:hAnsi="Garamond" w:cs="Arial"/>
          <w:sz w:val="24"/>
          <w:szCs w:val="24"/>
        </w:rPr>
        <w:t>rt</w:t>
      </w:r>
      <w:r w:rsidRPr="00A12796">
        <w:rPr>
          <w:rFonts w:ascii="Garamond" w:eastAsia="Arial" w:hAnsi="Garamond" w:cs="Arial"/>
          <w:spacing w:val="-3"/>
          <w:sz w:val="24"/>
          <w:szCs w:val="24"/>
        </w:rPr>
        <w:t>y including whether the opposing party accepts or challenges the qualifications of a witness to testify as an expert as to the opinions expressed</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L</w:t>
      </w:r>
      <w:r w:rsidRPr="00A12796">
        <w:rPr>
          <w:rFonts w:ascii="Garamond" w:eastAsia="Arial" w:hAnsi="Garamond" w:cs="Arial"/>
          <w:sz w:val="24"/>
          <w:szCs w:val="24"/>
        </w:rPr>
        <w:t>ist 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pa</w:t>
      </w:r>
      <w:r w:rsidRPr="00A12796">
        <w:rPr>
          <w:rFonts w:ascii="Garamond" w:eastAsia="Arial" w:hAnsi="Garamond" w:cs="Arial"/>
          <w:sz w:val="24"/>
          <w:szCs w:val="24"/>
        </w:rPr>
        <w:t>r</w:t>
      </w:r>
      <w:r w:rsidRPr="00A12796">
        <w:rPr>
          <w:rFonts w:ascii="Garamond" w:eastAsia="Arial" w:hAnsi="Garamond" w:cs="Arial"/>
          <w:spacing w:val="-2"/>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3"/>
          <w:sz w:val="24"/>
          <w:szCs w:val="24"/>
        </w:rPr>
        <w:t>y</w:t>
      </w:r>
      <w:r w:rsidRPr="00A12796">
        <w:rPr>
          <w:rFonts w:ascii="Garamond" w:eastAsia="Arial" w:hAnsi="Garamond" w:cs="Arial"/>
          <w:sz w:val="24"/>
          <w:szCs w:val="24"/>
        </w:rPr>
        <w:t>:</w:t>
      </w:r>
    </w:p>
    <w:p w:rsidR="00A12796" w:rsidRPr="00A12796" w:rsidRDefault="00A12796" w:rsidP="00CF2535">
      <w:pPr>
        <w:tabs>
          <w:tab w:val="left" w:pos="1440"/>
        </w:tabs>
        <w:spacing w:after="0" w:line="480" w:lineRule="auto"/>
        <w:ind w:left="720" w:right="370"/>
        <w:contextualSpacing/>
        <w:rPr>
          <w:rFonts w:ascii="Garamond" w:eastAsia="Arial" w:hAnsi="Garamond" w:cs="Arial"/>
          <w:sz w:val="24"/>
          <w:szCs w:val="24"/>
        </w:rPr>
      </w:pPr>
      <w:r w:rsidRPr="00A12796">
        <w:rPr>
          <w:rFonts w:ascii="Garamond" w:eastAsia="Arial" w:hAnsi="Garamond" w:cs="Arial"/>
          <w:sz w:val="24"/>
          <w:szCs w:val="24"/>
        </w:rPr>
        <w:t>(1)</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wi</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l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p</w:t>
      </w:r>
      <w:r w:rsidRPr="00A12796">
        <w:rPr>
          <w:rFonts w:ascii="Garamond" w:eastAsia="Arial" w:hAnsi="Garamond" w:cs="Arial"/>
          <w:sz w:val="24"/>
          <w:szCs w:val="24"/>
        </w:rPr>
        <w:t>res</w:t>
      </w:r>
      <w:r w:rsidRPr="00A12796">
        <w:rPr>
          <w:rFonts w:ascii="Garamond" w:eastAsia="Arial" w:hAnsi="Garamond" w:cs="Arial"/>
          <w:spacing w:val="1"/>
          <w:sz w:val="24"/>
          <w:szCs w:val="24"/>
        </w:rPr>
        <w:t>en</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trial (see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 xml:space="preserve">Colo. R. Civ. P. </w:t>
      </w:r>
      <w:r w:rsidRPr="00A12796">
        <w:rPr>
          <w:rFonts w:ascii="Garamond" w:eastAsia="Arial" w:hAnsi="Garamond" w:cs="Arial"/>
          <w:spacing w:val="1"/>
          <w:sz w:val="24"/>
          <w:szCs w:val="24"/>
        </w:rPr>
        <w:t>16</w:t>
      </w:r>
      <w:r w:rsidRPr="00A12796">
        <w:rPr>
          <w:rFonts w:ascii="Garamond" w:eastAsia="Arial" w:hAnsi="Garamond" w:cs="Arial"/>
          <w:spacing w:val="-3"/>
          <w:sz w:val="24"/>
          <w:szCs w:val="24"/>
        </w:rPr>
        <w:t>(</w:t>
      </w:r>
      <w:r w:rsidRPr="00A12796">
        <w:rPr>
          <w:rFonts w:ascii="Garamond" w:eastAsia="Arial" w:hAnsi="Garamond" w:cs="Arial"/>
          <w:spacing w:val="1"/>
          <w:sz w:val="24"/>
          <w:szCs w:val="24"/>
        </w:rPr>
        <w:t>f</w:t>
      </w:r>
      <w:r w:rsidRPr="00A12796">
        <w:rPr>
          <w:rFonts w:ascii="Garamond" w:eastAsia="Arial" w:hAnsi="Garamond" w:cs="Arial"/>
          <w:sz w:val="24"/>
          <w:szCs w:val="24"/>
        </w:rPr>
        <w:t>)</w:t>
      </w:r>
      <w:r w:rsidRPr="00A12796">
        <w:rPr>
          <w:rFonts w:ascii="Garamond" w:eastAsia="Arial" w:hAnsi="Garamond" w:cs="Arial"/>
          <w:spacing w:val="-1"/>
          <w:sz w:val="24"/>
          <w:szCs w:val="24"/>
        </w:rPr>
        <w:t>(</w:t>
      </w:r>
      <w:r w:rsidRPr="00A12796">
        <w:rPr>
          <w:rFonts w:ascii="Garamond" w:eastAsia="Arial" w:hAnsi="Garamond" w:cs="Arial"/>
          <w:spacing w:val="1"/>
          <w:sz w:val="24"/>
          <w:szCs w:val="24"/>
        </w:rPr>
        <w:t>3</w:t>
      </w:r>
      <w:r w:rsidRPr="00A12796">
        <w:rPr>
          <w:rFonts w:ascii="Garamond" w:eastAsia="Arial" w:hAnsi="Garamond" w:cs="Arial"/>
          <w:sz w:val="24"/>
          <w:szCs w:val="24"/>
        </w:rPr>
        <w:t>)</w:t>
      </w:r>
      <w:r w:rsidRPr="00A12796">
        <w:rPr>
          <w:rFonts w:ascii="Garamond" w:eastAsia="Arial" w:hAnsi="Garamond" w:cs="Arial"/>
          <w:spacing w:val="-1"/>
          <w:sz w:val="24"/>
          <w:szCs w:val="24"/>
        </w:rPr>
        <w:t>(VI)(</w:t>
      </w:r>
      <w:r w:rsidRPr="00A12796">
        <w:rPr>
          <w:rFonts w:ascii="Garamond" w:eastAsia="Arial" w:hAnsi="Garamond" w:cs="Arial"/>
          <w:sz w:val="24"/>
          <w:szCs w:val="24"/>
        </w:rPr>
        <w:t>A)</w:t>
      </w:r>
      <w:r w:rsidRPr="00A12796">
        <w:rPr>
          <w:rFonts w:ascii="Garamond" w:eastAsia="Arial" w:hAnsi="Garamond" w:cs="Arial"/>
          <w:spacing w:val="-1"/>
          <w:sz w:val="24"/>
          <w:szCs w:val="24"/>
        </w:rPr>
        <w:t>)</w:t>
      </w:r>
      <w:r w:rsidRPr="00A12796">
        <w:rPr>
          <w:rFonts w:ascii="Garamond" w:eastAsia="Arial" w:hAnsi="Garamond" w:cs="Arial"/>
          <w:sz w:val="24"/>
          <w:szCs w:val="24"/>
        </w:rPr>
        <w:t xml:space="preserve">; </w:t>
      </w:r>
    </w:p>
    <w:p w:rsidR="00A12796" w:rsidRPr="00A12796" w:rsidRDefault="00A12796" w:rsidP="00CF2535">
      <w:pPr>
        <w:tabs>
          <w:tab w:val="left" w:pos="1440"/>
        </w:tabs>
        <w:spacing w:after="0" w:line="480" w:lineRule="auto"/>
        <w:ind w:left="720" w:right="370"/>
        <w:contextualSpacing/>
        <w:rPr>
          <w:rFonts w:ascii="Garamond" w:eastAsia="Arial" w:hAnsi="Garamond" w:cs="Arial"/>
          <w:sz w:val="24"/>
          <w:szCs w:val="24"/>
        </w:rPr>
      </w:pPr>
      <w:r w:rsidRPr="00A12796">
        <w:rPr>
          <w:rFonts w:ascii="Garamond" w:eastAsia="Arial" w:hAnsi="Garamond" w:cs="Arial"/>
          <w:sz w:val="24"/>
          <w:szCs w:val="24"/>
        </w:rPr>
        <w:lastRenderedPageBreak/>
        <w:t>(2)</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m</w:t>
      </w:r>
      <w:r w:rsidRPr="00A12796">
        <w:rPr>
          <w:rFonts w:ascii="Garamond" w:eastAsia="Arial" w:hAnsi="Garamond" w:cs="Arial"/>
          <w:spacing w:val="1"/>
          <w:sz w:val="24"/>
          <w:szCs w:val="24"/>
        </w:rPr>
        <w:t>a</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res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a</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trial (see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 xml:space="preserve">Colo. R. Civ. P. </w:t>
      </w:r>
      <w:r w:rsidRPr="00A12796">
        <w:rPr>
          <w:rFonts w:ascii="Garamond" w:eastAsia="Arial" w:hAnsi="Garamond" w:cs="Arial"/>
          <w:spacing w:val="1"/>
          <w:sz w:val="24"/>
          <w:szCs w:val="24"/>
        </w:rPr>
        <w:t>16</w:t>
      </w:r>
      <w:r w:rsidRPr="00A12796">
        <w:rPr>
          <w:rFonts w:ascii="Garamond" w:eastAsia="Arial" w:hAnsi="Garamond" w:cs="Arial"/>
          <w:spacing w:val="-3"/>
          <w:sz w:val="24"/>
          <w:szCs w:val="24"/>
        </w:rPr>
        <w:t>(</w:t>
      </w:r>
      <w:r w:rsidRPr="00A12796">
        <w:rPr>
          <w:rFonts w:ascii="Garamond" w:eastAsia="Arial" w:hAnsi="Garamond" w:cs="Arial"/>
          <w:spacing w:val="1"/>
          <w:sz w:val="24"/>
          <w:szCs w:val="24"/>
        </w:rPr>
        <w:t>f</w:t>
      </w:r>
      <w:r w:rsidRPr="00A12796">
        <w:rPr>
          <w:rFonts w:ascii="Garamond" w:eastAsia="Arial" w:hAnsi="Garamond" w:cs="Arial"/>
          <w:sz w:val="24"/>
          <w:szCs w:val="24"/>
        </w:rPr>
        <w:t>)</w:t>
      </w:r>
      <w:r w:rsidRPr="00A12796">
        <w:rPr>
          <w:rFonts w:ascii="Garamond" w:eastAsia="Arial" w:hAnsi="Garamond" w:cs="Arial"/>
          <w:spacing w:val="-1"/>
          <w:sz w:val="24"/>
          <w:szCs w:val="24"/>
        </w:rPr>
        <w:t>(</w:t>
      </w:r>
      <w:r w:rsidRPr="00A12796">
        <w:rPr>
          <w:rFonts w:ascii="Garamond" w:eastAsia="Arial" w:hAnsi="Garamond" w:cs="Arial"/>
          <w:spacing w:val="1"/>
          <w:sz w:val="24"/>
          <w:szCs w:val="24"/>
        </w:rPr>
        <w:t>3</w:t>
      </w:r>
      <w:r w:rsidRPr="00A12796">
        <w:rPr>
          <w:rFonts w:ascii="Garamond" w:eastAsia="Arial" w:hAnsi="Garamond" w:cs="Arial"/>
          <w:sz w:val="24"/>
          <w:szCs w:val="24"/>
        </w:rPr>
        <w:t>)</w:t>
      </w:r>
      <w:r w:rsidRPr="00A12796">
        <w:rPr>
          <w:rFonts w:ascii="Garamond" w:eastAsia="Arial" w:hAnsi="Garamond" w:cs="Arial"/>
          <w:spacing w:val="-1"/>
          <w:sz w:val="24"/>
          <w:szCs w:val="24"/>
        </w:rPr>
        <w:t>(VI)(</w:t>
      </w:r>
      <w:r w:rsidRPr="00A12796">
        <w:rPr>
          <w:rFonts w:ascii="Garamond" w:eastAsia="Arial" w:hAnsi="Garamond" w:cs="Arial"/>
          <w:sz w:val="24"/>
          <w:szCs w:val="24"/>
        </w:rPr>
        <w:t>A)</w:t>
      </w:r>
      <w:r w:rsidRPr="00A12796">
        <w:rPr>
          <w:rFonts w:ascii="Garamond" w:eastAsia="Arial" w:hAnsi="Garamond" w:cs="Arial"/>
          <w:spacing w:val="-1"/>
          <w:sz w:val="24"/>
          <w:szCs w:val="24"/>
        </w:rPr>
        <w:t>)</w:t>
      </w:r>
      <w:r w:rsidRPr="00A12796">
        <w:rPr>
          <w:rFonts w:ascii="Garamond" w:eastAsia="Arial" w:hAnsi="Garamond" w:cs="Arial"/>
          <w:sz w:val="24"/>
          <w:szCs w:val="24"/>
        </w:rPr>
        <w:t>; and</w:t>
      </w:r>
    </w:p>
    <w:p w:rsidR="00A12796" w:rsidRPr="00A12796" w:rsidRDefault="00A12796" w:rsidP="00CF2535">
      <w:pPr>
        <w:tabs>
          <w:tab w:val="left" w:pos="1440"/>
        </w:tabs>
        <w:spacing w:after="0" w:line="480" w:lineRule="auto"/>
        <w:ind w:left="720" w:right="370"/>
        <w:contextualSpacing/>
        <w:rPr>
          <w:rFonts w:ascii="Garamond" w:eastAsia="Arial" w:hAnsi="Garamond" w:cs="Arial"/>
          <w:sz w:val="24"/>
          <w:szCs w:val="24"/>
        </w:rPr>
      </w:pPr>
      <w:r w:rsidRPr="00A12796">
        <w:rPr>
          <w:rFonts w:ascii="Garamond" w:eastAsia="Arial" w:hAnsi="Garamond" w:cs="Arial"/>
          <w:sz w:val="24"/>
          <w:szCs w:val="24"/>
        </w:rPr>
        <w:t>(3)</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hose</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te</w:t>
      </w:r>
      <w:r w:rsidRPr="00A12796">
        <w:rPr>
          <w:rFonts w:ascii="Garamond" w:eastAsia="Arial" w:hAnsi="Garamond" w:cs="Arial"/>
          <w:sz w:val="24"/>
          <w:szCs w:val="24"/>
        </w:rPr>
        <w:t>st</w:t>
      </w:r>
      <w:r w:rsidRPr="00A12796">
        <w:rPr>
          <w:rFonts w:ascii="Garamond" w:eastAsia="Arial" w:hAnsi="Garamond" w:cs="Arial"/>
          <w:spacing w:val="-2"/>
          <w:sz w:val="24"/>
          <w:szCs w:val="24"/>
        </w:rPr>
        <w:t>i</w:t>
      </w:r>
      <w:r w:rsidRPr="00A12796">
        <w:rPr>
          <w:rFonts w:ascii="Garamond" w:eastAsia="Arial" w:hAnsi="Garamond" w:cs="Arial"/>
          <w:spacing w:val="1"/>
          <w:sz w:val="24"/>
          <w:szCs w:val="24"/>
        </w:rPr>
        <w:t>mon</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 xml:space="preserve">is </w:t>
      </w:r>
      <w:r w:rsidRPr="00A12796">
        <w:rPr>
          <w:rFonts w:ascii="Garamond" w:eastAsia="Arial" w:hAnsi="Garamond" w:cs="Arial"/>
          <w:spacing w:val="1"/>
          <w:sz w:val="24"/>
          <w:szCs w:val="24"/>
        </w:rPr>
        <w:t>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pe</w:t>
      </w:r>
      <w:r w:rsidRPr="00A12796">
        <w:rPr>
          <w:rFonts w:ascii="Garamond" w:eastAsia="Arial" w:hAnsi="Garamond" w:cs="Arial"/>
          <w:sz w:val="24"/>
          <w:szCs w:val="24"/>
        </w:rPr>
        <w:t>ct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p</w:t>
      </w:r>
      <w:r w:rsidRPr="00A12796">
        <w:rPr>
          <w:rFonts w:ascii="Garamond" w:eastAsia="Arial" w:hAnsi="Garamond" w:cs="Arial"/>
          <w:sz w:val="24"/>
          <w:szCs w:val="24"/>
        </w:rPr>
        <w:t>res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me</w:t>
      </w:r>
      <w:r w:rsidRPr="00A12796">
        <w:rPr>
          <w:rFonts w:ascii="Garamond" w:eastAsia="Arial" w:hAnsi="Garamond" w:cs="Arial"/>
          <w:spacing w:val="1"/>
          <w:sz w:val="24"/>
          <w:szCs w:val="24"/>
        </w:rPr>
        <w:t>an</w:t>
      </w:r>
      <w:r w:rsidRPr="00A12796">
        <w:rPr>
          <w:rFonts w:ascii="Garamond" w:eastAsia="Arial" w:hAnsi="Garamond" w:cs="Arial"/>
          <w:sz w:val="24"/>
          <w:szCs w:val="24"/>
        </w:rPr>
        <w:t>s</w:t>
      </w:r>
      <w:r w:rsidRPr="00A12796">
        <w:rPr>
          <w:rFonts w:ascii="Garamond" w:eastAsia="Arial" w:hAnsi="Garamond" w:cs="Arial"/>
          <w:spacing w:val="-4"/>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 xml:space="preserve">a </w:t>
      </w:r>
      <w:r w:rsidRPr="00A12796">
        <w:rPr>
          <w:rFonts w:ascii="Garamond" w:eastAsia="Arial" w:hAnsi="Garamond" w:cs="Arial"/>
          <w:spacing w:val="1"/>
          <w:sz w:val="24"/>
          <w:szCs w:val="24"/>
        </w:rPr>
        <w:t>de</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sition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pacing w:val="-1"/>
          <w:sz w:val="24"/>
          <w:szCs w:val="24"/>
        </w:rPr>
        <w:t>d</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i</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n</w:t>
      </w:r>
      <w:r w:rsidRPr="00A12796">
        <w:rPr>
          <w:rFonts w:ascii="Garamond" w:eastAsia="Arial" w:hAnsi="Garamond" w:cs="Arial"/>
          <w:spacing w:val="1"/>
          <w:sz w:val="24"/>
          <w:szCs w:val="24"/>
        </w:rPr>
        <w:t>o</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a</w:t>
      </w:r>
      <w:r w:rsidRPr="00A12796">
        <w:rPr>
          <w:rFonts w:ascii="Garamond" w:eastAsia="Arial" w:hAnsi="Garamond" w:cs="Arial"/>
          <w:sz w:val="24"/>
          <w:szCs w:val="24"/>
        </w:rPr>
        <w:t>k</w:t>
      </w:r>
      <w:r w:rsidRPr="00A12796">
        <w:rPr>
          <w:rFonts w:ascii="Garamond" w:eastAsia="Arial" w:hAnsi="Garamond" w:cs="Arial"/>
          <w:spacing w:val="1"/>
          <w:sz w:val="24"/>
          <w:szCs w:val="24"/>
        </w:rPr>
        <w:t>e</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pacing w:val="1"/>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gr</w:t>
      </w:r>
      <w:r w:rsidRPr="00A12796">
        <w:rPr>
          <w:rFonts w:ascii="Garamond" w:eastAsia="Arial" w:hAnsi="Garamond" w:cs="Arial"/>
          <w:spacing w:val="1"/>
          <w:sz w:val="24"/>
          <w:szCs w:val="24"/>
        </w:rPr>
        <w:t>ap</w:t>
      </w:r>
      <w:r w:rsidRPr="00A12796">
        <w:rPr>
          <w:rFonts w:ascii="Garamond" w:eastAsia="Arial" w:hAnsi="Garamond" w:cs="Arial"/>
          <w:sz w:val="24"/>
          <w:szCs w:val="24"/>
        </w:rPr>
        <w:t>hical</w:t>
      </w:r>
      <w:r w:rsidRPr="00A12796">
        <w:rPr>
          <w:rFonts w:ascii="Garamond" w:eastAsia="Arial" w:hAnsi="Garamond" w:cs="Arial"/>
          <w:spacing w:val="-3"/>
          <w:sz w:val="24"/>
          <w:szCs w:val="24"/>
        </w:rPr>
        <w:t>ly</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a</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ra</w:t>
      </w:r>
      <w:r w:rsidRPr="00A12796">
        <w:rPr>
          <w:rFonts w:ascii="Garamond" w:eastAsia="Arial" w:hAnsi="Garamond" w:cs="Arial"/>
          <w:spacing w:val="1"/>
          <w:sz w:val="24"/>
          <w:szCs w:val="24"/>
        </w:rPr>
        <w:t>n</w:t>
      </w:r>
      <w:r w:rsidRPr="00A12796">
        <w:rPr>
          <w:rFonts w:ascii="Garamond" w:eastAsia="Arial" w:hAnsi="Garamond" w:cs="Arial"/>
          <w:sz w:val="24"/>
          <w:szCs w:val="24"/>
        </w:rPr>
        <w:t>scr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p</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pe</w:t>
      </w:r>
      <w:r w:rsidRPr="00A12796">
        <w:rPr>
          <w:rFonts w:ascii="Garamond" w:eastAsia="Arial" w:hAnsi="Garamond" w:cs="Arial"/>
          <w:sz w:val="24"/>
          <w:szCs w:val="24"/>
        </w:rPr>
        <w:t>rt</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nen</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po</w:t>
      </w:r>
      <w:r w:rsidRPr="00A12796">
        <w:rPr>
          <w:rFonts w:ascii="Garamond" w:eastAsia="Arial" w:hAnsi="Garamond" w:cs="Arial"/>
          <w:sz w:val="24"/>
          <w:szCs w:val="24"/>
        </w:rPr>
        <w:t>rti</w:t>
      </w:r>
      <w:r w:rsidRPr="00A12796">
        <w:rPr>
          <w:rFonts w:ascii="Garamond" w:eastAsia="Arial" w:hAnsi="Garamond" w:cs="Arial"/>
          <w:spacing w:val="-2"/>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sition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st</w:t>
      </w:r>
      <w:r w:rsidRPr="00A12796">
        <w:rPr>
          <w:rFonts w:ascii="Garamond" w:eastAsia="Arial" w:hAnsi="Garamond" w:cs="Arial"/>
          <w:spacing w:val="-2"/>
          <w:sz w:val="24"/>
          <w:szCs w:val="24"/>
        </w:rPr>
        <w:t>i</w:t>
      </w:r>
      <w:r w:rsidRPr="00A12796">
        <w:rPr>
          <w:rFonts w:ascii="Garamond" w:eastAsia="Arial" w:hAnsi="Garamond" w:cs="Arial"/>
          <w:spacing w:val="1"/>
          <w:sz w:val="24"/>
          <w:szCs w:val="24"/>
        </w:rPr>
        <w:t>mon</w:t>
      </w:r>
      <w:r w:rsidRPr="00A12796">
        <w:rPr>
          <w:rFonts w:ascii="Garamond" w:eastAsia="Arial" w:hAnsi="Garamond" w:cs="Arial"/>
          <w:spacing w:val="-2"/>
          <w:sz w:val="24"/>
          <w:szCs w:val="24"/>
        </w:rPr>
        <w:t>y</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 xml:space="preserve"> </w:t>
      </w:r>
    </w:p>
    <w:p w:rsidR="00A12796" w:rsidRPr="00A12796" w:rsidRDefault="00A12796" w:rsidP="00CF2535">
      <w:pPr>
        <w:tabs>
          <w:tab w:val="left" w:pos="1440"/>
        </w:tabs>
        <w:spacing w:after="0" w:line="480" w:lineRule="auto"/>
        <w:ind w:left="720" w:right="265" w:firstLine="720"/>
        <w:contextualSpacing/>
        <w:rPr>
          <w:rFonts w:ascii="Garamond" w:eastAsia="Arial" w:hAnsi="Garamond" w:cs="Arial"/>
          <w:sz w:val="24"/>
          <w:szCs w:val="24"/>
        </w:rPr>
      </w:pPr>
      <w:r w:rsidRPr="00A12796">
        <w:rPr>
          <w:rFonts w:ascii="Garamond" w:eastAsia="Arial" w:hAnsi="Garamond" w:cs="Arial"/>
          <w:spacing w:val="4"/>
          <w:sz w:val="24"/>
          <w:szCs w:val="24"/>
        </w:rPr>
        <w:t>W</w:t>
      </w:r>
      <w:r w:rsidRPr="00A12796">
        <w:rPr>
          <w:rFonts w:ascii="Garamond" w:eastAsia="Arial" w:hAnsi="Garamond" w:cs="Arial"/>
          <w:sz w:val="24"/>
          <w:szCs w:val="24"/>
        </w:rPr>
        <w:t>ith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ea</w:t>
      </w:r>
      <w:r w:rsidRPr="00A12796">
        <w:rPr>
          <w:rFonts w:ascii="Garamond" w:eastAsia="Arial" w:hAnsi="Garamond" w:cs="Arial"/>
          <w:spacing w:val="-2"/>
          <w:sz w:val="24"/>
          <w:szCs w:val="24"/>
        </w:rPr>
        <w:t>c</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n</w:t>
      </w:r>
      <w:r w:rsidRPr="00A12796">
        <w:rPr>
          <w:rFonts w:ascii="Garamond" w:eastAsia="Arial" w:hAnsi="Garamond" w:cs="Arial"/>
          <w:spacing w:val="-1"/>
          <w:sz w:val="24"/>
          <w:szCs w:val="24"/>
        </w:rPr>
        <w:t>a</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 in either (a)(I) or (II) above</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rth</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(1)</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z w:val="24"/>
          <w:szCs w:val="24"/>
        </w:rPr>
        <w:t>i</w:t>
      </w:r>
      <w:r w:rsidRPr="00A12796">
        <w:rPr>
          <w:rFonts w:ascii="Garamond" w:eastAsia="Arial" w:hAnsi="Garamond" w:cs="Arial"/>
          <w:spacing w:val="-2"/>
          <w:sz w:val="24"/>
          <w:szCs w:val="24"/>
        </w:rPr>
        <w:t>t</w:t>
      </w:r>
      <w:r w:rsidRPr="00A12796">
        <w:rPr>
          <w:rFonts w:ascii="Garamond" w:eastAsia="Arial" w:hAnsi="Garamond" w:cs="Arial"/>
          <w:spacing w:val="1"/>
          <w:sz w:val="24"/>
          <w:szCs w:val="24"/>
        </w:rPr>
        <w:t>ne</w:t>
      </w:r>
      <w:r w:rsidRPr="00A12796">
        <w:rPr>
          <w:rFonts w:ascii="Garamond" w:eastAsia="Arial" w:hAnsi="Garamond" w:cs="Arial"/>
          <w:sz w:val="24"/>
          <w:szCs w:val="24"/>
        </w:rPr>
        <w:t xml:space="preserve">ss'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dd</w:t>
      </w:r>
      <w:r w:rsidRPr="00A12796">
        <w:rPr>
          <w:rFonts w:ascii="Garamond" w:eastAsia="Arial" w:hAnsi="Garamond" w:cs="Arial"/>
          <w:sz w:val="24"/>
          <w:szCs w:val="24"/>
        </w:rPr>
        <w:t>ress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te</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ph</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e </w:t>
      </w:r>
      <w:r w:rsidRPr="00A12796">
        <w:rPr>
          <w:rFonts w:ascii="Garamond" w:eastAsia="Arial" w:hAnsi="Garamond" w:cs="Arial"/>
          <w:spacing w:val="1"/>
          <w:sz w:val="24"/>
          <w:szCs w:val="24"/>
        </w:rPr>
        <w:t>nu</w:t>
      </w:r>
      <w:r w:rsidRPr="00A12796">
        <w:rPr>
          <w:rFonts w:ascii="Garamond" w:eastAsia="Arial" w:hAnsi="Garamond" w:cs="Arial"/>
          <w:spacing w:val="-3"/>
          <w:sz w:val="24"/>
          <w:szCs w:val="24"/>
        </w:rPr>
        <w:t>m</w:t>
      </w:r>
      <w:r w:rsidRPr="00A12796">
        <w:rPr>
          <w:rFonts w:ascii="Garamond" w:eastAsia="Arial" w:hAnsi="Garamond" w:cs="Arial"/>
          <w:spacing w:val="1"/>
          <w:sz w:val="24"/>
          <w:szCs w:val="24"/>
        </w:rPr>
        <w:t>be</w:t>
      </w:r>
      <w:r w:rsidRPr="00A12796">
        <w:rPr>
          <w:rFonts w:ascii="Garamond" w:eastAsia="Arial" w:hAnsi="Garamond" w:cs="Arial"/>
          <w:sz w:val="24"/>
          <w:szCs w:val="24"/>
        </w:rPr>
        <w:t>r,</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(2) a</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ho</w:t>
      </w:r>
      <w:r w:rsidRPr="00A12796">
        <w:rPr>
          <w:rFonts w:ascii="Garamond" w:eastAsia="Arial" w:hAnsi="Garamond" w:cs="Arial"/>
          <w:sz w:val="24"/>
          <w:szCs w:val="24"/>
        </w:rPr>
        <w:t>rt</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ta</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na</w:t>
      </w:r>
      <w:r w:rsidRPr="00A12796">
        <w:rPr>
          <w:rFonts w:ascii="Garamond" w:eastAsia="Arial" w:hAnsi="Garamond" w:cs="Arial"/>
          <w:sz w:val="24"/>
          <w:szCs w:val="24"/>
        </w:rPr>
        <w:t>t</w:t>
      </w:r>
      <w:r w:rsidRPr="00A12796">
        <w:rPr>
          <w:rFonts w:ascii="Garamond" w:eastAsia="Arial" w:hAnsi="Garamond" w:cs="Arial"/>
          <w:spacing w:val="1"/>
          <w:sz w:val="24"/>
          <w:szCs w:val="24"/>
        </w:rPr>
        <w:t>u</w:t>
      </w:r>
      <w:r w:rsidRPr="00A12796">
        <w:rPr>
          <w:rFonts w:ascii="Garamond" w:eastAsia="Arial" w:hAnsi="Garamond" w:cs="Arial"/>
          <w:sz w:val="24"/>
          <w:szCs w:val="24"/>
        </w:rPr>
        <w:t xml:space="preserve">re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pu</w:t>
      </w:r>
      <w:r w:rsidRPr="00A12796">
        <w:rPr>
          <w:rFonts w:ascii="Garamond" w:eastAsia="Arial" w:hAnsi="Garamond" w:cs="Arial"/>
          <w:sz w:val="24"/>
          <w:szCs w:val="24"/>
        </w:rPr>
        <w:t>rp</w:t>
      </w:r>
      <w:r w:rsidRPr="00A12796">
        <w:rPr>
          <w:rFonts w:ascii="Garamond" w:eastAsia="Arial" w:hAnsi="Garamond" w:cs="Arial"/>
          <w:spacing w:val="1"/>
          <w:sz w:val="24"/>
          <w:szCs w:val="24"/>
        </w:rPr>
        <w:t>o</w:t>
      </w:r>
      <w:r w:rsidRPr="00A12796">
        <w:rPr>
          <w:rFonts w:ascii="Garamond" w:eastAsia="Arial" w:hAnsi="Garamond" w:cs="Arial"/>
          <w:spacing w:val="-2"/>
          <w:sz w:val="24"/>
          <w:szCs w:val="24"/>
        </w:rPr>
        <w:t>s</w:t>
      </w:r>
      <w:r w:rsidRPr="00A12796">
        <w:rPr>
          <w:rFonts w:ascii="Garamond" w:eastAsia="Arial" w:hAnsi="Garamond" w:cs="Arial"/>
          <w:sz w:val="24"/>
          <w:szCs w:val="24"/>
        </w:rPr>
        <w:t xml:space="preserve">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w:t>
      </w:r>
      <w:r w:rsidRPr="00A12796">
        <w:rPr>
          <w:rFonts w:ascii="Garamond" w:eastAsia="Arial" w:hAnsi="Garamond" w:cs="Arial"/>
          <w:spacing w:val="1"/>
          <w:sz w:val="24"/>
          <w:szCs w:val="24"/>
        </w:rPr>
        <w:t>e</w:t>
      </w:r>
      <w:r w:rsidRPr="00A12796">
        <w:rPr>
          <w:rFonts w:ascii="Garamond" w:eastAsia="Arial" w:hAnsi="Garamond" w:cs="Arial"/>
          <w:sz w:val="24"/>
          <w:szCs w:val="24"/>
        </w:rPr>
        <w:t>ss' t</w:t>
      </w:r>
      <w:r w:rsidRPr="00A12796">
        <w:rPr>
          <w:rFonts w:ascii="Garamond" w:eastAsia="Arial" w:hAnsi="Garamond" w:cs="Arial"/>
          <w:spacing w:val="1"/>
          <w:sz w:val="24"/>
          <w:szCs w:val="24"/>
        </w:rPr>
        <w:t>e</w:t>
      </w:r>
      <w:r w:rsidRPr="00A12796">
        <w:rPr>
          <w:rFonts w:ascii="Garamond" w:eastAsia="Arial" w:hAnsi="Garamond" w:cs="Arial"/>
          <w:sz w:val="24"/>
          <w:szCs w:val="24"/>
        </w:rPr>
        <w:t>sti</w:t>
      </w:r>
      <w:r w:rsidRPr="00A12796">
        <w:rPr>
          <w:rFonts w:ascii="Garamond" w:eastAsia="Arial" w:hAnsi="Garamond" w:cs="Arial"/>
          <w:spacing w:val="-3"/>
          <w:sz w:val="24"/>
          <w:szCs w:val="24"/>
        </w:rPr>
        <w:t>m</w:t>
      </w:r>
      <w:r w:rsidRPr="00A12796">
        <w:rPr>
          <w:rFonts w:ascii="Garamond" w:eastAsia="Arial" w:hAnsi="Garamond" w:cs="Arial"/>
          <w:spacing w:val="1"/>
          <w:sz w:val="24"/>
          <w:szCs w:val="24"/>
        </w:rPr>
        <w:t>on</w:t>
      </w:r>
      <w:r w:rsidRPr="00A12796">
        <w:rPr>
          <w:rFonts w:ascii="Garamond" w:eastAsia="Arial" w:hAnsi="Garamond" w:cs="Arial"/>
          <w:sz w:val="24"/>
          <w:szCs w:val="24"/>
        </w:rPr>
        <w:t>y,</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(3)</w:t>
      </w:r>
      <w:r w:rsidRPr="00A12796">
        <w:rPr>
          <w:rFonts w:ascii="Garamond" w:eastAsia="Arial" w:hAnsi="Garamond" w:cs="Arial"/>
          <w:spacing w:val="-2"/>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r he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r she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is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e</w:t>
      </w:r>
      <w:r w:rsidRPr="00A12796">
        <w:rPr>
          <w:rFonts w:ascii="Garamond" w:eastAsia="Arial" w:hAnsi="Garamond" w:cs="Arial"/>
          <w:sz w:val="24"/>
          <w:szCs w:val="24"/>
        </w:rPr>
        <w:t>x</w:t>
      </w:r>
      <w:r w:rsidRPr="00A12796">
        <w:rPr>
          <w:rFonts w:ascii="Garamond" w:eastAsia="Arial" w:hAnsi="Garamond" w:cs="Arial"/>
          <w:spacing w:val="-1"/>
          <w:sz w:val="24"/>
          <w:szCs w:val="24"/>
        </w:rPr>
        <w:t>p</w:t>
      </w:r>
      <w:r w:rsidRPr="00A12796">
        <w:rPr>
          <w:rFonts w:ascii="Garamond" w:eastAsia="Arial" w:hAnsi="Garamond" w:cs="Arial"/>
          <w:spacing w:val="1"/>
          <w:sz w:val="24"/>
          <w:szCs w:val="24"/>
        </w:rPr>
        <w:t>e</w:t>
      </w:r>
      <w:r w:rsidRPr="00A12796">
        <w:rPr>
          <w:rFonts w:ascii="Garamond" w:eastAsia="Arial" w:hAnsi="Garamond" w:cs="Arial"/>
          <w:sz w:val="24"/>
          <w:szCs w:val="24"/>
        </w:rPr>
        <w:t>ct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t</w:t>
      </w:r>
      <w:r w:rsidRPr="00A12796">
        <w:rPr>
          <w:rFonts w:ascii="Garamond" w:eastAsia="Arial" w:hAnsi="Garamond" w:cs="Arial"/>
          <w:spacing w:val="1"/>
          <w:sz w:val="24"/>
          <w:szCs w:val="24"/>
        </w:rPr>
        <w:t>e</w:t>
      </w:r>
      <w:r w:rsidRPr="00A12796">
        <w:rPr>
          <w:rFonts w:ascii="Garamond" w:eastAsia="Arial" w:hAnsi="Garamond" w:cs="Arial"/>
          <w:sz w:val="24"/>
          <w:szCs w:val="24"/>
        </w:rPr>
        <w:t>stify</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in</w:t>
      </w:r>
      <w:r w:rsidRPr="00A12796">
        <w:rPr>
          <w:rFonts w:ascii="Garamond" w:eastAsia="Arial" w:hAnsi="Garamond" w:cs="Arial"/>
          <w:spacing w:val="6"/>
          <w:sz w:val="24"/>
          <w:szCs w:val="24"/>
        </w:rPr>
        <w:t xml:space="preserve"> </w:t>
      </w:r>
      <w:r w:rsidRPr="00A12796">
        <w:rPr>
          <w:rFonts w:ascii="Garamond" w:eastAsia="Arial" w:hAnsi="Garamond" w:cs="Arial"/>
          <w:spacing w:val="1"/>
          <w:sz w:val="24"/>
          <w:szCs w:val="24"/>
        </w:rPr>
        <w:t>pe</w:t>
      </w:r>
      <w:r w:rsidRPr="00A12796">
        <w:rPr>
          <w:rFonts w:ascii="Garamond" w:eastAsia="Arial" w:hAnsi="Garamond" w:cs="Arial"/>
          <w:sz w:val="24"/>
          <w:szCs w:val="24"/>
        </w:rPr>
        <w:t>rson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 xml:space="preserve">r </w:t>
      </w:r>
      <w:r w:rsidRPr="00A12796">
        <w:rPr>
          <w:rFonts w:ascii="Garamond" w:eastAsia="Arial" w:hAnsi="Garamond" w:cs="Arial"/>
          <w:spacing w:val="1"/>
          <w:sz w:val="24"/>
          <w:szCs w:val="24"/>
        </w:rPr>
        <w:t>b</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po</w:t>
      </w:r>
      <w:r w:rsidRPr="00A12796">
        <w:rPr>
          <w:rFonts w:ascii="Garamond" w:eastAsia="Arial" w:hAnsi="Garamond" w:cs="Arial"/>
          <w:sz w:val="24"/>
          <w:szCs w:val="24"/>
        </w:rPr>
        <w:t>siti</w:t>
      </w:r>
      <w:r w:rsidRPr="00A12796">
        <w:rPr>
          <w:rFonts w:ascii="Garamond" w:eastAsia="Arial" w:hAnsi="Garamond" w:cs="Arial"/>
          <w:spacing w:val="-2"/>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 and (4) anticipated length of testimony, including cross examination.</w:t>
      </w:r>
    </w:p>
    <w:p w:rsidR="00A12796" w:rsidRPr="00A12796" w:rsidRDefault="00A12796" w:rsidP="00A12796">
      <w:pPr>
        <w:spacing w:after="0" w:line="480" w:lineRule="auto"/>
        <w:contextualSpacing/>
        <w:rPr>
          <w:rFonts w:ascii="Garamond" w:eastAsia="Arial" w:hAnsi="Garamond" w:cs="Arial"/>
          <w:i/>
          <w:sz w:val="24"/>
          <w:szCs w:val="24"/>
        </w:rPr>
      </w:pPr>
      <w:r w:rsidRPr="00A12796">
        <w:rPr>
          <w:rFonts w:ascii="Garamond" w:eastAsia="Arial" w:hAnsi="Garamond" w:cs="Arial"/>
          <w:b/>
          <w:bCs/>
          <w:i/>
          <w:spacing w:val="1"/>
          <w:sz w:val="24"/>
          <w:szCs w:val="24"/>
        </w:rPr>
        <w:t xml:space="preserve">b. </w:t>
      </w:r>
      <w:r w:rsidRPr="00A12796">
        <w:rPr>
          <w:rFonts w:ascii="Garamond" w:eastAsia="Arial" w:hAnsi="Garamond" w:cs="Arial"/>
          <w:b/>
          <w:bCs/>
          <w:i/>
          <w:spacing w:val="-1"/>
          <w:sz w:val="24"/>
          <w:szCs w:val="24"/>
        </w:rPr>
        <w:t xml:space="preserve">Exhibits. </w:t>
      </w:r>
    </w:p>
    <w:p w:rsidR="00A12796" w:rsidRPr="00A12796" w:rsidRDefault="00A12796" w:rsidP="00CF2535">
      <w:pPr>
        <w:tabs>
          <w:tab w:val="left" w:pos="720"/>
        </w:tabs>
        <w:spacing w:after="0" w:line="480" w:lineRule="auto"/>
        <w:ind w:right="51" w:firstLine="720"/>
        <w:contextualSpacing/>
        <w:rPr>
          <w:rFonts w:ascii="Garamond" w:eastAsia="Arial" w:hAnsi="Garamond" w:cs="Arial"/>
          <w:sz w:val="24"/>
          <w:szCs w:val="24"/>
        </w:rPr>
      </w:pPr>
      <w:r w:rsidRPr="004C13AE">
        <w:rPr>
          <w:rFonts w:ascii="Garamond" w:eastAsia="Arial" w:hAnsi="Garamond" w:cs="Arial"/>
          <w:b/>
          <w:sz w:val="24"/>
          <w:szCs w:val="24"/>
        </w:rPr>
        <w:t>The parties shall submit a joint exhibit list in the table included herein</w:t>
      </w:r>
      <w:r w:rsidRPr="00A12796">
        <w:rPr>
          <w:rFonts w:ascii="Garamond" w:eastAsia="Arial" w:hAnsi="Garamond" w:cs="Arial"/>
          <w:sz w:val="24"/>
          <w:szCs w:val="24"/>
        </w:rPr>
        <w:t xml:space="preserve">. Exhibits shall be identified by number. The table shall </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ist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h</w:t>
      </w:r>
      <w:r w:rsidRPr="00A12796">
        <w:rPr>
          <w:rFonts w:ascii="Garamond" w:eastAsia="Arial" w:hAnsi="Garamond" w:cs="Arial"/>
          <w:sz w:val="24"/>
          <w:szCs w:val="24"/>
        </w:rPr>
        <w:t>ibits</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o</w:t>
      </w:r>
      <w:r w:rsidRPr="00A12796">
        <w:rPr>
          <w:rFonts w:ascii="Garamond" w:eastAsia="Arial" w:hAnsi="Garamond" w:cs="Arial"/>
          <w:sz w:val="24"/>
          <w:szCs w:val="24"/>
        </w:rPr>
        <w:t>f</w:t>
      </w:r>
      <w:r w:rsidRPr="00A12796">
        <w:rPr>
          <w:rFonts w:ascii="Garamond" w:eastAsia="Arial" w:hAnsi="Garamond" w:cs="Arial"/>
          <w:spacing w:val="1"/>
          <w:sz w:val="24"/>
          <w:szCs w:val="24"/>
        </w:rPr>
        <w:t>fe</w:t>
      </w:r>
      <w:r w:rsidRPr="00A12796">
        <w:rPr>
          <w:rFonts w:ascii="Garamond" w:eastAsia="Arial" w:hAnsi="Garamond" w:cs="Arial"/>
          <w:sz w:val="24"/>
          <w:szCs w:val="24"/>
        </w:rPr>
        <w:t>red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e</w:t>
      </w:r>
      <w:r w:rsidRPr="00A12796">
        <w:rPr>
          <w:rFonts w:ascii="Garamond" w:eastAsia="Arial" w:hAnsi="Garamond" w:cs="Arial"/>
          <w:spacing w:val="1"/>
          <w:sz w:val="24"/>
          <w:szCs w:val="24"/>
        </w:rPr>
        <w:t>a</w:t>
      </w:r>
      <w:r w:rsidRPr="00A12796">
        <w:rPr>
          <w:rFonts w:ascii="Garamond" w:eastAsia="Arial" w:hAnsi="Garamond" w:cs="Arial"/>
          <w:sz w:val="24"/>
          <w:szCs w:val="24"/>
        </w:rPr>
        <w:t>ch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pa</w:t>
      </w:r>
      <w:r w:rsidRPr="00A12796">
        <w:rPr>
          <w:rFonts w:ascii="Garamond" w:eastAsia="Arial" w:hAnsi="Garamond" w:cs="Arial"/>
          <w:sz w:val="24"/>
          <w:szCs w:val="24"/>
        </w:rPr>
        <w:t>rty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i</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tify</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ho</w:t>
      </w:r>
      <w:r w:rsidRPr="00A12796">
        <w:rPr>
          <w:rFonts w:ascii="Garamond" w:eastAsia="Arial" w:hAnsi="Garamond" w:cs="Arial"/>
          <w:sz w:val="24"/>
          <w:szCs w:val="24"/>
        </w:rPr>
        <w:t>se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 sti</w:t>
      </w:r>
      <w:r w:rsidRPr="00A12796">
        <w:rPr>
          <w:rFonts w:ascii="Garamond" w:eastAsia="Arial" w:hAnsi="Garamond" w:cs="Arial"/>
          <w:spacing w:val="1"/>
          <w:sz w:val="24"/>
          <w:szCs w:val="24"/>
        </w:rPr>
        <w:t>pu</w:t>
      </w:r>
      <w:r w:rsidRPr="00A12796">
        <w:rPr>
          <w:rFonts w:ascii="Garamond" w:eastAsia="Arial" w:hAnsi="Garamond" w:cs="Arial"/>
          <w:sz w:val="24"/>
          <w:szCs w:val="24"/>
        </w:rPr>
        <w:t>la</w:t>
      </w:r>
      <w:r w:rsidRPr="00A12796">
        <w:rPr>
          <w:rFonts w:ascii="Garamond" w:eastAsia="Arial" w:hAnsi="Garamond" w:cs="Arial"/>
          <w:spacing w:val="-1"/>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i</w:t>
      </w:r>
      <w:r w:rsidRPr="00A12796">
        <w:rPr>
          <w:rFonts w:ascii="Garamond" w:eastAsia="Arial" w:hAnsi="Garamond" w:cs="Arial"/>
          <w:spacing w:val="1"/>
          <w:sz w:val="24"/>
          <w:szCs w:val="24"/>
        </w:rPr>
        <w:t>n</w:t>
      </w:r>
      <w:r w:rsidRPr="00A12796">
        <w:rPr>
          <w:rFonts w:ascii="Garamond" w:eastAsia="Arial" w:hAnsi="Garamond" w:cs="Arial"/>
          <w:spacing w:val="-2"/>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e</w:t>
      </w:r>
      <w:r w:rsidRPr="00A12796">
        <w:rPr>
          <w:rFonts w:ascii="Garamond" w:eastAsia="Arial" w:hAnsi="Garamond" w:cs="Arial"/>
          <w:sz w:val="24"/>
          <w:szCs w:val="24"/>
        </w:rPr>
        <w:t>v</w:t>
      </w:r>
      <w:r w:rsidRPr="00A12796">
        <w:rPr>
          <w:rFonts w:ascii="Garamond" w:eastAsia="Arial" w:hAnsi="Garamond" w:cs="Arial"/>
          <w:spacing w:val="-3"/>
          <w:sz w:val="24"/>
          <w:szCs w:val="24"/>
        </w:rPr>
        <w:t>i</w:t>
      </w:r>
      <w:r w:rsidRPr="00A12796">
        <w:rPr>
          <w:rFonts w:ascii="Garamond" w:eastAsia="Arial" w:hAnsi="Garamond" w:cs="Arial"/>
          <w:spacing w:val="1"/>
          <w:sz w:val="24"/>
          <w:szCs w:val="24"/>
        </w:rPr>
        <w:t>den</w:t>
      </w:r>
      <w:r w:rsidRPr="00A12796">
        <w:rPr>
          <w:rFonts w:ascii="Garamond" w:eastAsia="Arial" w:hAnsi="Garamond" w:cs="Arial"/>
          <w:spacing w:val="-2"/>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 (</w:t>
      </w:r>
      <w:r w:rsidRPr="00A12796">
        <w:rPr>
          <w:rFonts w:ascii="Garamond" w:eastAsia="Arial" w:hAnsi="Garamond" w:cs="Arial"/>
          <w:i/>
          <w:sz w:val="24"/>
          <w:szCs w:val="24"/>
        </w:rPr>
        <w:t xml:space="preserve">see </w:t>
      </w:r>
      <w:r w:rsidR="00657E1D">
        <w:rPr>
          <w:rFonts w:ascii="Garamond" w:eastAsia="Arial" w:hAnsi="Garamond" w:cs="Arial"/>
          <w:b/>
          <w:sz w:val="24"/>
          <w:szCs w:val="24"/>
        </w:rPr>
        <w:t>Appendix B</w:t>
      </w:r>
      <w:r w:rsidRPr="00A12796">
        <w:rPr>
          <w:rFonts w:ascii="Garamond" w:eastAsia="Arial" w:hAnsi="Garamond" w:cs="Arial"/>
          <w:sz w:val="24"/>
          <w:szCs w:val="24"/>
        </w:rPr>
        <w:t xml:space="preserve"> for a sample table). T</w:t>
      </w:r>
      <w:r w:rsidRPr="00A12796">
        <w:rPr>
          <w:rFonts w:ascii="Garamond" w:eastAsia="Arial" w:hAnsi="Garamond" w:cs="Arial"/>
          <w:spacing w:val="1"/>
          <w:sz w:val="24"/>
          <w:szCs w:val="24"/>
        </w:rPr>
        <w:t>h</w:t>
      </w:r>
      <w:r w:rsidRPr="00A12796">
        <w:rPr>
          <w:rFonts w:ascii="Garamond" w:eastAsia="Arial" w:hAnsi="Garamond" w:cs="Arial"/>
          <w:sz w:val="24"/>
          <w:szCs w:val="24"/>
        </w:rPr>
        <w:t>is table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hou</w:t>
      </w:r>
      <w:r w:rsidRPr="00A12796">
        <w:rPr>
          <w:rFonts w:ascii="Garamond" w:eastAsia="Arial" w:hAnsi="Garamond" w:cs="Arial"/>
          <w:spacing w:val="-3"/>
          <w:sz w:val="24"/>
          <w:szCs w:val="24"/>
        </w:rPr>
        <w:t>l</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pe</w:t>
      </w:r>
      <w:r w:rsidRPr="00A12796">
        <w:rPr>
          <w:rFonts w:ascii="Garamond" w:eastAsia="Arial" w:hAnsi="Garamond" w:cs="Arial"/>
          <w:sz w:val="24"/>
          <w:szCs w:val="24"/>
        </w:rPr>
        <w:t xml:space="preserve">cific </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no</w:t>
      </w:r>
      <w:r w:rsidRPr="00A12796">
        <w:rPr>
          <w:rFonts w:ascii="Garamond" w:eastAsia="Arial" w:hAnsi="Garamond" w:cs="Arial"/>
          <w:spacing w:val="-1"/>
          <w:sz w:val="24"/>
          <w:szCs w:val="24"/>
        </w:rPr>
        <w:t>u</w:t>
      </w:r>
      <w:r w:rsidRPr="00A12796">
        <w:rPr>
          <w:rFonts w:ascii="Garamond" w:eastAsia="Arial" w:hAnsi="Garamond" w:cs="Arial"/>
          <w:spacing w:val="1"/>
          <w:sz w:val="24"/>
          <w:szCs w:val="24"/>
        </w:rPr>
        <w:t>g</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t</w:t>
      </w:r>
      <w:r w:rsidRPr="00A12796">
        <w:rPr>
          <w:rFonts w:ascii="Garamond" w:eastAsia="Arial" w:hAnsi="Garamond" w:cs="Arial"/>
          <w:spacing w:val="1"/>
          <w:sz w:val="24"/>
          <w:szCs w:val="24"/>
        </w:rPr>
        <w:t>he</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pa</w:t>
      </w:r>
      <w:r w:rsidRPr="00A12796">
        <w:rPr>
          <w:rFonts w:ascii="Garamond" w:eastAsia="Arial" w:hAnsi="Garamond" w:cs="Arial"/>
          <w:sz w:val="24"/>
          <w:szCs w:val="24"/>
        </w:rPr>
        <w:t>rties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C</w:t>
      </w:r>
      <w:r w:rsidRPr="00A12796">
        <w:rPr>
          <w:rFonts w:ascii="Garamond" w:eastAsia="Arial" w:hAnsi="Garamond" w:cs="Arial"/>
          <w:spacing w:val="1"/>
          <w:sz w:val="24"/>
          <w:szCs w:val="24"/>
        </w:rPr>
        <w:t>ou</w:t>
      </w:r>
      <w:r w:rsidRPr="00A12796">
        <w:rPr>
          <w:rFonts w:ascii="Garamond" w:eastAsia="Arial" w:hAnsi="Garamond" w:cs="Arial"/>
          <w:sz w:val="24"/>
          <w:szCs w:val="24"/>
        </w:rPr>
        <w:t>rt c</w:t>
      </w:r>
      <w:r w:rsidRPr="00A12796">
        <w:rPr>
          <w:rFonts w:ascii="Garamond" w:eastAsia="Arial" w:hAnsi="Garamond" w:cs="Arial"/>
          <w:spacing w:val="-1"/>
          <w:sz w:val="24"/>
          <w:szCs w:val="24"/>
        </w:rPr>
        <w:t>a</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u</w:t>
      </w:r>
      <w:r w:rsidRPr="00A12796">
        <w:rPr>
          <w:rFonts w:ascii="Garamond" w:eastAsia="Arial" w:hAnsi="Garamond" w:cs="Arial"/>
          <w:spacing w:val="1"/>
          <w:sz w:val="24"/>
          <w:szCs w:val="24"/>
        </w:rPr>
        <w:t>n</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rst</w:t>
      </w:r>
      <w:r w:rsidRPr="00A12796">
        <w:rPr>
          <w:rFonts w:ascii="Garamond" w:eastAsia="Arial" w:hAnsi="Garamond" w:cs="Arial"/>
          <w:spacing w:val="-2"/>
          <w:sz w:val="24"/>
          <w:szCs w:val="24"/>
        </w:rPr>
        <w:t>a</w:t>
      </w:r>
      <w:r w:rsidRPr="00A12796">
        <w:rPr>
          <w:rFonts w:ascii="Garamond" w:eastAsia="Arial" w:hAnsi="Garamond" w:cs="Arial"/>
          <w:spacing w:val="1"/>
          <w:sz w:val="24"/>
          <w:szCs w:val="24"/>
        </w:rPr>
        <w:t>nd</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rely </w:t>
      </w:r>
      <w:r w:rsidRPr="00A12796">
        <w:rPr>
          <w:rFonts w:ascii="Garamond" w:eastAsia="Arial" w:hAnsi="Garamond" w:cs="Arial"/>
          <w:spacing w:val="1"/>
          <w:sz w:val="24"/>
          <w:szCs w:val="24"/>
        </w:rPr>
        <w:t>b</w:t>
      </w:r>
      <w:r w:rsidRPr="00A12796">
        <w:rPr>
          <w:rFonts w:ascii="Garamond" w:eastAsia="Arial" w:hAnsi="Garamond" w:cs="Arial"/>
          <w:sz w:val="24"/>
          <w:szCs w:val="24"/>
        </w:rPr>
        <w:t>y re</w:t>
      </w:r>
      <w:r w:rsidRPr="00A12796">
        <w:rPr>
          <w:rFonts w:ascii="Garamond" w:eastAsia="Arial" w:hAnsi="Garamond" w:cs="Arial"/>
          <w:spacing w:val="-1"/>
          <w:sz w:val="24"/>
          <w:szCs w:val="24"/>
        </w:rPr>
        <w:t>f</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1"/>
          <w:sz w:val="24"/>
          <w:szCs w:val="24"/>
        </w:rPr>
        <w:t>r</w:t>
      </w:r>
      <w:r w:rsidRPr="00A12796">
        <w:rPr>
          <w:rFonts w:ascii="Garamond" w:eastAsia="Arial" w:hAnsi="Garamond" w:cs="Arial"/>
          <w:sz w:val="24"/>
          <w:szCs w:val="24"/>
        </w:rPr>
        <w:t>ing</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list,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ea</w:t>
      </w:r>
      <w:r w:rsidRPr="00A12796">
        <w:rPr>
          <w:rFonts w:ascii="Garamond" w:eastAsia="Arial" w:hAnsi="Garamond" w:cs="Arial"/>
          <w:spacing w:val="-2"/>
          <w:sz w:val="24"/>
          <w:szCs w:val="24"/>
        </w:rPr>
        <w:t>c</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pa</w:t>
      </w:r>
      <w:r w:rsidRPr="00A12796">
        <w:rPr>
          <w:rFonts w:ascii="Garamond" w:eastAsia="Arial" w:hAnsi="Garamond" w:cs="Arial"/>
          <w:spacing w:val="-3"/>
          <w:sz w:val="24"/>
          <w:szCs w:val="24"/>
        </w:rPr>
        <w:t>r</w:t>
      </w:r>
      <w:r w:rsidRPr="00A12796">
        <w:rPr>
          <w:rFonts w:ascii="Garamond" w:eastAsia="Arial" w:hAnsi="Garamond" w:cs="Arial"/>
          <w:spacing w:val="1"/>
          <w:sz w:val="24"/>
          <w:szCs w:val="24"/>
        </w:rPr>
        <w:t>a</w:t>
      </w:r>
      <w:r w:rsidRPr="00A12796">
        <w:rPr>
          <w:rFonts w:ascii="Garamond" w:eastAsia="Arial" w:hAnsi="Garamond" w:cs="Arial"/>
          <w:sz w:val="24"/>
          <w:szCs w:val="24"/>
        </w:rPr>
        <w:t>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e</w:t>
      </w:r>
      <w:r w:rsidRPr="00A12796">
        <w:rPr>
          <w:rFonts w:ascii="Garamond" w:eastAsia="Arial" w:hAnsi="Garamond" w:cs="Arial"/>
          <w:sz w:val="24"/>
          <w:szCs w:val="24"/>
        </w:rPr>
        <w:t>x</w:t>
      </w:r>
      <w:r w:rsidRPr="00A12796">
        <w:rPr>
          <w:rFonts w:ascii="Garamond" w:eastAsia="Arial" w:hAnsi="Garamond" w:cs="Arial"/>
          <w:spacing w:val="1"/>
          <w:sz w:val="24"/>
          <w:szCs w:val="24"/>
        </w:rPr>
        <w:t>h</w:t>
      </w:r>
      <w:r w:rsidRPr="00A12796">
        <w:rPr>
          <w:rFonts w:ascii="Garamond" w:eastAsia="Arial" w:hAnsi="Garamond" w:cs="Arial"/>
          <w:sz w:val="24"/>
          <w:szCs w:val="24"/>
        </w:rPr>
        <w:t>ibit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i</w:t>
      </w:r>
      <w:r w:rsidRPr="00A12796">
        <w:rPr>
          <w:rFonts w:ascii="Garamond" w:eastAsia="Arial" w:hAnsi="Garamond" w:cs="Arial"/>
          <w:spacing w:val="-3"/>
          <w:sz w:val="24"/>
          <w:szCs w:val="24"/>
        </w:rPr>
        <w:t>c</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l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fe</w:t>
      </w:r>
      <w:r w:rsidRPr="00A12796">
        <w:rPr>
          <w:rFonts w:ascii="Garamond" w:eastAsia="Arial" w:hAnsi="Garamond" w:cs="Arial"/>
          <w:sz w:val="24"/>
          <w:szCs w:val="24"/>
        </w:rPr>
        <w:t>r</w:t>
      </w:r>
      <w:r w:rsidRPr="00A12796">
        <w:rPr>
          <w:rFonts w:ascii="Garamond" w:eastAsia="Arial" w:hAnsi="Garamond" w:cs="Arial"/>
          <w:spacing w:val="-2"/>
          <w:sz w:val="24"/>
          <w:szCs w:val="24"/>
        </w:rPr>
        <w:t>e</w:t>
      </w:r>
      <w:r w:rsidRPr="00A12796">
        <w:rPr>
          <w:rFonts w:ascii="Garamond" w:eastAsia="Arial" w:hAnsi="Garamond" w:cs="Arial"/>
          <w:spacing w:val="1"/>
          <w:sz w:val="24"/>
          <w:szCs w:val="24"/>
        </w:rPr>
        <w:t>d</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G</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pacing w:val="1"/>
          <w:sz w:val="24"/>
          <w:szCs w:val="24"/>
        </w:rPr>
        <w:t>e</w:t>
      </w:r>
      <w:r w:rsidRPr="00A12796">
        <w:rPr>
          <w:rFonts w:ascii="Garamond" w:eastAsia="Arial" w:hAnsi="Garamond" w:cs="Arial"/>
          <w:sz w:val="24"/>
          <w:szCs w:val="24"/>
        </w:rPr>
        <w:t>ral r</w:t>
      </w:r>
      <w:r w:rsidRPr="00A12796">
        <w:rPr>
          <w:rFonts w:ascii="Garamond" w:eastAsia="Arial" w:hAnsi="Garamond" w:cs="Arial"/>
          <w:spacing w:val="-2"/>
          <w:sz w:val="24"/>
          <w:szCs w:val="24"/>
        </w:rPr>
        <w:t>e</w:t>
      </w:r>
      <w:r w:rsidRPr="00A12796">
        <w:rPr>
          <w:rFonts w:ascii="Garamond" w:eastAsia="Arial" w:hAnsi="Garamond" w:cs="Arial"/>
          <w:sz w:val="24"/>
          <w:szCs w:val="24"/>
        </w:rPr>
        <w:t>f</w:t>
      </w:r>
      <w:r w:rsidRPr="00A12796">
        <w:rPr>
          <w:rFonts w:ascii="Garamond" w:eastAsia="Arial" w:hAnsi="Garamond" w:cs="Arial"/>
          <w:spacing w:val="1"/>
          <w:sz w:val="24"/>
          <w:szCs w:val="24"/>
        </w:rPr>
        <w:t>e</w:t>
      </w:r>
      <w:r w:rsidRPr="00A12796">
        <w:rPr>
          <w:rFonts w:ascii="Garamond" w:eastAsia="Arial" w:hAnsi="Garamond" w:cs="Arial"/>
          <w:sz w:val="24"/>
          <w:szCs w:val="24"/>
        </w:rPr>
        <w:t>re</w:t>
      </w:r>
      <w:r w:rsidRPr="00A12796">
        <w:rPr>
          <w:rFonts w:ascii="Garamond" w:eastAsia="Arial" w:hAnsi="Garamond" w:cs="Arial"/>
          <w:spacing w:val="1"/>
          <w:sz w:val="24"/>
          <w:szCs w:val="24"/>
        </w:rPr>
        <w:t>n</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u</w:t>
      </w:r>
      <w:r w:rsidRPr="00A12796">
        <w:rPr>
          <w:rFonts w:ascii="Garamond" w:eastAsia="Arial" w:hAnsi="Garamond" w:cs="Arial"/>
          <w:sz w:val="24"/>
          <w:szCs w:val="24"/>
        </w:rPr>
        <w:t>ch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d</w:t>
      </w:r>
      <w:r w:rsidRPr="00A12796">
        <w:rPr>
          <w:rFonts w:ascii="Garamond" w:eastAsia="Arial" w:hAnsi="Garamond" w:cs="Arial"/>
          <w:spacing w:val="1"/>
          <w:sz w:val="24"/>
          <w:szCs w:val="24"/>
        </w:rPr>
        <w:t>epo</w:t>
      </w:r>
      <w:r w:rsidRPr="00A12796">
        <w:rPr>
          <w:rFonts w:ascii="Garamond" w:eastAsia="Arial" w:hAnsi="Garamond" w:cs="Arial"/>
          <w:sz w:val="24"/>
          <w:szCs w:val="24"/>
        </w:rPr>
        <w:t>siti</w:t>
      </w:r>
      <w:r w:rsidRPr="00A12796">
        <w:rPr>
          <w:rFonts w:ascii="Garamond" w:eastAsia="Arial" w:hAnsi="Garamond" w:cs="Arial"/>
          <w:spacing w:val="-2"/>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h</w:t>
      </w:r>
      <w:r w:rsidRPr="00A12796">
        <w:rPr>
          <w:rFonts w:ascii="Garamond" w:eastAsia="Arial" w:hAnsi="Garamond" w:cs="Arial"/>
          <w:sz w:val="24"/>
          <w:szCs w:val="24"/>
        </w:rPr>
        <w:t>ibits</w:t>
      </w:r>
      <w:r w:rsidRPr="00A12796">
        <w:rPr>
          <w:rFonts w:ascii="Garamond" w:eastAsia="Arial" w:hAnsi="Garamond" w:cs="Arial"/>
          <w:spacing w:val="5"/>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r"</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do</w:t>
      </w:r>
      <w:r w:rsidRPr="00A12796">
        <w:rPr>
          <w:rFonts w:ascii="Garamond" w:eastAsia="Arial" w:hAnsi="Garamond" w:cs="Arial"/>
          <w:sz w:val="24"/>
          <w:szCs w:val="24"/>
        </w:rPr>
        <w:t>c</w:t>
      </w:r>
      <w:r w:rsidRPr="00A12796">
        <w:rPr>
          <w:rFonts w:ascii="Garamond" w:eastAsia="Arial" w:hAnsi="Garamond" w:cs="Arial"/>
          <w:spacing w:val="1"/>
          <w:sz w:val="24"/>
          <w:szCs w:val="24"/>
        </w:rPr>
        <w:t>u</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en</w:t>
      </w:r>
      <w:r w:rsidRPr="00A12796">
        <w:rPr>
          <w:rFonts w:ascii="Garamond" w:eastAsia="Arial" w:hAnsi="Garamond" w:cs="Arial"/>
          <w:sz w:val="24"/>
          <w:szCs w:val="24"/>
        </w:rPr>
        <w:t xml:space="preserve">ts </w:t>
      </w:r>
      <w:r w:rsidRPr="00A12796">
        <w:rPr>
          <w:rFonts w:ascii="Garamond" w:eastAsia="Arial" w:hAnsi="Garamond" w:cs="Arial"/>
          <w:spacing w:val="1"/>
          <w:sz w:val="24"/>
          <w:szCs w:val="24"/>
        </w:rPr>
        <w:t>p</w:t>
      </w:r>
      <w:r w:rsidRPr="00A12796">
        <w:rPr>
          <w:rFonts w:ascii="Garamond" w:eastAsia="Arial" w:hAnsi="Garamond" w:cs="Arial"/>
          <w:sz w:val="24"/>
          <w:szCs w:val="24"/>
        </w:rPr>
        <w:t>ro</w:t>
      </w:r>
      <w:r w:rsidRPr="00A12796">
        <w:rPr>
          <w:rFonts w:ascii="Garamond" w:eastAsia="Arial" w:hAnsi="Garamond" w:cs="Arial"/>
          <w:spacing w:val="1"/>
          <w:sz w:val="24"/>
          <w:szCs w:val="24"/>
        </w:rPr>
        <w:t>du</w:t>
      </w:r>
      <w:r w:rsidRPr="00A12796">
        <w:rPr>
          <w:rFonts w:ascii="Garamond" w:eastAsia="Arial" w:hAnsi="Garamond" w:cs="Arial"/>
          <w:spacing w:val="-2"/>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du</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z w:val="24"/>
          <w:szCs w:val="24"/>
        </w:rPr>
        <w:t>isc</w:t>
      </w:r>
      <w:r w:rsidRPr="00A12796">
        <w:rPr>
          <w:rFonts w:ascii="Garamond" w:eastAsia="Arial" w:hAnsi="Garamond" w:cs="Arial"/>
          <w:spacing w:val="-2"/>
          <w:sz w:val="24"/>
          <w:szCs w:val="24"/>
        </w:rPr>
        <w:t>o</w:t>
      </w:r>
      <w:r w:rsidRPr="00A12796">
        <w:rPr>
          <w:rFonts w:ascii="Garamond" w:eastAsia="Arial" w:hAnsi="Garamond" w:cs="Arial"/>
          <w:sz w:val="24"/>
          <w:szCs w:val="24"/>
        </w:rPr>
        <w:t>v</w:t>
      </w:r>
      <w:r w:rsidRPr="00A12796">
        <w:rPr>
          <w:rFonts w:ascii="Garamond" w:eastAsia="Arial" w:hAnsi="Garamond" w:cs="Arial"/>
          <w:spacing w:val="1"/>
          <w:sz w:val="24"/>
          <w:szCs w:val="24"/>
        </w:rPr>
        <w:t>e</w:t>
      </w:r>
      <w:r w:rsidRPr="00A12796">
        <w:rPr>
          <w:rFonts w:ascii="Garamond" w:eastAsia="Arial" w:hAnsi="Garamond" w:cs="Arial"/>
          <w:sz w:val="24"/>
          <w:szCs w:val="24"/>
        </w:rPr>
        <w:t>ry"</w:t>
      </w:r>
      <w:r w:rsidRPr="00A12796">
        <w:rPr>
          <w:rFonts w:ascii="Garamond" w:eastAsia="Arial" w:hAnsi="Garamond" w:cs="Arial"/>
          <w:spacing w:val="4"/>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re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u</w:t>
      </w:r>
      <w:r w:rsidRPr="00A12796">
        <w:rPr>
          <w:rFonts w:ascii="Garamond" w:eastAsia="Arial" w:hAnsi="Garamond" w:cs="Arial"/>
          <w:spacing w:val="-1"/>
          <w:sz w:val="24"/>
          <w:szCs w:val="24"/>
        </w:rPr>
        <w:t>n</w:t>
      </w:r>
      <w:r w:rsidRPr="00A12796">
        <w:rPr>
          <w:rFonts w:ascii="Garamond" w:eastAsia="Arial" w:hAnsi="Garamond" w:cs="Arial"/>
          <w:spacing w:val="1"/>
          <w:sz w:val="24"/>
          <w:szCs w:val="24"/>
        </w:rPr>
        <w:t>a</w:t>
      </w:r>
      <w:r w:rsidRPr="00A12796">
        <w:rPr>
          <w:rFonts w:ascii="Garamond" w:eastAsia="Arial" w:hAnsi="Garamond" w:cs="Arial"/>
          <w:sz w:val="24"/>
          <w:szCs w:val="24"/>
        </w:rPr>
        <w:t>cc</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w:t>
      </w:r>
      <w:r w:rsidRPr="00A12796">
        <w:rPr>
          <w:rFonts w:ascii="Garamond" w:eastAsia="Arial" w:hAnsi="Garamond" w:cs="Arial"/>
          <w:sz w:val="24"/>
          <w:szCs w:val="24"/>
        </w:rPr>
        <w:t>t</w:t>
      </w:r>
      <w:r w:rsidRPr="00A12796">
        <w:rPr>
          <w:rFonts w:ascii="Garamond" w:eastAsia="Arial" w:hAnsi="Garamond" w:cs="Arial"/>
          <w:spacing w:val="1"/>
          <w:sz w:val="24"/>
          <w:szCs w:val="24"/>
        </w:rPr>
        <w:t>ab</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z w:val="24"/>
          <w:szCs w:val="24"/>
        </w:rPr>
        <w:t>.</w:t>
      </w:r>
    </w:p>
    <w:p w:rsidR="00A12796" w:rsidRPr="00A12796" w:rsidRDefault="00A12796" w:rsidP="00CF2535">
      <w:pPr>
        <w:tabs>
          <w:tab w:val="left" w:pos="720"/>
          <w:tab w:val="left" w:pos="820"/>
        </w:tabs>
        <w:spacing w:after="0" w:line="480" w:lineRule="auto"/>
        <w:contextualSpacing/>
        <w:rPr>
          <w:rFonts w:ascii="Garamond" w:eastAsia="Arial" w:hAnsi="Garamond" w:cs="Arial"/>
          <w:sz w:val="24"/>
          <w:szCs w:val="24"/>
        </w:rPr>
      </w:pPr>
      <w:r w:rsidRPr="00A12796">
        <w:rPr>
          <w:rFonts w:ascii="Garamond" w:eastAsia="Arial" w:hAnsi="Garamond" w:cs="Arial"/>
          <w:i/>
          <w:sz w:val="24"/>
          <w:szCs w:val="24"/>
        </w:rPr>
        <w:tab/>
      </w:r>
      <w:r w:rsidRPr="00A12796">
        <w:rPr>
          <w:rFonts w:ascii="Garamond" w:eastAsia="Arial" w:hAnsi="Garamond" w:cs="Arial"/>
          <w:sz w:val="24"/>
          <w:szCs w:val="24"/>
        </w:rPr>
        <w:t>If any party objects to any exhibit offered, such objection shall be noted on the table, along with the ground for such objection</w:t>
      </w:r>
      <w:r w:rsidRPr="00A12796">
        <w:rPr>
          <w:rFonts w:ascii="Garamond" w:hAnsi="Garamond" w:cs="Arial"/>
          <w:color w:val="212121"/>
          <w:sz w:val="24"/>
          <w:szCs w:val="24"/>
        </w:rPr>
        <w:t>. (For example, Exhibit 1, Rule 402 and 802.) (</w:t>
      </w:r>
      <w:r w:rsidR="00657E1D">
        <w:rPr>
          <w:rFonts w:ascii="Garamond" w:hAnsi="Garamond" w:cs="Arial"/>
          <w:i/>
          <w:color w:val="212121"/>
          <w:sz w:val="24"/>
          <w:szCs w:val="24"/>
        </w:rPr>
        <w:t>s</w:t>
      </w:r>
      <w:r w:rsidRPr="00A12796">
        <w:rPr>
          <w:rFonts w:ascii="Garamond" w:hAnsi="Garamond" w:cs="Arial"/>
          <w:i/>
          <w:color w:val="212121"/>
          <w:sz w:val="24"/>
          <w:szCs w:val="24"/>
        </w:rPr>
        <w:t xml:space="preserve">ee </w:t>
      </w:r>
      <w:r w:rsidR="00657E1D">
        <w:rPr>
          <w:rFonts w:ascii="Garamond" w:hAnsi="Garamond" w:cs="Arial"/>
          <w:b/>
          <w:color w:val="212121"/>
          <w:sz w:val="24"/>
          <w:szCs w:val="24"/>
        </w:rPr>
        <w:t>Appendix B</w:t>
      </w:r>
      <w:r w:rsidRPr="00A12796">
        <w:rPr>
          <w:rFonts w:ascii="Garamond" w:hAnsi="Garamond" w:cs="Arial"/>
          <w:color w:val="212121"/>
          <w:sz w:val="24"/>
          <w:szCs w:val="24"/>
        </w:rPr>
        <w:t>)</w:t>
      </w:r>
      <w:r w:rsidR="00CF2535">
        <w:rPr>
          <w:rFonts w:ascii="Garamond" w:hAnsi="Garamond" w:cs="Arial"/>
          <w:color w:val="212121"/>
          <w:sz w:val="24"/>
          <w:szCs w:val="24"/>
        </w:rPr>
        <w:t>.</w:t>
      </w:r>
    </w:p>
    <w:p w:rsidR="00A12796" w:rsidRPr="00A12796" w:rsidRDefault="00A12796" w:rsidP="00A12796">
      <w:pPr>
        <w:spacing w:after="0" w:line="480" w:lineRule="auto"/>
        <w:contextualSpacing/>
        <w:rPr>
          <w:rFonts w:ascii="Garamond" w:eastAsia="Arial" w:hAnsi="Garamond" w:cs="Arial"/>
          <w:bCs/>
          <w:spacing w:val="1"/>
          <w:sz w:val="24"/>
          <w:szCs w:val="24"/>
        </w:rPr>
      </w:pPr>
      <w:r w:rsidRPr="00A12796">
        <w:rPr>
          <w:rFonts w:ascii="Garamond" w:eastAsia="Arial" w:hAnsi="Garamond" w:cs="Arial"/>
          <w:bCs/>
          <w:spacing w:val="1"/>
          <w:sz w:val="24"/>
          <w:szCs w:val="24"/>
        </w:rPr>
        <w:t>7</w:t>
      </w:r>
      <w:r w:rsidRPr="00A12796">
        <w:rPr>
          <w:rFonts w:ascii="Garamond" w:eastAsia="Arial" w:hAnsi="Garamond" w:cs="Arial"/>
          <w:bCs/>
          <w:sz w:val="24"/>
          <w:szCs w:val="24"/>
        </w:rPr>
        <w:t xml:space="preserve">. </w:t>
      </w:r>
      <w:r>
        <w:rPr>
          <w:rFonts w:ascii="Garamond" w:eastAsia="Arial" w:hAnsi="Garamond" w:cs="Arial"/>
          <w:bCs/>
          <w:spacing w:val="1"/>
          <w:sz w:val="24"/>
          <w:szCs w:val="24"/>
          <w:u w:val="single"/>
        </w:rPr>
        <w:t>Trial Efficiencies</w:t>
      </w:r>
      <w:r w:rsidRPr="00A12796">
        <w:rPr>
          <w:rFonts w:ascii="Garamond" w:eastAsia="Arial" w:hAnsi="Garamond" w:cs="Arial"/>
          <w:bCs/>
          <w:spacing w:val="1"/>
          <w:sz w:val="24"/>
          <w:szCs w:val="24"/>
        </w:rPr>
        <w:t>.</w:t>
      </w:r>
    </w:p>
    <w:p w:rsidR="00A12796" w:rsidRPr="00A12796" w:rsidRDefault="00A12796" w:rsidP="00A12796">
      <w:pPr>
        <w:spacing w:after="0" w:line="480" w:lineRule="auto"/>
        <w:contextualSpacing/>
        <w:rPr>
          <w:rFonts w:ascii="Garamond" w:eastAsia="Arial" w:hAnsi="Garamond" w:cs="Arial"/>
          <w:bCs/>
          <w:spacing w:val="1"/>
          <w:sz w:val="24"/>
          <w:szCs w:val="24"/>
        </w:rPr>
      </w:pPr>
      <w:r w:rsidRPr="00A12796">
        <w:rPr>
          <w:rFonts w:ascii="Garamond" w:eastAsia="Arial" w:hAnsi="Garamond" w:cs="Arial"/>
          <w:b/>
          <w:bCs/>
          <w:spacing w:val="1"/>
          <w:sz w:val="24"/>
          <w:szCs w:val="24"/>
        </w:rPr>
        <w:tab/>
      </w:r>
      <w:r w:rsidRPr="00A12796">
        <w:rPr>
          <w:rFonts w:ascii="Garamond" w:eastAsia="Arial" w:hAnsi="Garamond" w:cs="Arial"/>
          <w:bCs/>
          <w:spacing w:val="1"/>
          <w:sz w:val="24"/>
          <w:szCs w:val="24"/>
        </w:rPr>
        <w:t xml:space="preserve">Parties shall confer on and shall include their positions and reasons regarding the time requested for juror examination if there is disagreement. Parties shall also </w:t>
      </w:r>
      <w:r w:rsidRPr="00A12796">
        <w:rPr>
          <w:rFonts w:ascii="Garamond" w:eastAsia="Arial" w:hAnsi="Garamond" w:cs="Arial"/>
          <w:spacing w:val="1"/>
          <w:sz w:val="24"/>
          <w:szCs w:val="24"/>
        </w:rPr>
        <w:t>s</w:t>
      </w:r>
      <w:r w:rsidRPr="00A12796">
        <w:rPr>
          <w:rFonts w:ascii="Garamond" w:eastAsia="Arial" w:hAnsi="Garamond" w:cs="Arial"/>
          <w:sz w:val="24"/>
          <w:szCs w:val="24"/>
        </w:rPr>
        <w:t>t</w:t>
      </w:r>
      <w:r w:rsidRPr="00A12796">
        <w:rPr>
          <w:rFonts w:ascii="Garamond" w:eastAsia="Arial" w:hAnsi="Garamond" w:cs="Arial"/>
          <w:spacing w:val="1"/>
          <w:sz w:val="24"/>
          <w:szCs w:val="24"/>
        </w:rPr>
        <w:t>a</w:t>
      </w:r>
      <w:r w:rsidRPr="00A12796">
        <w:rPr>
          <w:rFonts w:ascii="Garamond" w:eastAsia="Arial" w:hAnsi="Garamond" w:cs="Arial"/>
          <w:spacing w:val="-2"/>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pacing w:val="1"/>
          <w:sz w:val="24"/>
          <w:szCs w:val="24"/>
        </w:rPr>
        <w:t>a</w:t>
      </w:r>
      <w:r w:rsidRPr="00A12796">
        <w:rPr>
          <w:rFonts w:ascii="Garamond" w:eastAsia="Arial" w:hAnsi="Garamond" w:cs="Arial"/>
          <w:b/>
          <w:sz w:val="24"/>
          <w:szCs w:val="24"/>
        </w:rPr>
        <w:t>.</w:t>
      </w:r>
      <w:r w:rsidRPr="00A12796">
        <w:rPr>
          <w:rFonts w:ascii="Garamond" w:eastAsia="Arial" w:hAnsi="Garamond" w:cs="Arial"/>
          <w:sz w:val="24"/>
          <w:szCs w:val="24"/>
        </w:rPr>
        <w:tab/>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r 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l is 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00F0233D">
        <w:rPr>
          <w:rFonts w:ascii="Garamond" w:eastAsia="Arial" w:hAnsi="Garamond" w:cs="Arial"/>
          <w:spacing w:val="-2"/>
          <w:sz w:val="24"/>
          <w:szCs w:val="24"/>
        </w:rPr>
        <w:t>C</w:t>
      </w:r>
      <w:r w:rsidRPr="00A12796">
        <w:rPr>
          <w:rFonts w:ascii="Garamond" w:eastAsia="Arial" w:hAnsi="Garamond" w:cs="Arial"/>
          <w:spacing w:val="1"/>
          <w:sz w:val="24"/>
          <w:szCs w:val="24"/>
        </w:rPr>
        <w:t>ou</w:t>
      </w:r>
      <w:r w:rsidRPr="00A12796">
        <w:rPr>
          <w:rFonts w:ascii="Garamond" w:eastAsia="Arial" w:hAnsi="Garamond" w:cs="Arial"/>
          <w:sz w:val="24"/>
          <w:szCs w:val="24"/>
        </w:rPr>
        <w:t xml:space="preserve">rt </w:t>
      </w:r>
      <w:r w:rsidRPr="00A12796">
        <w:rPr>
          <w:rFonts w:ascii="Garamond" w:eastAsia="Arial" w:hAnsi="Garamond" w:cs="Arial"/>
          <w:spacing w:val="1"/>
          <w:sz w:val="24"/>
          <w:szCs w:val="24"/>
        </w:rPr>
        <w:t>o</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a</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j</w:t>
      </w:r>
      <w:r w:rsidRPr="00A12796">
        <w:rPr>
          <w:rFonts w:ascii="Garamond" w:eastAsia="Arial" w:hAnsi="Garamond" w:cs="Arial"/>
          <w:spacing w:val="1"/>
          <w:sz w:val="24"/>
          <w:szCs w:val="24"/>
        </w:rPr>
        <w:t>u</w:t>
      </w:r>
      <w:r w:rsidRPr="00A12796">
        <w:rPr>
          <w:rFonts w:ascii="Garamond" w:eastAsia="Arial" w:hAnsi="Garamond" w:cs="Arial"/>
          <w:sz w:val="24"/>
          <w:szCs w:val="24"/>
        </w:rPr>
        <w:t>ry or</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bo</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pacing w:val="1"/>
          <w:sz w:val="24"/>
          <w:szCs w:val="24"/>
        </w:rPr>
        <w:t>b</w:t>
      </w:r>
      <w:r w:rsidRPr="00A12796">
        <w:rPr>
          <w:rFonts w:ascii="Garamond" w:eastAsia="Arial" w:hAnsi="Garamond" w:cs="Arial"/>
          <w:b/>
          <w:sz w:val="24"/>
          <w:szCs w:val="24"/>
        </w:rPr>
        <w:t>.</w:t>
      </w:r>
      <w:r w:rsidRPr="00A12796">
        <w:rPr>
          <w:rFonts w:ascii="Garamond" w:eastAsia="Arial" w:hAnsi="Garamond" w:cs="Arial"/>
          <w:sz w:val="24"/>
          <w:szCs w:val="24"/>
        </w:rPr>
        <w:tab/>
      </w:r>
      <w:r w:rsidRPr="00A12796">
        <w:rPr>
          <w:rFonts w:ascii="Garamond" w:eastAsia="Arial" w:hAnsi="Garamond" w:cs="Arial"/>
          <w:spacing w:val="1"/>
          <w:sz w:val="24"/>
          <w:szCs w:val="24"/>
        </w:rPr>
        <w:t>e</w:t>
      </w:r>
      <w:r w:rsidRPr="00A12796">
        <w:rPr>
          <w:rFonts w:ascii="Garamond" w:eastAsia="Arial" w:hAnsi="Garamond" w:cs="Arial"/>
          <w:sz w:val="24"/>
          <w:szCs w:val="24"/>
        </w:rPr>
        <w:t>sti</w:t>
      </w:r>
      <w:r w:rsidRPr="00A12796">
        <w:rPr>
          <w:rFonts w:ascii="Garamond" w:eastAsia="Arial" w:hAnsi="Garamond" w:cs="Arial"/>
          <w:spacing w:val="-3"/>
          <w:sz w:val="24"/>
          <w:szCs w:val="24"/>
        </w:rPr>
        <w:t>m</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l ti</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pacing w:val="1"/>
          <w:sz w:val="24"/>
          <w:szCs w:val="24"/>
        </w:rPr>
        <w:t>c</w:t>
      </w:r>
      <w:r w:rsidRPr="00A12796">
        <w:rPr>
          <w:rFonts w:ascii="Garamond" w:eastAsia="Arial" w:hAnsi="Garamond" w:cs="Arial"/>
          <w:b/>
          <w:sz w:val="24"/>
          <w:szCs w:val="24"/>
        </w:rPr>
        <w:t>.</w:t>
      </w:r>
      <w:r w:rsidRPr="00A12796">
        <w:rPr>
          <w:rFonts w:ascii="Garamond" w:eastAsia="Arial" w:hAnsi="Garamond" w:cs="Arial"/>
          <w:sz w:val="24"/>
          <w:szCs w:val="24"/>
        </w:rPr>
        <w:tab/>
      </w:r>
      <w:r w:rsidRPr="00A12796">
        <w:rPr>
          <w:rFonts w:ascii="Garamond" w:eastAsia="Arial" w:hAnsi="Garamond" w:cs="Arial"/>
          <w:spacing w:val="1"/>
          <w:sz w:val="24"/>
          <w:szCs w:val="24"/>
        </w:rPr>
        <w:t>an</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o</w:t>
      </w:r>
      <w:r w:rsidRPr="00A12796">
        <w:rPr>
          <w:rFonts w:ascii="Garamond" w:eastAsia="Arial" w:hAnsi="Garamond" w:cs="Arial"/>
          <w:sz w:val="24"/>
          <w:szCs w:val="24"/>
        </w:rPr>
        <w:t>t</w:t>
      </w:r>
      <w:r w:rsidRPr="00A12796">
        <w:rPr>
          <w:rFonts w:ascii="Garamond" w:eastAsia="Arial" w:hAnsi="Garamond" w:cs="Arial"/>
          <w:spacing w:val="1"/>
          <w:sz w:val="24"/>
          <w:szCs w:val="24"/>
        </w:rPr>
        <w:t>he</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rd</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rs </w:t>
      </w:r>
      <w:r w:rsidRPr="00A12796">
        <w:rPr>
          <w:rFonts w:ascii="Garamond" w:eastAsia="Arial" w:hAnsi="Garamond" w:cs="Arial"/>
          <w:spacing w:val="-2"/>
          <w:sz w:val="24"/>
          <w:szCs w:val="24"/>
        </w:rPr>
        <w:t>p</w:t>
      </w:r>
      <w:r w:rsidRPr="00A12796">
        <w:rPr>
          <w:rFonts w:ascii="Garamond" w:eastAsia="Arial" w:hAnsi="Garamond" w:cs="Arial"/>
          <w:spacing w:val="1"/>
          <w:sz w:val="24"/>
          <w:szCs w:val="24"/>
        </w:rPr>
        <w:t>e</w:t>
      </w:r>
      <w:r w:rsidRPr="00A12796">
        <w:rPr>
          <w:rFonts w:ascii="Garamond" w:eastAsia="Arial" w:hAnsi="Garamond" w:cs="Arial"/>
          <w:sz w:val="24"/>
          <w:szCs w:val="24"/>
        </w:rPr>
        <w:t>rti</w:t>
      </w:r>
      <w:r w:rsidRPr="00A12796">
        <w:rPr>
          <w:rFonts w:ascii="Garamond" w:eastAsia="Arial" w:hAnsi="Garamond" w:cs="Arial"/>
          <w:spacing w:val="-2"/>
          <w:sz w:val="24"/>
          <w:szCs w:val="24"/>
        </w:rPr>
        <w:t>n</w:t>
      </w:r>
      <w:r w:rsidRPr="00A12796">
        <w:rPr>
          <w:rFonts w:ascii="Garamond" w:eastAsia="Arial" w:hAnsi="Garamond" w:cs="Arial"/>
          <w:spacing w:val="1"/>
          <w:sz w:val="24"/>
          <w:szCs w:val="24"/>
        </w:rPr>
        <w:t>en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roc</w:t>
      </w:r>
      <w:r w:rsidRPr="00A12796">
        <w:rPr>
          <w:rFonts w:ascii="Garamond" w:eastAsia="Arial" w:hAnsi="Garamond" w:cs="Arial"/>
          <w:spacing w:val="1"/>
          <w:sz w:val="24"/>
          <w:szCs w:val="24"/>
        </w:rPr>
        <w:t>e</w:t>
      </w:r>
      <w:r w:rsidRPr="00A12796">
        <w:rPr>
          <w:rFonts w:ascii="Garamond" w:eastAsia="Arial" w:hAnsi="Garamond" w:cs="Arial"/>
          <w:spacing w:val="-1"/>
          <w:sz w:val="24"/>
          <w:szCs w:val="24"/>
        </w:rPr>
        <w:t>e</w:t>
      </w:r>
      <w:r w:rsidRPr="00A12796">
        <w:rPr>
          <w:rFonts w:ascii="Garamond" w:eastAsia="Arial" w:hAnsi="Garamond" w:cs="Arial"/>
          <w:spacing w:val="1"/>
          <w:sz w:val="24"/>
          <w:szCs w:val="24"/>
        </w:rPr>
        <w:t>d</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ng</w:t>
      </w:r>
      <w:r w:rsidRPr="00A12796">
        <w:rPr>
          <w:rFonts w:ascii="Garamond" w:eastAsia="Arial" w:hAnsi="Garamond" w:cs="Arial"/>
          <w:sz w:val="24"/>
          <w:szCs w:val="24"/>
        </w:rPr>
        <w:t>s.</w:t>
      </w:r>
    </w:p>
    <w:p w:rsidR="00A12796" w:rsidRPr="00A12796" w:rsidRDefault="00A12796" w:rsidP="00A12796">
      <w:pPr>
        <w:spacing w:after="0" w:line="480" w:lineRule="auto"/>
        <w:contextualSpacing/>
        <w:rPr>
          <w:rFonts w:ascii="Garamond" w:eastAsia="Arial" w:hAnsi="Garamond" w:cs="Arial"/>
          <w:sz w:val="24"/>
          <w:szCs w:val="24"/>
        </w:rPr>
      </w:pPr>
      <w:r w:rsidRPr="00A12796">
        <w:rPr>
          <w:rFonts w:ascii="Garamond" w:eastAsia="Arial" w:hAnsi="Garamond" w:cs="Arial"/>
          <w:bCs/>
          <w:sz w:val="24"/>
          <w:szCs w:val="24"/>
        </w:rPr>
        <w:t xml:space="preserve">8. </w:t>
      </w:r>
      <w:r>
        <w:rPr>
          <w:rFonts w:ascii="Garamond" w:eastAsia="Arial" w:hAnsi="Garamond" w:cs="Arial"/>
          <w:bCs/>
          <w:sz w:val="24"/>
          <w:szCs w:val="24"/>
          <w:u w:val="single"/>
        </w:rPr>
        <w:t>Discovery</w:t>
      </w:r>
      <w:r w:rsidRPr="00A12796">
        <w:rPr>
          <w:rFonts w:ascii="Garamond" w:eastAsia="Arial" w:hAnsi="Garamond" w:cs="Arial"/>
          <w:bCs/>
          <w:sz w:val="24"/>
          <w:szCs w:val="24"/>
        </w:rPr>
        <w:t>.</w:t>
      </w:r>
    </w:p>
    <w:p w:rsidR="00A12796" w:rsidRPr="00A12796" w:rsidRDefault="00A12796" w:rsidP="00CF2535">
      <w:pPr>
        <w:spacing w:after="0" w:line="480" w:lineRule="auto"/>
        <w:ind w:right="-20" w:firstLine="620"/>
        <w:contextualSpacing/>
        <w:rPr>
          <w:rFonts w:ascii="Garamond" w:eastAsia="Arial" w:hAnsi="Garamond" w:cs="Arial"/>
          <w:sz w:val="24"/>
          <w:szCs w:val="24"/>
        </w:rPr>
      </w:pPr>
      <w:r w:rsidRPr="00A12796">
        <w:rPr>
          <w:rFonts w:ascii="Garamond" w:eastAsia="Arial" w:hAnsi="Garamond" w:cs="Arial"/>
          <w:sz w:val="24"/>
          <w:szCs w:val="24"/>
        </w:rPr>
        <w:lastRenderedPageBreak/>
        <w:t>D</w:t>
      </w:r>
      <w:r w:rsidRPr="00A12796">
        <w:rPr>
          <w:rFonts w:ascii="Garamond" w:eastAsia="Arial" w:hAnsi="Garamond" w:cs="Arial"/>
          <w:spacing w:val="-1"/>
          <w:sz w:val="24"/>
          <w:szCs w:val="24"/>
        </w:rPr>
        <w:t>i</w:t>
      </w:r>
      <w:r w:rsidRPr="00A12796">
        <w:rPr>
          <w:rFonts w:ascii="Garamond" w:eastAsia="Arial" w:hAnsi="Garamond" w:cs="Arial"/>
          <w:sz w:val="24"/>
          <w:szCs w:val="24"/>
        </w:rPr>
        <w:t>sc</w:t>
      </w:r>
      <w:r w:rsidRPr="00A12796">
        <w:rPr>
          <w:rFonts w:ascii="Garamond" w:eastAsia="Arial" w:hAnsi="Garamond" w:cs="Arial"/>
          <w:spacing w:val="1"/>
          <w:sz w:val="24"/>
          <w:szCs w:val="24"/>
        </w:rPr>
        <w:t>o</w:t>
      </w:r>
      <w:r w:rsidRPr="00A12796">
        <w:rPr>
          <w:rFonts w:ascii="Garamond" w:eastAsia="Arial" w:hAnsi="Garamond" w:cs="Arial"/>
          <w:spacing w:val="-2"/>
          <w:sz w:val="24"/>
          <w:szCs w:val="24"/>
        </w:rPr>
        <w:t>v</w:t>
      </w:r>
      <w:r w:rsidRPr="00A12796">
        <w:rPr>
          <w:rFonts w:ascii="Garamond" w:eastAsia="Arial" w:hAnsi="Garamond" w:cs="Arial"/>
          <w:spacing w:val="1"/>
          <w:sz w:val="24"/>
          <w:szCs w:val="24"/>
        </w:rPr>
        <w:t>er</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ha</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be</w:t>
      </w:r>
      <w:r w:rsidRPr="00A12796">
        <w:rPr>
          <w:rFonts w:ascii="Garamond" w:eastAsia="Arial" w:hAnsi="Garamond" w:cs="Arial"/>
          <w:spacing w:val="-1"/>
          <w:sz w:val="24"/>
          <w:szCs w:val="24"/>
        </w:rPr>
        <w:t>e</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w:t>
      </w:r>
      <w:r w:rsidRPr="00A12796">
        <w:rPr>
          <w:rFonts w:ascii="Garamond" w:eastAsia="Arial" w:hAnsi="Garamond" w:cs="Arial"/>
          <w:spacing w:val="1"/>
          <w:sz w:val="24"/>
          <w:szCs w:val="24"/>
        </w:rPr>
        <w:t>mp</w:t>
      </w:r>
      <w:r w:rsidRPr="00A12796">
        <w:rPr>
          <w:rFonts w:ascii="Garamond" w:eastAsia="Arial" w:hAnsi="Garamond" w:cs="Arial"/>
          <w:sz w:val="24"/>
          <w:szCs w:val="24"/>
        </w:rPr>
        <w:t>le</w:t>
      </w:r>
      <w:r w:rsidRPr="00A12796">
        <w:rPr>
          <w:rFonts w:ascii="Garamond" w:eastAsia="Arial" w:hAnsi="Garamond" w:cs="Arial"/>
          <w:spacing w:val="-1"/>
          <w:sz w:val="24"/>
          <w:szCs w:val="24"/>
        </w:rPr>
        <w:t>t</w:t>
      </w:r>
      <w:r w:rsidRPr="00A12796">
        <w:rPr>
          <w:rFonts w:ascii="Garamond" w:eastAsia="Arial" w:hAnsi="Garamond" w:cs="Arial"/>
          <w:spacing w:val="1"/>
          <w:sz w:val="24"/>
          <w:szCs w:val="24"/>
        </w:rPr>
        <w:t>ed</w:t>
      </w:r>
      <w:r w:rsidRPr="00A12796">
        <w:rPr>
          <w:rFonts w:ascii="Garamond" w:eastAsia="Arial" w:hAnsi="Garamond" w:cs="Arial"/>
          <w:sz w:val="24"/>
          <w:szCs w:val="24"/>
        </w:rPr>
        <w:t>. [Or discovery will be completed ___.]</w:t>
      </w:r>
    </w:p>
    <w:p w:rsidR="00A12796" w:rsidRPr="00A12796" w:rsidRDefault="00A12796" w:rsidP="00A12796">
      <w:pPr>
        <w:spacing w:after="0" w:line="480" w:lineRule="auto"/>
        <w:contextualSpacing/>
        <w:rPr>
          <w:rFonts w:ascii="Garamond" w:eastAsia="Arial" w:hAnsi="Garamond" w:cs="Arial"/>
          <w:sz w:val="24"/>
          <w:szCs w:val="24"/>
        </w:rPr>
      </w:pPr>
      <w:r w:rsidRPr="00A12796">
        <w:rPr>
          <w:rFonts w:ascii="Garamond" w:eastAsia="Arial" w:hAnsi="Garamond" w:cs="Arial"/>
          <w:bCs/>
          <w:spacing w:val="-1"/>
          <w:sz w:val="24"/>
          <w:szCs w:val="24"/>
        </w:rPr>
        <w:t xml:space="preserve">9. </w:t>
      </w:r>
      <w:r>
        <w:rPr>
          <w:rFonts w:ascii="Garamond" w:eastAsia="Arial" w:hAnsi="Garamond" w:cs="Arial"/>
          <w:bCs/>
          <w:spacing w:val="-1"/>
          <w:sz w:val="24"/>
          <w:szCs w:val="24"/>
          <w:u w:val="single"/>
        </w:rPr>
        <w:t>Special Issues</w:t>
      </w:r>
      <w:r w:rsidRPr="00A12796">
        <w:rPr>
          <w:rFonts w:ascii="Garamond" w:eastAsia="Arial" w:hAnsi="Garamond" w:cs="Arial"/>
          <w:bCs/>
          <w:sz w:val="24"/>
          <w:szCs w:val="24"/>
        </w:rPr>
        <w:t>.</w:t>
      </w:r>
    </w:p>
    <w:p w:rsidR="00A12796" w:rsidRPr="00A12796" w:rsidRDefault="00A12796" w:rsidP="00CF2535">
      <w:pPr>
        <w:spacing w:after="0" w:line="480" w:lineRule="auto"/>
        <w:ind w:right="83" w:firstLine="720"/>
        <w:contextualSpacing/>
        <w:rPr>
          <w:rFonts w:ascii="Garamond" w:eastAsia="Arial" w:hAnsi="Garamond" w:cs="Arial"/>
          <w:sz w:val="24"/>
          <w:szCs w:val="24"/>
        </w:rPr>
      </w:pPr>
      <w:r w:rsidRPr="00A12796">
        <w:rPr>
          <w:rFonts w:ascii="Garamond" w:eastAsia="Arial" w:hAnsi="Garamond" w:cs="Arial"/>
          <w:spacing w:val="1"/>
          <w:sz w:val="24"/>
          <w:szCs w:val="24"/>
        </w:rPr>
        <w:t>L</w:t>
      </w:r>
      <w:r w:rsidRPr="00A12796">
        <w:rPr>
          <w:rFonts w:ascii="Garamond" w:eastAsia="Arial" w:hAnsi="Garamond" w:cs="Arial"/>
          <w:sz w:val="24"/>
          <w:szCs w:val="24"/>
        </w:rPr>
        <w:t xml:space="preserve">ist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u</w:t>
      </w:r>
      <w:r w:rsidRPr="00A12796">
        <w:rPr>
          <w:rFonts w:ascii="Garamond" w:eastAsia="Arial" w:hAnsi="Garamond" w:cs="Arial"/>
          <w:spacing w:val="1"/>
          <w:sz w:val="24"/>
          <w:szCs w:val="24"/>
        </w:rPr>
        <w:t>nu</w:t>
      </w:r>
      <w:r w:rsidRPr="00A12796">
        <w:rPr>
          <w:rFonts w:ascii="Garamond" w:eastAsia="Arial" w:hAnsi="Garamond" w:cs="Arial"/>
          <w:sz w:val="24"/>
          <w:szCs w:val="24"/>
        </w:rPr>
        <w:t>s</w:t>
      </w:r>
      <w:r w:rsidRPr="00A12796">
        <w:rPr>
          <w:rFonts w:ascii="Garamond" w:eastAsia="Arial" w:hAnsi="Garamond" w:cs="Arial"/>
          <w:spacing w:val="-1"/>
          <w:sz w:val="24"/>
          <w:szCs w:val="24"/>
        </w:rPr>
        <w:t>u</w:t>
      </w:r>
      <w:r w:rsidRPr="00A12796">
        <w:rPr>
          <w:rFonts w:ascii="Garamond" w:eastAsia="Arial" w:hAnsi="Garamond" w:cs="Arial"/>
          <w:spacing w:val="1"/>
          <w:sz w:val="24"/>
          <w:szCs w:val="24"/>
        </w:rPr>
        <w:t>a</w:t>
      </w:r>
      <w:r w:rsidRPr="00A12796">
        <w:rPr>
          <w:rFonts w:ascii="Garamond" w:eastAsia="Arial" w:hAnsi="Garamond" w:cs="Arial"/>
          <w:sz w:val="24"/>
          <w:szCs w:val="24"/>
        </w:rPr>
        <w:t>l issu</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l</w:t>
      </w:r>
      <w:r w:rsidRPr="00A12796">
        <w:rPr>
          <w:rFonts w:ascii="Garamond" w:eastAsia="Arial" w:hAnsi="Garamond" w:cs="Arial"/>
          <w:spacing w:val="-2"/>
          <w:sz w:val="24"/>
          <w:szCs w:val="24"/>
        </w:rPr>
        <w:t>a</w:t>
      </w:r>
      <w:r w:rsidRPr="00A12796">
        <w:rPr>
          <w:rFonts w:ascii="Garamond" w:eastAsia="Arial" w:hAnsi="Garamond" w:cs="Arial"/>
          <w:sz w:val="24"/>
          <w:szCs w:val="24"/>
        </w:rPr>
        <w:t xml:space="preserve">w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ich</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w:t>
      </w:r>
      <w:r w:rsidRPr="00A12796">
        <w:rPr>
          <w:rFonts w:ascii="Garamond" w:eastAsia="Arial" w:hAnsi="Garamond" w:cs="Arial"/>
          <w:spacing w:val="1"/>
          <w:sz w:val="24"/>
          <w:szCs w:val="24"/>
        </w:rPr>
        <w:t>u</w:t>
      </w:r>
      <w:r w:rsidRPr="00A12796">
        <w:rPr>
          <w:rFonts w:ascii="Garamond" w:eastAsia="Arial" w:hAnsi="Garamond" w:cs="Arial"/>
          <w:sz w:val="24"/>
          <w:szCs w:val="24"/>
        </w:rPr>
        <w:t xml:space="preserve">rt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y </w:t>
      </w:r>
      <w:r w:rsidRPr="00A12796">
        <w:rPr>
          <w:rFonts w:ascii="Garamond" w:eastAsia="Arial" w:hAnsi="Garamond" w:cs="Arial"/>
          <w:spacing w:val="2"/>
          <w:sz w:val="24"/>
          <w:szCs w:val="24"/>
        </w:rPr>
        <w:t>w</w:t>
      </w:r>
      <w:r w:rsidRPr="00A12796">
        <w:rPr>
          <w:rFonts w:ascii="Garamond" w:eastAsia="Arial" w:hAnsi="Garamond" w:cs="Arial"/>
          <w:sz w:val="24"/>
          <w:szCs w:val="24"/>
        </w:rPr>
        <w:t>ish</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on</w:t>
      </w:r>
      <w:r w:rsidRPr="00A12796">
        <w:rPr>
          <w:rFonts w:ascii="Garamond" w:eastAsia="Arial" w:hAnsi="Garamond" w:cs="Arial"/>
          <w:sz w:val="24"/>
          <w:szCs w:val="24"/>
        </w:rPr>
        <w:t>s</w:t>
      </w:r>
      <w:r w:rsidRPr="00A12796">
        <w:rPr>
          <w:rFonts w:ascii="Garamond" w:eastAsia="Arial" w:hAnsi="Garamond" w:cs="Arial"/>
          <w:spacing w:val="-3"/>
          <w:sz w:val="24"/>
          <w:szCs w:val="24"/>
        </w:rPr>
        <w:t>i</w:t>
      </w:r>
      <w:r w:rsidRPr="00A12796">
        <w:rPr>
          <w:rFonts w:ascii="Garamond" w:eastAsia="Arial" w:hAnsi="Garamond" w:cs="Arial"/>
          <w:spacing w:val="1"/>
          <w:sz w:val="24"/>
          <w:szCs w:val="24"/>
        </w:rPr>
        <w:t>de</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be</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l. If</w:t>
      </w:r>
      <w:r w:rsidRPr="00A12796">
        <w:rPr>
          <w:rFonts w:ascii="Garamond" w:eastAsia="Arial" w:hAnsi="Garamond" w:cs="Arial"/>
          <w:spacing w:val="1"/>
          <w:sz w:val="24"/>
          <w:szCs w:val="24"/>
        </w:rPr>
        <w:t xml:space="preserve"> n</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ne</w:t>
      </w:r>
      <w:r w:rsidRPr="00A12796">
        <w:rPr>
          <w:rFonts w:ascii="Garamond" w:eastAsia="Arial" w:hAnsi="Garamond" w:cs="Arial"/>
          <w:sz w:val="24"/>
          <w:szCs w:val="24"/>
        </w:rPr>
        <w: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a</w:t>
      </w:r>
      <w:r w:rsidRPr="00A12796">
        <w:rPr>
          <w:rFonts w:ascii="Garamond" w:eastAsia="Arial" w:hAnsi="Garamond" w:cs="Arial"/>
          <w:sz w:val="24"/>
          <w:szCs w:val="24"/>
        </w:rPr>
        <w:t>se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t</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w:t>
      </w:r>
      <w:r w:rsidRPr="00A12796">
        <w:rPr>
          <w:rFonts w:ascii="Garamond" w:eastAsia="Arial" w:hAnsi="Garamond" w:cs="Arial"/>
          <w:sz w:val="24"/>
          <w:szCs w:val="24"/>
        </w:rPr>
        <w:t>No</w:t>
      </w:r>
      <w:r w:rsidRPr="00A12796">
        <w:rPr>
          <w:rFonts w:ascii="Garamond" w:eastAsia="Arial" w:hAnsi="Garamond" w:cs="Arial"/>
          <w:spacing w:val="1"/>
          <w:sz w:val="24"/>
          <w:szCs w:val="24"/>
        </w:rPr>
        <w:t>ne</w:t>
      </w:r>
      <w:r w:rsidRPr="00A12796">
        <w:rPr>
          <w:rFonts w:ascii="Garamond" w:eastAsia="Arial" w:hAnsi="Garamond" w:cs="Arial"/>
          <w:spacing w:val="-2"/>
          <w:sz w:val="24"/>
          <w:szCs w:val="24"/>
        </w:rPr>
        <w:t>.</w:t>
      </w:r>
      <w:r w:rsidRPr="00A12796">
        <w:rPr>
          <w:rFonts w:ascii="Garamond" w:eastAsia="Arial" w:hAnsi="Garamond" w:cs="Arial"/>
          <w:spacing w:val="1"/>
          <w:sz w:val="24"/>
          <w:szCs w:val="24"/>
        </w:rPr>
        <w:t>"</w:t>
      </w:r>
    </w:p>
    <w:p w:rsidR="00A12796" w:rsidRPr="00A12796" w:rsidRDefault="00A12796" w:rsidP="00A12796">
      <w:pPr>
        <w:spacing w:after="0" w:line="480" w:lineRule="auto"/>
        <w:contextualSpacing/>
        <w:rPr>
          <w:rFonts w:ascii="Garamond" w:eastAsia="Arial" w:hAnsi="Garamond" w:cs="Arial"/>
          <w:sz w:val="24"/>
          <w:szCs w:val="24"/>
        </w:rPr>
      </w:pPr>
      <w:r w:rsidRPr="00A12796">
        <w:rPr>
          <w:rFonts w:ascii="Garamond" w:eastAsia="Arial" w:hAnsi="Garamond" w:cs="Arial"/>
          <w:bCs/>
          <w:spacing w:val="1"/>
          <w:sz w:val="24"/>
          <w:szCs w:val="24"/>
        </w:rPr>
        <w:t>10</w:t>
      </w:r>
      <w:r w:rsidRPr="00A12796">
        <w:rPr>
          <w:rFonts w:ascii="Garamond" w:eastAsia="Arial" w:hAnsi="Garamond" w:cs="Arial"/>
          <w:bCs/>
          <w:sz w:val="24"/>
          <w:szCs w:val="24"/>
        </w:rPr>
        <w:t>.</w:t>
      </w:r>
      <w:r w:rsidRPr="00A12796">
        <w:rPr>
          <w:rFonts w:ascii="Garamond" w:eastAsia="Arial" w:hAnsi="Garamond" w:cs="Arial"/>
          <w:bCs/>
          <w:spacing w:val="66"/>
          <w:sz w:val="24"/>
          <w:szCs w:val="24"/>
        </w:rPr>
        <w:t xml:space="preserve"> </w:t>
      </w:r>
      <w:r w:rsidRPr="00A12796">
        <w:rPr>
          <w:rFonts w:ascii="Garamond" w:eastAsia="Arial" w:hAnsi="Garamond" w:cs="Arial"/>
          <w:bCs/>
          <w:sz w:val="24"/>
          <w:szCs w:val="24"/>
          <w:u w:val="single"/>
        </w:rPr>
        <w:t>Settlement</w:t>
      </w:r>
      <w:r w:rsidRPr="00A12796">
        <w:rPr>
          <w:rFonts w:ascii="Garamond" w:eastAsia="Arial" w:hAnsi="Garamond" w:cs="Arial"/>
          <w:bCs/>
          <w:sz w:val="24"/>
          <w:szCs w:val="24"/>
        </w:rPr>
        <w:t>.</w:t>
      </w:r>
    </w:p>
    <w:p w:rsidR="00A12796" w:rsidRPr="00A12796" w:rsidRDefault="00A12796" w:rsidP="00CF2535">
      <w:pPr>
        <w:spacing w:after="0" w:line="480" w:lineRule="auto"/>
        <w:ind w:right="71" w:firstLine="720"/>
        <w:contextualSpacing/>
        <w:rPr>
          <w:rFonts w:ascii="Garamond" w:eastAsia="Arial" w:hAnsi="Garamond" w:cs="Arial"/>
          <w:sz w:val="24"/>
          <w:szCs w:val="24"/>
        </w:rPr>
      </w:pPr>
      <w:r w:rsidRPr="00A12796">
        <w:rPr>
          <w:rFonts w:ascii="Garamond" w:eastAsia="Arial" w:hAnsi="Garamond" w:cs="Arial"/>
          <w:spacing w:val="1"/>
          <w:sz w:val="24"/>
          <w:szCs w:val="24"/>
        </w:rPr>
        <w:t>In</w:t>
      </w:r>
      <w:r w:rsidRPr="00A12796">
        <w:rPr>
          <w:rFonts w:ascii="Garamond" w:eastAsia="Arial" w:hAnsi="Garamond" w:cs="Arial"/>
          <w:sz w:val="24"/>
          <w:szCs w:val="24"/>
        </w:rPr>
        <w:t>clu</w:t>
      </w:r>
      <w:r w:rsidRPr="00A12796">
        <w:rPr>
          <w:rFonts w:ascii="Garamond" w:eastAsia="Arial" w:hAnsi="Garamond" w:cs="Arial"/>
          <w:spacing w:val="-1"/>
          <w:sz w:val="24"/>
          <w:szCs w:val="24"/>
        </w:rPr>
        <w:t>d</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a</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1"/>
          <w:sz w:val="24"/>
          <w:szCs w:val="24"/>
        </w:rPr>
        <w:t>t</w:t>
      </w:r>
      <w:r w:rsidRPr="00A12796">
        <w:rPr>
          <w:rFonts w:ascii="Garamond" w:eastAsia="Arial" w:hAnsi="Garamond" w:cs="Arial"/>
          <w:sz w:val="24"/>
          <w:szCs w:val="24"/>
        </w:rPr>
        <w:t>ifica</w:t>
      </w:r>
      <w:r w:rsidRPr="00A12796">
        <w:rPr>
          <w:rFonts w:ascii="Garamond" w:eastAsia="Arial" w:hAnsi="Garamond" w:cs="Arial"/>
          <w:spacing w:val="1"/>
          <w:sz w:val="24"/>
          <w:szCs w:val="24"/>
        </w:rPr>
        <w:t>t</w:t>
      </w:r>
      <w:r w:rsidRPr="00A12796">
        <w:rPr>
          <w:rFonts w:ascii="Garamond" w:eastAsia="Arial" w:hAnsi="Garamond" w:cs="Arial"/>
          <w:sz w:val="24"/>
          <w:szCs w:val="24"/>
        </w:rPr>
        <w:t>i</w:t>
      </w:r>
      <w:r w:rsidRPr="00A12796">
        <w:rPr>
          <w:rFonts w:ascii="Garamond" w:eastAsia="Arial" w:hAnsi="Garamond" w:cs="Arial"/>
          <w:spacing w:val="-2"/>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u</w:t>
      </w:r>
      <w:r w:rsidRPr="00A12796">
        <w:rPr>
          <w:rFonts w:ascii="Garamond" w:eastAsia="Arial" w:hAnsi="Garamond" w:cs="Arial"/>
          <w:spacing w:val="1"/>
          <w:sz w:val="24"/>
          <w:szCs w:val="24"/>
        </w:rPr>
        <w:t>nde</w:t>
      </w:r>
      <w:r w:rsidRPr="00A12796">
        <w:rPr>
          <w:rFonts w:ascii="Garamond" w:eastAsia="Arial" w:hAnsi="Garamond" w:cs="Arial"/>
          <w:sz w:val="24"/>
          <w:szCs w:val="24"/>
        </w:rPr>
        <w:t>rs</w:t>
      </w:r>
      <w:r w:rsidRPr="00A12796">
        <w:rPr>
          <w:rFonts w:ascii="Garamond" w:eastAsia="Arial" w:hAnsi="Garamond" w:cs="Arial"/>
          <w:spacing w:val="-1"/>
          <w:sz w:val="24"/>
          <w:szCs w:val="24"/>
        </w:rPr>
        <w:t>ig</w:t>
      </w:r>
      <w:r w:rsidRPr="00A12796">
        <w:rPr>
          <w:rFonts w:ascii="Garamond" w:eastAsia="Arial" w:hAnsi="Garamond" w:cs="Arial"/>
          <w:spacing w:val="1"/>
          <w:sz w:val="24"/>
          <w:szCs w:val="24"/>
        </w:rPr>
        <w:t>ne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w:t>
      </w:r>
      <w:r w:rsidRPr="00A12796">
        <w:rPr>
          <w:rFonts w:ascii="Garamond" w:eastAsia="Arial" w:hAnsi="Garamond" w:cs="Arial"/>
          <w:spacing w:val="1"/>
          <w:sz w:val="24"/>
          <w:szCs w:val="24"/>
        </w:rPr>
        <w:t>un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l </w:t>
      </w:r>
      <w:r w:rsidRPr="00A12796">
        <w:rPr>
          <w:rFonts w:ascii="Garamond" w:eastAsia="Arial" w:hAnsi="Garamond" w:cs="Arial"/>
          <w:spacing w:val="-2"/>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rties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an</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i/>
          <w:spacing w:val="1"/>
          <w:sz w:val="24"/>
          <w:szCs w:val="24"/>
        </w:rPr>
        <w:t>p</w:t>
      </w:r>
      <w:r w:rsidRPr="00A12796">
        <w:rPr>
          <w:rFonts w:ascii="Garamond" w:eastAsia="Arial" w:hAnsi="Garamond" w:cs="Arial"/>
          <w:i/>
          <w:sz w:val="24"/>
          <w:szCs w:val="24"/>
        </w:rPr>
        <w:t xml:space="preserve">ro </w:t>
      </w:r>
      <w:r w:rsidRPr="00A12796">
        <w:rPr>
          <w:rFonts w:ascii="Garamond" w:eastAsia="Arial" w:hAnsi="Garamond" w:cs="Arial"/>
          <w:i/>
          <w:spacing w:val="-2"/>
          <w:sz w:val="24"/>
          <w:szCs w:val="24"/>
        </w:rPr>
        <w:t>s</w:t>
      </w:r>
      <w:r w:rsidRPr="00A12796">
        <w:rPr>
          <w:rFonts w:ascii="Garamond" w:eastAsia="Arial" w:hAnsi="Garamond" w:cs="Arial"/>
          <w:i/>
          <w:sz w:val="24"/>
          <w:szCs w:val="24"/>
        </w:rPr>
        <w:t>e</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pa</w:t>
      </w:r>
      <w:r w:rsidRPr="00A12796">
        <w:rPr>
          <w:rFonts w:ascii="Garamond" w:eastAsia="Arial" w:hAnsi="Garamond" w:cs="Arial"/>
          <w:sz w:val="24"/>
          <w:szCs w:val="24"/>
        </w:rPr>
        <w:t>rty 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pacing w:val="1"/>
          <w:sz w:val="24"/>
          <w:szCs w:val="24"/>
        </w:rPr>
        <w:t>a</w:t>
      </w:r>
      <w:r w:rsidRPr="00A12796">
        <w:rPr>
          <w:rFonts w:ascii="Garamond" w:eastAsia="Arial" w:hAnsi="Garamond" w:cs="Arial"/>
          <w:b/>
          <w:sz w:val="24"/>
          <w:szCs w:val="24"/>
        </w:rPr>
        <w:t>.</w:t>
      </w:r>
      <w:r w:rsidRPr="00A12796">
        <w:rPr>
          <w:rFonts w:ascii="Garamond" w:eastAsia="Arial" w:hAnsi="Garamond" w:cs="Arial"/>
          <w:sz w:val="24"/>
          <w:szCs w:val="24"/>
        </w:rPr>
        <w:tab/>
        <w:t>Co</w:t>
      </w:r>
      <w:r w:rsidRPr="00A12796">
        <w:rPr>
          <w:rFonts w:ascii="Garamond" w:eastAsia="Arial" w:hAnsi="Garamond" w:cs="Arial"/>
          <w:spacing w:val="1"/>
          <w:sz w:val="24"/>
          <w:szCs w:val="24"/>
        </w:rPr>
        <w:t>un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rties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y</w:t>
      </w:r>
      <w:r w:rsidRPr="00A12796">
        <w:rPr>
          <w:rFonts w:ascii="Garamond" w:eastAsia="Arial" w:hAnsi="Garamond" w:cs="Arial"/>
          <w:spacing w:val="1"/>
          <w:sz w:val="24"/>
          <w:szCs w:val="24"/>
        </w:rPr>
        <w:t xml:space="preserve"> </w:t>
      </w:r>
      <w:r w:rsidRPr="00A12796">
        <w:rPr>
          <w:rFonts w:ascii="Garamond" w:eastAsia="Arial" w:hAnsi="Garamond" w:cs="Arial"/>
          <w:i/>
          <w:spacing w:val="1"/>
          <w:sz w:val="24"/>
          <w:szCs w:val="24"/>
        </w:rPr>
        <w:t>p</w:t>
      </w:r>
      <w:r w:rsidRPr="00A12796">
        <w:rPr>
          <w:rFonts w:ascii="Garamond" w:eastAsia="Arial" w:hAnsi="Garamond" w:cs="Arial"/>
          <w:i/>
          <w:sz w:val="24"/>
          <w:szCs w:val="24"/>
        </w:rPr>
        <w:t xml:space="preserve">ro </w:t>
      </w:r>
      <w:r w:rsidRPr="00A12796">
        <w:rPr>
          <w:rFonts w:ascii="Garamond" w:eastAsia="Arial" w:hAnsi="Garamond" w:cs="Arial"/>
          <w:i/>
          <w:spacing w:val="-2"/>
          <w:sz w:val="24"/>
          <w:szCs w:val="24"/>
        </w:rPr>
        <w:t>s</w:t>
      </w:r>
      <w:r w:rsidRPr="00A12796">
        <w:rPr>
          <w:rFonts w:ascii="Garamond" w:eastAsia="Arial" w:hAnsi="Garamond" w:cs="Arial"/>
          <w:i/>
          <w:sz w:val="24"/>
          <w:szCs w:val="24"/>
        </w:rPr>
        <w:t>e</w:t>
      </w:r>
      <w:r w:rsidRPr="00A12796">
        <w:rPr>
          <w:rFonts w:ascii="Garamond" w:eastAsia="Arial" w:hAnsi="Garamond" w:cs="Arial"/>
          <w:i/>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rty</w:t>
      </w:r>
      <w:r w:rsidRPr="00A12796">
        <w:rPr>
          <w:rFonts w:ascii="Garamond" w:eastAsia="Arial" w:hAnsi="Garamond" w:cs="Arial"/>
          <w:spacing w:val="-3"/>
          <w:sz w:val="24"/>
          <w:szCs w:val="24"/>
        </w:rPr>
        <w:t xml:space="preserve"> </w:t>
      </w:r>
      <w:r w:rsidRPr="00A12796">
        <w:rPr>
          <w:rFonts w:ascii="Garamond" w:eastAsia="Arial" w:hAnsi="Garamond" w:cs="Arial"/>
          <w:spacing w:val="2"/>
          <w:sz w:val="24"/>
          <w:szCs w:val="24"/>
        </w:rPr>
        <w:t>m</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t </w:t>
      </w:r>
      <w:r w:rsidRPr="00A12796">
        <w:rPr>
          <w:rFonts w:ascii="Garamond" w:eastAsia="Arial" w:hAnsi="Garamond" w:cs="Arial"/>
          <w:i/>
          <w:sz w:val="24"/>
          <w:szCs w:val="24"/>
        </w:rPr>
        <w:t>(</w:t>
      </w:r>
      <w:r w:rsidRPr="00A12796">
        <w:rPr>
          <w:rFonts w:ascii="Garamond" w:eastAsia="Arial" w:hAnsi="Garamond" w:cs="Arial"/>
          <w:i/>
          <w:spacing w:val="-1"/>
          <w:sz w:val="24"/>
          <w:szCs w:val="24"/>
        </w:rPr>
        <w:t>i</w:t>
      </w:r>
      <w:r w:rsidRPr="00A12796">
        <w:rPr>
          <w:rFonts w:ascii="Garamond" w:eastAsia="Arial" w:hAnsi="Garamond" w:cs="Arial"/>
          <w:i/>
          <w:sz w:val="24"/>
          <w:szCs w:val="24"/>
        </w:rPr>
        <w:t>n</w:t>
      </w:r>
      <w:r w:rsidRPr="00A12796">
        <w:rPr>
          <w:rFonts w:ascii="Garamond" w:eastAsia="Arial" w:hAnsi="Garamond" w:cs="Arial"/>
          <w:i/>
          <w:spacing w:val="1"/>
          <w:sz w:val="24"/>
          <w:szCs w:val="24"/>
        </w:rPr>
        <w:t xml:space="preserve"> pe</w:t>
      </w:r>
      <w:r w:rsidRPr="00A12796">
        <w:rPr>
          <w:rFonts w:ascii="Garamond" w:eastAsia="Arial" w:hAnsi="Garamond" w:cs="Arial"/>
          <w:i/>
          <w:sz w:val="24"/>
          <w:szCs w:val="24"/>
        </w:rPr>
        <w:t>rs</w:t>
      </w:r>
      <w:r w:rsidRPr="00A12796">
        <w:rPr>
          <w:rFonts w:ascii="Garamond" w:eastAsia="Arial" w:hAnsi="Garamond" w:cs="Arial"/>
          <w:i/>
          <w:spacing w:val="-2"/>
          <w:sz w:val="24"/>
          <w:szCs w:val="24"/>
        </w:rPr>
        <w:t>o</w:t>
      </w:r>
      <w:r w:rsidRPr="00A12796">
        <w:rPr>
          <w:rFonts w:ascii="Garamond" w:eastAsia="Arial" w:hAnsi="Garamond" w:cs="Arial"/>
          <w:i/>
          <w:spacing w:val="1"/>
          <w:sz w:val="24"/>
          <w:szCs w:val="24"/>
        </w:rPr>
        <w:t>n</w:t>
      </w:r>
      <w:r w:rsidRPr="00A12796">
        <w:rPr>
          <w:rFonts w:ascii="Garamond" w:eastAsia="Arial" w:hAnsi="Garamond" w:cs="Arial"/>
          <w:i/>
          <w:sz w:val="24"/>
          <w:szCs w:val="24"/>
        </w:rPr>
        <w:t xml:space="preserve">) </w:t>
      </w:r>
      <w:r w:rsidRPr="00A12796">
        <w:rPr>
          <w:rFonts w:ascii="Garamond" w:eastAsia="Arial" w:hAnsi="Garamond" w:cs="Arial"/>
          <w:i/>
          <w:spacing w:val="-1"/>
          <w:sz w:val="24"/>
          <w:szCs w:val="24"/>
        </w:rPr>
        <w:t>(</w:t>
      </w:r>
      <w:r w:rsidRPr="00A12796">
        <w:rPr>
          <w:rFonts w:ascii="Garamond" w:eastAsia="Arial" w:hAnsi="Garamond" w:cs="Arial"/>
          <w:i/>
          <w:spacing w:val="1"/>
          <w:sz w:val="24"/>
          <w:szCs w:val="24"/>
        </w:rPr>
        <w:t>b</w:t>
      </w:r>
      <w:r w:rsidRPr="00A12796">
        <w:rPr>
          <w:rFonts w:ascii="Garamond" w:eastAsia="Arial" w:hAnsi="Garamond" w:cs="Arial"/>
          <w:i/>
          <w:sz w:val="24"/>
          <w:szCs w:val="24"/>
        </w:rPr>
        <w:t xml:space="preserve">y </w:t>
      </w:r>
      <w:r w:rsidRPr="00A12796">
        <w:rPr>
          <w:rFonts w:ascii="Garamond" w:eastAsia="Arial" w:hAnsi="Garamond" w:cs="Arial"/>
          <w:i/>
          <w:spacing w:val="-1"/>
          <w:sz w:val="24"/>
          <w:szCs w:val="24"/>
        </w:rPr>
        <w:t>t</w:t>
      </w:r>
      <w:r w:rsidRPr="00A12796">
        <w:rPr>
          <w:rFonts w:ascii="Garamond" w:eastAsia="Arial" w:hAnsi="Garamond" w:cs="Arial"/>
          <w:i/>
          <w:spacing w:val="1"/>
          <w:sz w:val="24"/>
          <w:szCs w:val="24"/>
        </w:rPr>
        <w:t>e</w:t>
      </w:r>
      <w:r w:rsidRPr="00A12796">
        <w:rPr>
          <w:rFonts w:ascii="Garamond" w:eastAsia="Arial" w:hAnsi="Garamond" w:cs="Arial"/>
          <w:i/>
          <w:sz w:val="24"/>
          <w:szCs w:val="24"/>
        </w:rPr>
        <w:t>le</w:t>
      </w:r>
      <w:r w:rsidRPr="00A12796">
        <w:rPr>
          <w:rFonts w:ascii="Garamond" w:eastAsia="Arial" w:hAnsi="Garamond" w:cs="Arial"/>
          <w:i/>
          <w:spacing w:val="1"/>
          <w:sz w:val="24"/>
          <w:szCs w:val="24"/>
        </w:rPr>
        <w:t>p</w:t>
      </w:r>
      <w:r w:rsidRPr="00A12796">
        <w:rPr>
          <w:rFonts w:ascii="Garamond" w:eastAsia="Arial" w:hAnsi="Garamond" w:cs="Arial"/>
          <w:i/>
          <w:spacing w:val="-1"/>
          <w:sz w:val="24"/>
          <w:szCs w:val="24"/>
        </w:rPr>
        <w:t>h</w:t>
      </w:r>
      <w:r w:rsidRPr="00A12796">
        <w:rPr>
          <w:rFonts w:ascii="Garamond" w:eastAsia="Arial" w:hAnsi="Garamond" w:cs="Arial"/>
          <w:i/>
          <w:spacing w:val="1"/>
          <w:sz w:val="24"/>
          <w:szCs w:val="24"/>
        </w:rPr>
        <w:t>one</w:t>
      </w:r>
      <w:r w:rsidRPr="00A12796">
        <w:rPr>
          <w:rFonts w:ascii="Garamond" w:eastAsia="Arial" w:hAnsi="Garamond" w:cs="Arial"/>
          <w:i/>
          <w:sz w:val="24"/>
          <w:szCs w:val="24"/>
        </w:rPr>
        <w:t xml:space="preserve">) </w:t>
      </w:r>
      <w:r w:rsidRPr="00A12796">
        <w:rPr>
          <w:rFonts w:ascii="Garamond" w:eastAsia="Arial" w:hAnsi="Garamond" w:cs="Arial"/>
          <w:spacing w:val="1"/>
          <w:sz w:val="24"/>
          <w:szCs w:val="24"/>
        </w:rPr>
        <w:t>on</w:t>
      </w:r>
    </w:p>
    <w:p w:rsidR="00A12796" w:rsidRPr="00A12796" w:rsidRDefault="00A12796" w:rsidP="00CF2535">
      <w:pPr>
        <w:tabs>
          <w:tab w:val="left" w:pos="2940"/>
          <w:tab w:val="left" w:pos="3740"/>
        </w:tabs>
        <w:spacing w:after="0" w:line="480" w:lineRule="auto"/>
        <w:ind w:left="720" w:right="-20"/>
        <w:contextualSpacing/>
        <w:rPr>
          <w:rFonts w:ascii="Garamond" w:eastAsia="Arial" w:hAnsi="Garamond" w:cs="Arial"/>
          <w:sz w:val="24"/>
          <w:szCs w:val="24"/>
        </w:rPr>
      </w:pPr>
      <w:r w:rsidRPr="00A12796">
        <w:rPr>
          <w:rFonts w:ascii="Garamond" w:eastAsia="Arial" w:hAnsi="Garamond" w:cs="Arial"/>
          <w:i/>
          <w:sz w:val="24"/>
          <w:szCs w:val="24"/>
          <w:u w:val="single" w:color="000000"/>
        </w:rPr>
        <w:t xml:space="preserve"> </w:t>
      </w:r>
      <w:r w:rsidRPr="00A12796">
        <w:rPr>
          <w:rFonts w:ascii="Garamond" w:eastAsia="Arial" w:hAnsi="Garamond" w:cs="Arial"/>
          <w:i/>
          <w:sz w:val="24"/>
          <w:szCs w:val="24"/>
          <w:u w:val="single" w:color="000000"/>
        </w:rPr>
        <w:tab/>
      </w:r>
      <w:r w:rsidRPr="00A12796">
        <w:rPr>
          <w:rFonts w:ascii="Garamond" w:eastAsia="Arial" w:hAnsi="Garamond" w:cs="Arial"/>
          <w:i/>
          <w:sz w:val="24"/>
          <w:szCs w:val="24"/>
        </w:rPr>
        <w:t>,</w:t>
      </w:r>
      <w:r w:rsidRPr="00A12796">
        <w:rPr>
          <w:rFonts w:ascii="Garamond" w:eastAsia="Arial" w:hAnsi="Garamond" w:cs="Arial"/>
          <w:i/>
          <w:spacing w:val="-2"/>
          <w:sz w:val="24"/>
          <w:szCs w:val="24"/>
        </w:rPr>
        <w:t xml:space="preserve"> </w:t>
      </w:r>
      <w:r w:rsidRPr="00A12796">
        <w:rPr>
          <w:rFonts w:ascii="Garamond" w:eastAsia="Arial" w:hAnsi="Garamond" w:cs="Arial"/>
          <w:i/>
          <w:spacing w:val="-1"/>
          <w:sz w:val="24"/>
          <w:szCs w:val="24"/>
        </w:rPr>
        <w:t>2</w:t>
      </w:r>
      <w:r w:rsidRPr="00A12796">
        <w:rPr>
          <w:rFonts w:ascii="Garamond" w:eastAsia="Arial" w:hAnsi="Garamond" w:cs="Arial"/>
          <w:i/>
          <w:spacing w:val="4"/>
          <w:sz w:val="24"/>
          <w:szCs w:val="24"/>
        </w:rPr>
        <w:t>0</w:t>
      </w:r>
      <w:r w:rsidRPr="00A12796">
        <w:rPr>
          <w:rFonts w:ascii="Garamond" w:eastAsia="Arial" w:hAnsi="Garamond" w:cs="Arial"/>
          <w:i/>
          <w:sz w:val="24"/>
          <w:szCs w:val="24"/>
          <w:u w:val="single" w:color="000000"/>
        </w:rPr>
        <w:t xml:space="preserve"> </w:t>
      </w:r>
      <w:r w:rsidRPr="00A12796">
        <w:rPr>
          <w:rFonts w:ascii="Garamond" w:eastAsia="Arial" w:hAnsi="Garamond" w:cs="Arial"/>
          <w:i/>
          <w:sz w:val="24"/>
          <w:szCs w:val="24"/>
          <w:u w:val="single" w:color="000000"/>
        </w:rPr>
        <w:tab/>
      </w:r>
      <w:r w:rsidRPr="00A12796">
        <w:rPr>
          <w:rFonts w:ascii="Garamond" w:eastAsia="Arial" w:hAnsi="Garamond" w:cs="Arial"/>
          <w:i/>
          <w:sz w:val="24"/>
          <w:szCs w:val="24"/>
        </w:rPr>
        <w:t>,</w:t>
      </w:r>
      <w:r w:rsidRPr="00A12796">
        <w:rPr>
          <w:rFonts w:ascii="Garamond" w:eastAsia="Arial" w:hAnsi="Garamond" w:cs="Arial"/>
          <w:i/>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d</w:t>
      </w:r>
      <w:r w:rsidRPr="00A12796">
        <w:rPr>
          <w:rFonts w:ascii="Garamond" w:eastAsia="Arial" w:hAnsi="Garamond" w:cs="Arial"/>
          <w:sz w:val="24"/>
          <w:szCs w:val="24"/>
        </w:rPr>
        <w:t>iscuss</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in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g</w:t>
      </w:r>
      <w:r w:rsidRPr="00A12796">
        <w:rPr>
          <w:rFonts w:ascii="Garamond" w:eastAsia="Arial" w:hAnsi="Garamond" w:cs="Arial"/>
          <w:spacing w:val="1"/>
          <w:sz w:val="24"/>
          <w:szCs w:val="24"/>
        </w:rPr>
        <w:t>o</w:t>
      </w:r>
      <w:r w:rsidRPr="00A12796">
        <w:rPr>
          <w:rFonts w:ascii="Garamond" w:eastAsia="Arial" w:hAnsi="Garamond" w:cs="Arial"/>
          <w:spacing w:val="-1"/>
          <w:sz w:val="24"/>
          <w:szCs w:val="24"/>
        </w:rPr>
        <w:t>o</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f</w:t>
      </w:r>
      <w:r w:rsidRPr="00A12796">
        <w:rPr>
          <w:rFonts w:ascii="Garamond" w:eastAsia="Arial" w:hAnsi="Garamond" w:cs="Arial"/>
          <w:spacing w:val="1"/>
          <w:sz w:val="24"/>
          <w:szCs w:val="24"/>
        </w:rPr>
        <w:t>a</w:t>
      </w:r>
      <w:r w:rsidRPr="00A12796">
        <w:rPr>
          <w:rFonts w:ascii="Garamond" w:eastAsia="Arial" w:hAnsi="Garamond" w:cs="Arial"/>
          <w:sz w:val="24"/>
          <w:szCs w:val="24"/>
        </w:rPr>
        <w:t>i</w:t>
      </w:r>
      <w:r w:rsidRPr="00A12796">
        <w:rPr>
          <w:rFonts w:ascii="Garamond" w:eastAsia="Arial" w:hAnsi="Garamond" w:cs="Arial"/>
          <w:spacing w:val="-2"/>
          <w:sz w:val="24"/>
          <w:szCs w:val="24"/>
        </w:rPr>
        <w:t>t</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t</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me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a</w:t>
      </w:r>
      <w:r w:rsidRPr="00A12796">
        <w:rPr>
          <w:rFonts w:ascii="Garamond" w:eastAsia="Arial" w:hAnsi="Garamond" w:cs="Arial"/>
          <w:sz w:val="24"/>
          <w:szCs w:val="24"/>
        </w:rPr>
        <w:t>s</w:t>
      </w:r>
      <w:r w:rsidRPr="00A12796">
        <w:rPr>
          <w:rFonts w:ascii="Garamond" w:eastAsia="Arial" w:hAnsi="Garamond" w:cs="Arial"/>
          <w:spacing w:val="4"/>
          <w:sz w:val="24"/>
          <w:szCs w:val="24"/>
        </w:rPr>
        <w:t>e</w:t>
      </w:r>
      <w:r w:rsidRPr="00A12796">
        <w:rPr>
          <w:rFonts w:ascii="Garamond" w:eastAsia="Arial" w:hAnsi="Garamond" w:cs="Arial"/>
          <w:i/>
          <w:sz w:val="24"/>
          <w:szCs w:val="24"/>
        </w:rPr>
        <w:t>.</w:t>
      </w:r>
    </w:p>
    <w:p w:rsidR="00A12796" w:rsidRPr="00A12796" w:rsidRDefault="00A12796" w:rsidP="00CF2535">
      <w:pPr>
        <w:tabs>
          <w:tab w:val="left" w:pos="720"/>
        </w:tabs>
        <w:spacing w:after="0" w:line="480" w:lineRule="auto"/>
        <w:ind w:left="720" w:right="1204" w:hanging="720"/>
        <w:contextualSpacing/>
        <w:rPr>
          <w:rFonts w:ascii="Garamond" w:eastAsia="Arial" w:hAnsi="Garamond" w:cs="Arial"/>
          <w:sz w:val="24"/>
          <w:szCs w:val="24"/>
        </w:rPr>
      </w:pPr>
      <w:r w:rsidRPr="00A12796">
        <w:rPr>
          <w:rFonts w:ascii="Garamond" w:eastAsia="Arial" w:hAnsi="Garamond" w:cs="Arial"/>
          <w:b/>
          <w:spacing w:val="1"/>
          <w:sz w:val="24"/>
          <w:szCs w:val="24"/>
        </w:rPr>
        <w:t>b</w:t>
      </w:r>
      <w:r w:rsidRPr="00A12796">
        <w:rPr>
          <w:rFonts w:ascii="Garamond" w:eastAsia="Arial" w:hAnsi="Garamond" w:cs="Arial"/>
          <w:b/>
          <w:sz w:val="24"/>
          <w:szCs w:val="24"/>
        </w:rPr>
        <w:t>.</w:t>
      </w:r>
      <w:r w:rsidRPr="00A12796">
        <w:rPr>
          <w:rFonts w:ascii="Garamond" w:eastAsia="Arial" w:hAnsi="Garamond" w:cs="Arial"/>
          <w:sz w:val="24"/>
          <w:szCs w:val="24"/>
        </w:rPr>
        <w:tab/>
      </w:r>
      <w:r w:rsidRPr="00A12796">
        <w:rPr>
          <w:rFonts w:ascii="Garamond" w:eastAsia="Arial" w:hAnsi="Garamond" w:cs="Arial"/>
          <w:spacing w:val="2"/>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rtic</w:t>
      </w:r>
      <w:r w:rsidRPr="00A12796">
        <w:rPr>
          <w:rFonts w:ascii="Garamond" w:eastAsia="Arial" w:hAnsi="Garamond" w:cs="Arial"/>
          <w:spacing w:val="-1"/>
          <w:sz w:val="24"/>
          <w:szCs w:val="24"/>
        </w:rPr>
        <w:t>i</w:t>
      </w:r>
      <w:r w:rsidRPr="00A12796">
        <w:rPr>
          <w:rFonts w:ascii="Garamond" w:eastAsia="Arial" w:hAnsi="Garamond" w:cs="Arial"/>
          <w:spacing w:val="1"/>
          <w:sz w:val="24"/>
          <w:szCs w:val="24"/>
        </w:rPr>
        <w:t>pan</w:t>
      </w:r>
      <w:r w:rsidRPr="00A12796">
        <w:rPr>
          <w:rFonts w:ascii="Garamond" w:eastAsia="Arial" w:hAnsi="Garamond" w:cs="Arial"/>
          <w:sz w:val="24"/>
          <w:szCs w:val="24"/>
        </w:rPr>
        <w:t>ts</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in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t</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me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on</w:t>
      </w:r>
      <w:r w:rsidRPr="00A12796">
        <w:rPr>
          <w:rFonts w:ascii="Garamond" w:eastAsia="Arial" w:hAnsi="Garamond" w:cs="Arial"/>
          <w:spacing w:val="3"/>
          <w:sz w:val="24"/>
          <w:szCs w:val="24"/>
        </w:rPr>
        <w:t>f</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2"/>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clu</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w:t>
      </w:r>
      <w:r w:rsidRPr="00A12796">
        <w:rPr>
          <w:rFonts w:ascii="Garamond" w:eastAsia="Arial" w:hAnsi="Garamond" w:cs="Arial"/>
          <w:spacing w:val="1"/>
          <w:sz w:val="24"/>
          <w:szCs w:val="24"/>
        </w:rPr>
        <w:t>un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pa</w:t>
      </w:r>
      <w:r w:rsidRPr="00A12796">
        <w:rPr>
          <w:rFonts w:ascii="Garamond" w:eastAsia="Arial" w:hAnsi="Garamond" w:cs="Arial"/>
          <w:sz w:val="24"/>
          <w:szCs w:val="24"/>
        </w:rPr>
        <w:t>r</w:t>
      </w:r>
      <w:r w:rsidRPr="00A12796">
        <w:rPr>
          <w:rFonts w:ascii="Garamond" w:eastAsia="Arial" w:hAnsi="Garamond" w:cs="Arial"/>
          <w:spacing w:val="-3"/>
          <w:sz w:val="24"/>
          <w:szCs w:val="24"/>
        </w:rPr>
        <w:t>t</w:t>
      </w:r>
      <w:r w:rsidRPr="00A12796">
        <w:rPr>
          <w:rFonts w:ascii="Garamond" w:eastAsia="Arial" w:hAnsi="Garamond" w:cs="Arial"/>
          <w:sz w:val="24"/>
          <w:szCs w:val="24"/>
        </w:rPr>
        <w:t>y re</w:t>
      </w:r>
      <w:r w:rsidRPr="00A12796">
        <w:rPr>
          <w:rFonts w:ascii="Garamond" w:eastAsia="Arial" w:hAnsi="Garamond" w:cs="Arial"/>
          <w:spacing w:val="1"/>
          <w:sz w:val="24"/>
          <w:szCs w:val="24"/>
        </w:rPr>
        <w:t>p</w:t>
      </w:r>
      <w:r w:rsidRPr="00A12796">
        <w:rPr>
          <w:rFonts w:ascii="Garamond" w:eastAsia="Arial" w:hAnsi="Garamond" w:cs="Arial"/>
          <w:sz w:val="24"/>
          <w:szCs w:val="24"/>
        </w:rPr>
        <w:t>res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a</w:t>
      </w:r>
      <w:r w:rsidRPr="00A12796">
        <w:rPr>
          <w:rFonts w:ascii="Garamond" w:eastAsia="Arial" w:hAnsi="Garamond" w:cs="Arial"/>
          <w:sz w:val="24"/>
          <w:szCs w:val="24"/>
        </w:rPr>
        <w:t>ti</w:t>
      </w:r>
      <w:r w:rsidRPr="00A12796">
        <w:rPr>
          <w:rFonts w:ascii="Garamond" w:eastAsia="Arial" w:hAnsi="Garamond" w:cs="Arial"/>
          <w:spacing w:val="-2"/>
          <w:sz w:val="24"/>
          <w:szCs w:val="24"/>
        </w:rPr>
        <w:t>v</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1"/>
          <w:sz w:val="24"/>
          <w:szCs w:val="24"/>
        </w:rPr>
        <w:t xml:space="preserve"> 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y </w:t>
      </w:r>
      <w:r w:rsidRPr="00A12796">
        <w:rPr>
          <w:rFonts w:ascii="Garamond" w:eastAsia="Arial" w:hAnsi="Garamond" w:cs="Arial"/>
          <w:i/>
          <w:spacing w:val="1"/>
          <w:sz w:val="24"/>
          <w:szCs w:val="24"/>
        </w:rPr>
        <w:t>p</w:t>
      </w:r>
      <w:r w:rsidRPr="00A12796">
        <w:rPr>
          <w:rFonts w:ascii="Garamond" w:eastAsia="Arial" w:hAnsi="Garamond" w:cs="Arial"/>
          <w:i/>
          <w:sz w:val="24"/>
          <w:szCs w:val="24"/>
        </w:rPr>
        <w:t>ro se</w:t>
      </w:r>
      <w:r w:rsidRPr="00A12796">
        <w:rPr>
          <w:rFonts w:ascii="Garamond" w:eastAsia="Arial" w:hAnsi="Garamond" w:cs="Arial"/>
          <w:i/>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w:t>
      </w:r>
      <w:r w:rsidRPr="00A12796">
        <w:rPr>
          <w:rFonts w:ascii="Garamond" w:eastAsia="Arial" w:hAnsi="Garamond" w:cs="Arial"/>
          <w:spacing w:val="-3"/>
          <w:sz w:val="24"/>
          <w:szCs w:val="24"/>
        </w:rPr>
        <w:t>y</w:t>
      </w:r>
      <w:r w:rsidRPr="00A12796">
        <w:rPr>
          <w:rFonts w:ascii="Garamond" w:eastAsia="Arial" w:hAnsi="Garamond" w:cs="Arial"/>
          <w:sz w:val="24"/>
          <w:szCs w:val="24"/>
        </w:rPr>
        <w:t>.</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z w:val="24"/>
          <w:szCs w:val="24"/>
        </w:rPr>
        <w:t>c.</w:t>
      </w:r>
      <w:r w:rsidRPr="00A12796">
        <w:rPr>
          <w:rFonts w:ascii="Garamond" w:eastAsia="Arial" w:hAnsi="Garamond" w:cs="Arial"/>
          <w:sz w:val="24"/>
          <w:szCs w:val="24"/>
        </w:rPr>
        <w:tab/>
      </w:r>
      <w:r w:rsidRPr="00A12796">
        <w:rPr>
          <w:rFonts w:ascii="Garamond" w:eastAsia="Arial" w:hAnsi="Garamond" w:cs="Arial"/>
          <w:spacing w:val="2"/>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rties </w:t>
      </w:r>
      <w:r w:rsidRPr="00A12796">
        <w:rPr>
          <w:rFonts w:ascii="Garamond" w:eastAsia="Arial" w:hAnsi="Garamond" w:cs="Arial"/>
          <w:spacing w:val="-3"/>
          <w:sz w:val="24"/>
          <w:szCs w:val="24"/>
        </w:rPr>
        <w:t>w</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re </w:t>
      </w:r>
      <w:r w:rsidRPr="00A12796">
        <w:rPr>
          <w:rFonts w:ascii="Garamond" w:eastAsia="Arial" w:hAnsi="Garamond" w:cs="Arial"/>
          <w:spacing w:val="1"/>
          <w:sz w:val="24"/>
          <w:szCs w:val="24"/>
        </w:rPr>
        <w:t>p</w:t>
      </w:r>
      <w:r w:rsidRPr="00A12796">
        <w:rPr>
          <w:rFonts w:ascii="Garamond" w:eastAsia="Arial" w:hAnsi="Garamond" w:cs="Arial"/>
          <w:sz w:val="24"/>
          <w:szCs w:val="24"/>
        </w:rPr>
        <w:t>r</w:t>
      </w:r>
      <w:r w:rsidRPr="00A12796">
        <w:rPr>
          <w:rFonts w:ascii="Garamond" w:eastAsia="Arial" w:hAnsi="Garamond" w:cs="Arial"/>
          <w:spacing w:val="-2"/>
          <w:sz w:val="24"/>
          <w:szCs w:val="24"/>
        </w:rPr>
        <w:t>o</w:t>
      </w:r>
      <w:r w:rsidRPr="00A12796">
        <w:rPr>
          <w:rFonts w:ascii="Garamond" w:eastAsia="Arial" w:hAnsi="Garamond" w:cs="Arial"/>
          <w:spacing w:val="-1"/>
          <w:sz w:val="24"/>
          <w:szCs w:val="24"/>
        </w:rPr>
        <w:t>m</w:t>
      </w:r>
      <w:r w:rsidRPr="00A12796">
        <w:rPr>
          <w:rFonts w:ascii="Garamond" w:eastAsia="Arial" w:hAnsi="Garamond" w:cs="Arial"/>
          <w:spacing w:val="1"/>
          <w:sz w:val="24"/>
          <w:szCs w:val="24"/>
        </w:rPr>
        <w:t>p</w:t>
      </w:r>
      <w:r w:rsidRPr="00A12796">
        <w:rPr>
          <w:rFonts w:ascii="Garamond" w:eastAsia="Arial" w:hAnsi="Garamond" w:cs="Arial"/>
          <w:sz w:val="24"/>
          <w:szCs w:val="24"/>
        </w:rPr>
        <w:t>tly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i</w:t>
      </w:r>
      <w:r w:rsidRPr="00A12796">
        <w:rPr>
          <w:rFonts w:ascii="Garamond" w:eastAsia="Arial" w:hAnsi="Garamond" w:cs="Arial"/>
          <w:spacing w:val="1"/>
          <w:sz w:val="24"/>
          <w:szCs w:val="24"/>
        </w:rPr>
        <w:t>n</w:t>
      </w:r>
      <w:r w:rsidRPr="00A12796">
        <w:rPr>
          <w:rFonts w:ascii="Garamond" w:eastAsia="Arial" w:hAnsi="Garamond" w:cs="Arial"/>
          <w:spacing w:val="3"/>
          <w:sz w:val="24"/>
          <w:szCs w:val="24"/>
        </w:rPr>
        <w:t>f</w:t>
      </w:r>
      <w:r w:rsidRPr="00A12796">
        <w:rPr>
          <w:rFonts w:ascii="Garamond" w:eastAsia="Arial" w:hAnsi="Garamond" w:cs="Arial"/>
          <w:spacing w:val="1"/>
          <w:sz w:val="24"/>
          <w:szCs w:val="24"/>
        </w:rPr>
        <w:t>o</w:t>
      </w:r>
      <w:r w:rsidRPr="00A12796">
        <w:rPr>
          <w:rFonts w:ascii="Garamond" w:eastAsia="Arial" w:hAnsi="Garamond" w:cs="Arial"/>
          <w:spacing w:val="-3"/>
          <w:sz w:val="24"/>
          <w:szCs w:val="24"/>
        </w:rPr>
        <w:t>r</w:t>
      </w:r>
      <w:r w:rsidRPr="00A12796">
        <w:rPr>
          <w:rFonts w:ascii="Garamond" w:eastAsia="Arial" w:hAnsi="Garamond" w:cs="Arial"/>
          <w:spacing w:val="1"/>
          <w:sz w:val="24"/>
          <w:szCs w:val="24"/>
        </w:rPr>
        <w:t>me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o</w:t>
      </w:r>
      <w:r w:rsidRPr="00A12796">
        <w:rPr>
          <w:rFonts w:ascii="Garamond" w:eastAsia="Arial" w:hAnsi="Garamond" w:cs="Arial"/>
          <w:sz w:val="24"/>
          <w:szCs w:val="24"/>
        </w:rPr>
        <w:t>f</w:t>
      </w:r>
      <w:r w:rsidRPr="00A12796">
        <w:rPr>
          <w:rFonts w:ascii="Garamond" w:eastAsia="Arial" w:hAnsi="Garamond" w:cs="Arial"/>
          <w:spacing w:val="1"/>
          <w:sz w:val="24"/>
          <w:szCs w:val="24"/>
        </w:rPr>
        <w:t>f</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rs </w:t>
      </w:r>
      <w:r w:rsidRPr="00A12796">
        <w:rPr>
          <w:rFonts w:ascii="Garamond" w:eastAsia="Arial" w:hAnsi="Garamond" w:cs="Arial"/>
          <w:spacing w:val="-2"/>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pacing w:val="-2"/>
          <w:sz w:val="24"/>
          <w:szCs w:val="24"/>
        </w:rPr>
        <w:t>t</w:t>
      </w:r>
      <w:r w:rsidRPr="00A12796">
        <w:rPr>
          <w:rFonts w:ascii="Garamond" w:eastAsia="Arial" w:hAnsi="Garamond" w:cs="Arial"/>
          <w:sz w:val="24"/>
          <w:szCs w:val="24"/>
        </w:rPr>
        <w:t>tl</w:t>
      </w:r>
      <w:r w:rsidRPr="00A12796">
        <w:rPr>
          <w:rFonts w:ascii="Garamond" w:eastAsia="Arial" w:hAnsi="Garamond" w:cs="Arial"/>
          <w:spacing w:val="1"/>
          <w:sz w:val="24"/>
          <w:szCs w:val="24"/>
        </w:rPr>
        <w:t>e</w:t>
      </w:r>
      <w:r w:rsidRPr="00A12796">
        <w:rPr>
          <w:rFonts w:ascii="Garamond" w:eastAsia="Arial" w:hAnsi="Garamond" w:cs="Arial"/>
          <w:spacing w:val="-1"/>
          <w:sz w:val="24"/>
          <w:szCs w:val="24"/>
        </w:rPr>
        <w:t>m</w:t>
      </w:r>
      <w:r w:rsidRPr="00A12796">
        <w:rPr>
          <w:rFonts w:ascii="Garamond" w:eastAsia="Arial" w:hAnsi="Garamond" w:cs="Arial"/>
          <w:spacing w:val="1"/>
          <w:sz w:val="24"/>
          <w:szCs w:val="24"/>
        </w:rPr>
        <w:t>en</w:t>
      </w:r>
      <w:r w:rsidRPr="00A12796">
        <w:rPr>
          <w:rFonts w:ascii="Garamond" w:eastAsia="Arial" w:hAnsi="Garamond" w:cs="Arial"/>
          <w:spacing w:val="-2"/>
          <w:sz w:val="24"/>
          <w:szCs w:val="24"/>
        </w:rPr>
        <w:t>t</w:t>
      </w:r>
      <w:r w:rsidRPr="00A12796">
        <w:rPr>
          <w:rFonts w:ascii="Garamond" w:eastAsia="Arial" w:hAnsi="Garamond" w:cs="Arial"/>
          <w:sz w:val="24"/>
          <w:szCs w:val="24"/>
        </w:rPr>
        <w:t>.</w:t>
      </w:r>
    </w:p>
    <w:p w:rsidR="00A12796" w:rsidRPr="00A12796" w:rsidRDefault="00A12796" w:rsidP="00CF2535">
      <w:pPr>
        <w:tabs>
          <w:tab w:val="left" w:pos="720"/>
        </w:tabs>
        <w:spacing w:after="0" w:line="480" w:lineRule="auto"/>
        <w:ind w:left="720" w:right="330" w:hanging="720"/>
        <w:contextualSpacing/>
        <w:rPr>
          <w:rFonts w:ascii="Garamond" w:eastAsia="Arial" w:hAnsi="Garamond" w:cs="Arial"/>
          <w:sz w:val="24"/>
          <w:szCs w:val="24"/>
        </w:rPr>
      </w:pPr>
      <w:r w:rsidRPr="00A12796">
        <w:rPr>
          <w:rFonts w:ascii="Garamond" w:eastAsia="Arial" w:hAnsi="Garamond" w:cs="Arial"/>
          <w:b/>
          <w:spacing w:val="1"/>
          <w:sz w:val="24"/>
          <w:szCs w:val="24"/>
        </w:rPr>
        <w:t>d</w:t>
      </w:r>
      <w:r w:rsidRPr="00A12796">
        <w:rPr>
          <w:rFonts w:ascii="Garamond" w:eastAsia="Arial" w:hAnsi="Garamond" w:cs="Arial"/>
          <w:b/>
          <w:sz w:val="24"/>
          <w:szCs w:val="24"/>
        </w:rPr>
        <w:t>.</w:t>
      </w:r>
      <w:r w:rsidRPr="00A12796">
        <w:rPr>
          <w:rFonts w:ascii="Garamond" w:eastAsia="Arial" w:hAnsi="Garamond" w:cs="Arial"/>
          <w:sz w:val="24"/>
          <w:szCs w:val="24"/>
        </w:rPr>
        <w:tab/>
        <w:t>Co</w:t>
      </w:r>
      <w:r w:rsidRPr="00A12796">
        <w:rPr>
          <w:rFonts w:ascii="Garamond" w:eastAsia="Arial" w:hAnsi="Garamond" w:cs="Arial"/>
          <w:spacing w:val="1"/>
          <w:sz w:val="24"/>
          <w:szCs w:val="24"/>
        </w:rPr>
        <w:t>un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rties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y</w:t>
      </w:r>
      <w:r w:rsidRPr="00A12796">
        <w:rPr>
          <w:rFonts w:ascii="Garamond" w:eastAsia="Arial" w:hAnsi="Garamond" w:cs="Arial"/>
          <w:spacing w:val="1"/>
          <w:sz w:val="24"/>
          <w:szCs w:val="24"/>
        </w:rPr>
        <w:t xml:space="preserve"> </w:t>
      </w:r>
      <w:r w:rsidRPr="00A12796">
        <w:rPr>
          <w:rFonts w:ascii="Garamond" w:eastAsia="Arial" w:hAnsi="Garamond" w:cs="Arial"/>
          <w:i/>
          <w:spacing w:val="1"/>
          <w:sz w:val="24"/>
          <w:szCs w:val="24"/>
        </w:rPr>
        <w:t>p</w:t>
      </w:r>
      <w:r w:rsidRPr="00A12796">
        <w:rPr>
          <w:rFonts w:ascii="Garamond" w:eastAsia="Arial" w:hAnsi="Garamond" w:cs="Arial"/>
          <w:i/>
          <w:sz w:val="24"/>
          <w:szCs w:val="24"/>
        </w:rPr>
        <w:t xml:space="preserve">ro </w:t>
      </w:r>
      <w:r w:rsidRPr="00A12796">
        <w:rPr>
          <w:rFonts w:ascii="Garamond" w:eastAsia="Arial" w:hAnsi="Garamond" w:cs="Arial"/>
          <w:i/>
          <w:spacing w:val="-2"/>
          <w:sz w:val="24"/>
          <w:szCs w:val="24"/>
        </w:rPr>
        <w:t>s</w:t>
      </w:r>
      <w:r w:rsidRPr="00A12796">
        <w:rPr>
          <w:rFonts w:ascii="Garamond" w:eastAsia="Arial" w:hAnsi="Garamond" w:cs="Arial"/>
          <w:i/>
          <w:sz w:val="24"/>
          <w:szCs w:val="24"/>
        </w:rPr>
        <w:t>e</w:t>
      </w:r>
      <w:r w:rsidRPr="00A12796">
        <w:rPr>
          <w:rFonts w:ascii="Garamond" w:eastAsia="Arial" w:hAnsi="Garamond" w:cs="Arial"/>
          <w:i/>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rty</w:t>
      </w:r>
      <w:r w:rsidRPr="00A12796">
        <w:rPr>
          <w:rFonts w:ascii="Garamond" w:eastAsia="Arial" w:hAnsi="Garamond" w:cs="Arial"/>
          <w:spacing w:val="-2"/>
          <w:sz w:val="24"/>
          <w:szCs w:val="24"/>
        </w:rPr>
        <w:t xml:space="preserve"> </w:t>
      </w:r>
      <w:r w:rsidRPr="00A12796">
        <w:rPr>
          <w:rFonts w:ascii="Garamond" w:eastAsia="Arial" w:hAnsi="Garamond" w:cs="Arial"/>
          <w:i/>
          <w:spacing w:val="1"/>
          <w:sz w:val="24"/>
          <w:szCs w:val="24"/>
        </w:rPr>
        <w:t>(do</w:t>
      </w:r>
      <w:r w:rsidRPr="00A12796">
        <w:rPr>
          <w:rFonts w:ascii="Garamond" w:eastAsia="Arial" w:hAnsi="Garamond" w:cs="Arial"/>
          <w:i/>
          <w:sz w:val="24"/>
          <w:szCs w:val="24"/>
        </w:rPr>
        <w:t xml:space="preserve">) </w:t>
      </w:r>
      <w:r w:rsidRPr="00A12796">
        <w:rPr>
          <w:rFonts w:ascii="Garamond" w:eastAsia="Arial" w:hAnsi="Garamond" w:cs="Arial"/>
          <w:i/>
          <w:spacing w:val="-1"/>
          <w:sz w:val="24"/>
          <w:szCs w:val="24"/>
        </w:rPr>
        <w:t>(</w:t>
      </w:r>
      <w:r w:rsidRPr="00A12796">
        <w:rPr>
          <w:rFonts w:ascii="Garamond" w:eastAsia="Arial" w:hAnsi="Garamond" w:cs="Arial"/>
          <w:i/>
          <w:spacing w:val="1"/>
          <w:sz w:val="24"/>
          <w:szCs w:val="24"/>
        </w:rPr>
        <w:t>d</w:t>
      </w:r>
      <w:r w:rsidRPr="00A12796">
        <w:rPr>
          <w:rFonts w:ascii="Garamond" w:eastAsia="Arial" w:hAnsi="Garamond" w:cs="Arial"/>
          <w:i/>
          <w:sz w:val="24"/>
          <w:szCs w:val="24"/>
        </w:rPr>
        <w:t>o</w:t>
      </w:r>
      <w:r w:rsidRPr="00A12796">
        <w:rPr>
          <w:rFonts w:ascii="Garamond" w:eastAsia="Arial" w:hAnsi="Garamond" w:cs="Arial"/>
          <w:i/>
          <w:spacing w:val="-1"/>
          <w:sz w:val="24"/>
          <w:szCs w:val="24"/>
        </w:rPr>
        <w:t xml:space="preserve"> </w:t>
      </w:r>
      <w:r w:rsidRPr="00A12796">
        <w:rPr>
          <w:rFonts w:ascii="Garamond" w:eastAsia="Arial" w:hAnsi="Garamond" w:cs="Arial"/>
          <w:i/>
          <w:spacing w:val="1"/>
          <w:sz w:val="24"/>
          <w:szCs w:val="24"/>
        </w:rPr>
        <w:t>no</w:t>
      </w:r>
      <w:r w:rsidRPr="00A12796">
        <w:rPr>
          <w:rFonts w:ascii="Garamond" w:eastAsia="Arial" w:hAnsi="Garamond" w:cs="Arial"/>
          <w:i/>
          <w:sz w:val="24"/>
          <w:szCs w:val="24"/>
        </w:rPr>
        <w:t>t)</w:t>
      </w:r>
      <w:r w:rsidRPr="00A12796">
        <w:rPr>
          <w:rFonts w:ascii="Garamond" w:eastAsia="Arial" w:hAnsi="Garamond" w:cs="Arial"/>
          <w:i/>
          <w:spacing w:val="2"/>
          <w:sz w:val="24"/>
          <w:szCs w:val="24"/>
        </w:rPr>
        <w:t xml:space="preserve"> </w:t>
      </w:r>
      <w:r w:rsidRPr="00A12796">
        <w:rPr>
          <w:rFonts w:ascii="Garamond" w:eastAsia="Arial" w:hAnsi="Garamond" w:cs="Arial"/>
          <w:sz w:val="24"/>
          <w:szCs w:val="24"/>
        </w:rPr>
        <w:t>i</w:t>
      </w:r>
      <w:r w:rsidRPr="00A12796">
        <w:rPr>
          <w:rFonts w:ascii="Garamond" w:eastAsia="Arial" w:hAnsi="Garamond" w:cs="Arial"/>
          <w:spacing w:val="-2"/>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h</w:t>
      </w:r>
      <w:r w:rsidRPr="00A12796">
        <w:rPr>
          <w:rFonts w:ascii="Garamond" w:eastAsia="Arial" w:hAnsi="Garamond" w:cs="Arial"/>
          <w:spacing w:val="1"/>
          <w:sz w:val="24"/>
          <w:szCs w:val="24"/>
        </w:rPr>
        <w:t>o</w:t>
      </w:r>
      <w:r w:rsidRPr="00A12796">
        <w:rPr>
          <w:rFonts w:ascii="Garamond" w:eastAsia="Arial" w:hAnsi="Garamond" w:cs="Arial"/>
          <w:sz w:val="24"/>
          <w:szCs w:val="24"/>
        </w:rPr>
        <w:t>ld</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f</w:t>
      </w:r>
      <w:r w:rsidRPr="00A12796">
        <w:rPr>
          <w:rFonts w:ascii="Garamond" w:eastAsia="Arial" w:hAnsi="Garamond" w:cs="Arial"/>
          <w:spacing w:val="-1"/>
          <w:sz w:val="24"/>
          <w:szCs w:val="24"/>
        </w:rPr>
        <w:t>u</w:t>
      </w:r>
      <w:r w:rsidRPr="00A12796">
        <w:rPr>
          <w:rFonts w:ascii="Garamond" w:eastAsia="Arial" w:hAnsi="Garamond" w:cs="Arial"/>
          <w:sz w:val="24"/>
          <w:szCs w:val="24"/>
        </w:rPr>
        <w:t>t</w:t>
      </w:r>
      <w:r w:rsidRPr="00A12796">
        <w:rPr>
          <w:rFonts w:ascii="Garamond" w:eastAsia="Arial" w:hAnsi="Garamond" w:cs="Arial"/>
          <w:spacing w:val="1"/>
          <w:sz w:val="24"/>
          <w:szCs w:val="24"/>
        </w:rPr>
        <w:t>u</w:t>
      </w:r>
      <w:r w:rsidRPr="00A12796">
        <w:rPr>
          <w:rFonts w:ascii="Garamond" w:eastAsia="Arial" w:hAnsi="Garamond" w:cs="Arial"/>
          <w:sz w:val="24"/>
          <w:szCs w:val="24"/>
        </w:rPr>
        <w:t>re 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t</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me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on</w:t>
      </w:r>
      <w:r w:rsidRPr="00A12796">
        <w:rPr>
          <w:rFonts w:ascii="Garamond" w:eastAsia="Arial" w:hAnsi="Garamond" w:cs="Arial"/>
          <w:spacing w:val="3"/>
          <w:sz w:val="24"/>
          <w:szCs w:val="24"/>
        </w:rPr>
        <w:t>f</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2"/>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s.</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pacing w:val="1"/>
          <w:sz w:val="24"/>
          <w:szCs w:val="24"/>
        </w:rPr>
        <w:t>e</w:t>
      </w:r>
      <w:r w:rsidRPr="00A12796">
        <w:rPr>
          <w:rFonts w:ascii="Garamond" w:eastAsia="Arial" w:hAnsi="Garamond" w:cs="Arial"/>
          <w:b/>
          <w:sz w:val="24"/>
          <w:szCs w:val="24"/>
        </w:rPr>
        <w:t>.</w:t>
      </w:r>
      <w:r w:rsidRPr="00A12796">
        <w:rPr>
          <w:rFonts w:ascii="Garamond" w:eastAsia="Arial" w:hAnsi="Garamond" w:cs="Arial"/>
          <w:sz w:val="24"/>
          <w:szCs w:val="24"/>
        </w:rPr>
        <w:tab/>
        <w:t>It</w:t>
      </w:r>
      <w:r w:rsidRPr="00A12796">
        <w:rPr>
          <w:rFonts w:ascii="Garamond" w:eastAsia="Arial" w:hAnsi="Garamond" w:cs="Arial"/>
          <w:spacing w:val="1"/>
          <w:sz w:val="24"/>
          <w:szCs w:val="24"/>
        </w:rPr>
        <w:t xml:space="preserve"> a</w:t>
      </w:r>
      <w:r w:rsidRPr="00A12796">
        <w:rPr>
          <w:rFonts w:ascii="Garamond" w:eastAsia="Arial" w:hAnsi="Garamond" w:cs="Arial"/>
          <w:spacing w:val="-1"/>
          <w:sz w:val="24"/>
          <w:szCs w:val="24"/>
        </w:rPr>
        <w:t>p</w:t>
      </w:r>
      <w:r w:rsidRPr="00A12796">
        <w:rPr>
          <w:rFonts w:ascii="Garamond" w:eastAsia="Arial" w:hAnsi="Garamond" w:cs="Arial"/>
          <w:spacing w:val="1"/>
          <w:sz w:val="24"/>
          <w:szCs w:val="24"/>
        </w:rPr>
        <w:t>p</w:t>
      </w:r>
      <w:r w:rsidRPr="00A12796">
        <w:rPr>
          <w:rFonts w:ascii="Garamond" w:eastAsia="Arial" w:hAnsi="Garamond" w:cs="Arial"/>
          <w:spacing w:val="-1"/>
          <w:sz w:val="24"/>
          <w:szCs w:val="24"/>
        </w:rPr>
        <w:t>e</w:t>
      </w:r>
      <w:r w:rsidRPr="00A12796">
        <w:rPr>
          <w:rFonts w:ascii="Garamond" w:eastAsia="Arial" w:hAnsi="Garamond" w:cs="Arial"/>
          <w:spacing w:val="1"/>
          <w:sz w:val="24"/>
          <w:szCs w:val="24"/>
        </w:rPr>
        <w:t>a</w:t>
      </w:r>
      <w:r w:rsidRPr="00A12796">
        <w:rPr>
          <w:rFonts w:ascii="Garamond" w:eastAsia="Arial" w:hAnsi="Garamond" w:cs="Arial"/>
          <w:sz w:val="24"/>
          <w:szCs w:val="24"/>
        </w:rPr>
        <w:t>rs</w:t>
      </w:r>
      <w:r w:rsidRPr="00A12796">
        <w:rPr>
          <w:rFonts w:ascii="Garamond" w:eastAsia="Arial" w:hAnsi="Garamond" w:cs="Arial"/>
          <w:spacing w:val="-3"/>
          <w:sz w:val="24"/>
          <w:szCs w:val="24"/>
        </w:rPr>
        <w:t xml:space="preserve"> </w:t>
      </w:r>
      <w:r w:rsidRPr="00A12796">
        <w:rPr>
          <w:rFonts w:ascii="Garamond" w:eastAsia="Arial" w:hAnsi="Garamond" w:cs="Arial"/>
          <w:spacing w:val="3"/>
          <w:sz w:val="24"/>
          <w:szCs w:val="24"/>
        </w:rPr>
        <w:t>f</w:t>
      </w:r>
      <w:r w:rsidRPr="00A12796">
        <w:rPr>
          <w:rFonts w:ascii="Garamond" w:eastAsia="Arial" w:hAnsi="Garamond" w:cs="Arial"/>
          <w:sz w:val="24"/>
          <w:szCs w:val="24"/>
        </w:rPr>
        <w:t>rom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d</w:t>
      </w:r>
      <w:r w:rsidRPr="00A12796">
        <w:rPr>
          <w:rFonts w:ascii="Garamond" w:eastAsia="Arial" w:hAnsi="Garamond" w:cs="Arial"/>
          <w:sz w:val="24"/>
          <w:szCs w:val="24"/>
        </w:rPr>
        <w:t>i</w:t>
      </w:r>
      <w:r w:rsidRPr="00A12796">
        <w:rPr>
          <w:rFonts w:ascii="Garamond" w:eastAsia="Arial" w:hAnsi="Garamond" w:cs="Arial"/>
          <w:spacing w:val="-3"/>
          <w:sz w:val="24"/>
          <w:szCs w:val="24"/>
        </w:rPr>
        <w:t>s</w:t>
      </w:r>
      <w:r w:rsidRPr="00A12796">
        <w:rPr>
          <w:rFonts w:ascii="Garamond" w:eastAsia="Arial" w:hAnsi="Garamond" w:cs="Arial"/>
          <w:sz w:val="24"/>
          <w:szCs w:val="24"/>
        </w:rPr>
        <w:t>c</w:t>
      </w:r>
      <w:r w:rsidRPr="00A12796">
        <w:rPr>
          <w:rFonts w:ascii="Garamond" w:eastAsia="Arial" w:hAnsi="Garamond" w:cs="Arial"/>
          <w:spacing w:val="1"/>
          <w:sz w:val="24"/>
          <w:szCs w:val="24"/>
        </w:rPr>
        <w:t>u</w:t>
      </w:r>
      <w:r w:rsidRPr="00A12796">
        <w:rPr>
          <w:rFonts w:ascii="Garamond" w:eastAsia="Arial" w:hAnsi="Garamond" w:cs="Arial"/>
          <w:sz w:val="24"/>
          <w:szCs w:val="24"/>
        </w:rPr>
        <w:t>ssion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oun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y</w:t>
      </w:r>
      <w:r w:rsidRPr="00A12796">
        <w:rPr>
          <w:rFonts w:ascii="Garamond" w:eastAsia="Arial" w:hAnsi="Garamond" w:cs="Arial"/>
          <w:spacing w:val="4"/>
          <w:sz w:val="24"/>
          <w:szCs w:val="24"/>
        </w:rPr>
        <w:t xml:space="preserve"> </w:t>
      </w:r>
      <w:r w:rsidRPr="00A12796">
        <w:rPr>
          <w:rFonts w:ascii="Garamond" w:eastAsia="Arial" w:hAnsi="Garamond" w:cs="Arial"/>
          <w:i/>
          <w:spacing w:val="1"/>
          <w:sz w:val="24"/>
          <w:szCs w:val="24"/>
        </w:rPr>
        <w:t>p</w:t>
      </w:r>
      <w:r w:rsidRPr="00A12796">
        <w:rPr>
          <w:rFonts w:ascii="Garamond" w:eastAsia="Arial" w:hAnsi="Garamond" w:cs="Arial"/>
          <w:i/>
          <w:sz w:val="24"/>
          <w:szCs w:val="24"/>
        </w:rPr>
        <w:t xml:space="preserve">ro se </w:t>
      </w:r>
      <w:r w:rsidRPr="00A12796">
        <w:rPr>
          <w:rFonts w:ascii="Garamond" w:eastAsia="Arial" w:hAnsi="Garamond" w:cs="Arial"/>
          <w:spacing w:val="1"/>
          <w:sz w:val="24"/>
          <w:szCs w:val="24"/>
        </w:rPr>
        <w:t>pa</w:t>
      </w:r>
      <w:r w:rsidRPr="00A12796">
        <w:rPr>
          <w:rFonts w:ascii="Garamond" w:eastAsia="Arial" w:hAnsi="Garamond" w:cs="Arial"/>
          <w:sz w:val="24"/>
          <w:szCs w:val="24"/>
        </w:rPr>
        <w:t>rty</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re is</w:t>
      </w:r>
      <w:r w:rsidR="001464B1">
        <w:rPr>
          <w:rFonts w:ascii="Garamond" w:eastAsia="Arial" w:hAnsi="Garamond" w:cs="Arial"/>
          <w:sz w:val="24"/>
          <w:szCs w:val="24"/>
        </w:rPr>
        <w:t xml:space="preserve"> </w:t>
      </w:r>
      <w:r w:rsidRPr="00A12796">
        <w:rPr>
          <w:rFonts w:ascii="Garamond" w:eastAsia="Arial" w:hAnsi="Garamond" w:cs="Arial"/>
          <w:i/>
          <w:sz w:val="24"/>
          <w:szCs w:val="24"/>
        </w:rPr>
        <w:t>[s</w:t>
      </w:r>
      <w:r w:rsidRPr="00A12796">
        <w:rPr>
          <w:rFonts w:ascii="Garamond" w:eastAsia="Arial" w:hAnsi="Garamond" w:cs="Arial"/>
          <w:i/>
          <w:spacing w:val="1"/>
          <w:sz w:val="24"/>
          <w:szCs w:val="24"/>
        </w:rPr>
        <w:t>e</w:t>
      </w:r>
      <w:r w:rsidRPr="00A12796">
        <w:rPr>
          <w:rFonts w:ascii="Garamond" w:eastAsia="Arial" w:hAnsi="Garamond" w:cs="Arial"/>
          <w:i/>
          <w:sz w:val="24"/>
          <w:szCs w:val="24"/>
        </w:rPr>
        <w:t>lect</w:t>
      </w:r>
      <w:r w:rsidRPr="00A12796">
        <w:rPr>
          <w:rFonts w:ascii="Garamond" w:eastAsia="Arial" w:hAnsi="Garamond" w:cs="Arial"/>
          <w:i/>
          <w:spacing w:val="-1"/>
          <w:sz w:val="24"/>
          <w:szCs w:val="24"/>
        </w:rPr>
        <w:t xml:space="preserve"> </w:t>
      </w:r>
      <w:r w:rsidRPr="00A12796">
        <w:rPr>
          <w:rFonts w:ascii="Garamond" w:eastAsia="Arial" w:hAnsi="Garamond" w:cs="Arial"/>
          <w:i/>
          <w:spacing w:val="1"/>
          <w:sz w:val="24"/>
          <w:szCs w:val="24"/>
        </w:rPr>
        <w:t>on</w:t>
      </w:r>
      <w:r w:rsidRPr="00A12796">
        <w:rPr>
          <w:rFonts w:ascii="Garamond" w:eastAsia="Arial" w:hAnsi="Garamond" w:cs="Arial"/>
          <w:i/>
          <w:spacing w:val="-1"/>
          <w:sz w:val="24"/>
          <w:szCs w:val="24"/>
        </w:rPr>
        <w:t>e</w:t>
      </w:r>
      <w:r w:rsidRPr="00A12796">
        <w:rPr>
          <w:rFonts w:ascii="Garamond" w:eastAsia="Arial" w:hAnsi="Garamond" w:cs="Arial"/>
          <w:i/>
          <w:spacing w:val="1"/>
          <w:sz w:val="24"/>
          <w:szCs w:val="24"/>
        </w:rPr>
        <w:t>]</w:t>
      </w:r>
      <w:r w:rsidRPr="00A12796">
        <w:rPr>
          <w:rFonts w:ascii="Garamond" w:eastAsia="Arial" w:hAnsi="Garamond" w:cs="Arial"/>
          <w:sz w:val="24"/>
          <w:szCs w:val="24"/>
        </w:rPr>
        <w:t>:</w:t>
      </w:r>
    </w:p>
    <w:p w:rsidR="00CF2535" w:rsidRDefault="00A12796" w:rsidP="00CF2535">
      <w:pPr>
        <w:spacing w:after="0" w:line="480" w:lineRule="auto"/>
        <w:ind w:left="720" w:right="5071"/>
        <w:contextualSpacing/>
        <w:rPr>
          <w:rFonts w:ascii="Garamond" w:eastAsia="Arial" w:hAnsi="Garamond" w:cs="Arial"/>
          <w:sz w:val="24"/>
          <w:szCs w:val="24"/>
        </w:rPr>
      </w:pPr>
      <w:r w:rsidRPr="00A12796">
        <w:rPr>
          <w:rFonts w:ascii="Garamond" w:eastAsia="Arial" w:hAnsi="Garamond" w:cs="Arial"/>
          <w:sz w:val="24"/>
          <w:szCs w:val="24"/>
        </w:rPr>
        <w:t xml:space="preserve">(a </w:t>
      </w:r>
      <w:r w:rsidRPr="00A12796">
        <w:rPr>
          <w:rFonts w:ascii="Garamond" w:eastAsia="Arial" w:hAnsi="Garamond" w:cs="Arial"/>
          <w:spacing w:val="-1"/>
          <w:sz w:val="24"/>
          <w:szCs w:val="24"/>
        </w:rPr>
        <w:t>g</w:t>
      </w:r>
      <w:r w:rsidRPr="00A12796">
        <w:rPr>
          <w:rFonts w:ascii="Garamond" w:eastAsia="Arial" w:hAnsi="Garamond" w:cs="Arial"/>
          <w:spacing w:val="1"/>
          <w:sz w:val="24"/>
          <w:szCs w:val="24"/>
        </w:rPr>
        <w:t>oo</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ssibil</w:t>
      </w:r>
      <w:r w:rsidRPr="00A12796">
        <w:rPr>
          <w:rFonts w:ascii="Garamond" w:eastAsia="Arial" w:hAnsi="Garamond" w:cs="Arial"/>
          <w:spacing w:val="-1"/>
          <w:sz w:val="24"/>
          <w:szCs w:val="24"/>
        </w:rPr>
        <w:t>i</w:t>
      </w:r>
      <w:r w:rsidRPr="00A12796">
        <w:rPr>
          <w:rFonts w:ascii="Garamond" w:eastAsia="Arial" w:hAnsi="Garamond" w:cs="Arial"/>
          <w:sz w:val="24"/>
          <w:szCs w:val="24"/>
        </w:rPr>
        <w:t>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t</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me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w:t>
      </w:r>
      <w:r w:rsidRPr="00A12796">
        <w:rPr>
          <w:rFonts w:ascii="Garamond" w:eastAsia="Arial" w:hAnsi="Garamond" w:cs="Arial"/>
          <w:sz w:val="24"/>
          <w:szCs w:val="24"/>
        </w:rPr>
        <w:t>) (so</w:t>
      </w:r>
      <w:r w:rsidRPr="00A12796">
        <w:rPr>
          <w:rFonts w:ascii="Garamond" w:eastAsia="Arial" w:hAnsi="Garamond" w:cs="Arial"/>
          <w:spacing w:val="2"/>
          <w:sz w:val="24"/>
          <w:szCs w:val="24"/>
        </w:rPr>
        <w:t>m</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po</w:t>
      </w:r>
      <w:r w:rsidRPr="00A12796">
        <w:rPr>
          <w:rFonts w:ascii="Garamond" w:eastAsia="Arial" w:hAnsi="Garamond" w:cs="Arial"/>
          <w:sz w:val="24"/>
          <w:szCs w:val="24"/>
        </w:rPr>
        <w:t>ssibil</w:t>
      </w:r>
      <w:r w:rsidRPr="00A12796">
        <w:rPr>
          <w:rFonts w:ascii="Garamond" w:eastAsia="Arial" w:hAnsi="Garamond" w:cs="Arial"/>
          <w:spacing w:val="-1"/>
          <w:sz w:val="24"/>
          <w:szCs w:val="24"/>
        </w:rPr>
        <w:t>i</w:t>
      </w:r>
      <w:r w:rsidRPr="00A12796">
        <w:rPr>
          <w:rFonts w:ascii="Garamond" w:eastAsia="Arial" w:hAnsi="Garamond" w:cs="Arial"/>
          <w:sz w:val="24"/>
          <w:szCs w:val="24"/>
        </w:rPr>
        <w:t>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pacing w:val="-2"/>
          <w:sz w:val="24"/>
          <w:szCs w:val="24"/>
        </w:rPr>
        <w:t>t</w:t>
      </w:r>
      <w:r w:rsidRPr="00A12796">
        <w:rPr>
          <w:rFonts w:ascii="Garamond" w:eastAsia="Arial" w:hAnsi="Garamond" w:cs="Arial"/>
          <w:sz w:val="24"/>
          <w:szCs w:val="24"/>
        </w:rPr>
        <w:t>tl</w:t>
      </w:r>
      <w:r w:rsidRPr="00A12796">
        <w:rPr>
          <w:rFonts w:ascii="Garamond" w:eastAsia="Arial" w:hAnsi="Garamond" w:cs="Arial"/>
          <w:spacing w:val="1"/>
          <w:sz w:val="24"/>
          <w:szCs w:val="24"/>
        </w:rPr>
        <w:t>em</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w:t>
      </w:r>
      <w:r w:rsidRPr="00A12796">
        <w:rPr>
          <w:rFonts w:ascii="Garamond" w:eastAsia="Arial" w:hAnsi="Garamond" w:cs="Arial"/>
          <w:sz w:val="24"/>
          <w:szCs w:val="24"/>
        </w:rPr>
        <w:t xml:space="preserve">) </w:t>
      </w:r>
    </w:p>
    <w:p w:rsidR="00A12796" w:rsidRPr="00A12796" w:rsidRDefault="00CF2535" w:rsidP="00CF2535">
      <w:pPr>
        <w:spacing w:after="0" w:line="480" w:lineRule="auto"/>
        <w:ind w:left="720" w:right="5071"/>
        <w:contextualSpacing/>
        <w:rPr>
          <w:rFonts w:ascii="Garamond" w:eastAsia="Arial" w:hAnsi="Garamond" w:cs="Arial"/>
          <w:sz w:val="24"/>
          <w:szCs w:val="24"/>
        </w:rPr>
      </w:pPr>
      <w:r w:rsidRPr="00A12796">
        <w:rPr>
          <w:rFonts w:ascii="Garamond" w:eastAsia="Arial" w:hAnsi="Garamond" w:cs="Arial"/>
          <w:sz w:val="24"/>
          <w:szCs w:val="24"/>
        </w:rPr>
        <w:t>(</w:t>
      </w:r>
      <w:r w:rsidRPr="00A12796">
        <w:rPr>
          <w:rFonts w:ascii="Garamond" w:eastAsia="Arial" w:hAnsi="Garamond" w:cs="Arial"/>
          <w:spacing w:val="-1"/>
          <w:sz w:val="24"/>
          <w:szCs w:val="24"/>
        </w:rPr>
        <w:t>l</w:t>
      </w:r>
      <w:r w:rsidRPr="00A12796">
        <w:rPr>
          <w:rFonts w:ascii="Garamond" w:eastAsia="Arial" w:hAnsi="Garamond" w:cs="Arial"/>
          <w:sz w:val="24"/>
          <w:szCs w:val="24"/>
        </w:rPr>
        <w:t>ittle</w:t>
      </w:r>
      <w:r w:rsidRPr="00A12796">
        <w:rPr>
          <w:rFonts w:ascii="Garamond" w:eastAsia="Arial" w:hAnsi="Garamond" w:cs="Arial"/>
          <w:spacing w:val="1"/>
          <w:sz w:val="24"/>
          <w:szCs w:val="24"/>
        </w:rPr>
        <w:t xml:space="preserve"> </w:t>
      </w:r>
      <w:r w:rsidR="00A12796" w:rsidRPr="00A12796">
        <w:rPr>
          <w:rFonts w:ascii="Garamond" w:eastAsia="Arial" w:hAnsi="Garamond" w:cs="Arial"/>
          <w:spacing w:val="1"/>
          <w:sz w:val="24"/>
          <w:szCs w:val="24"/>
        </w:rPr>
        <w:t>po</w:t>
      </w:r>
      <w:r w:rsidR="00A12796" w:rsidRPr="00A12796">
        <w:rPr>
          <w:rFonts w:ascii="Garamond" w:eastAsia="Arial" w:hAnsi="Garamond" w:cs="Arial"/>
          <w:sz w:val="24"/>
          <w:szCs w:val="24"/>
        </w:rPr>
        <w:t>ssibil</w:t>
      </w:r>
      <w:r w:rsidR="00A12796" w:rsidRPr="00A12796">
        <w:rPr>
          <w:rFonts w:ascii="Garamond" w:eastAsia="Arial" w:hAnsi="Garamond" w:cs="Arial"/>
          <w:spacing w:val="-1"/>
          <w:sz w:val="24"/>
          <w:szCs w:val="24"/>
        </w:rPr>
        <w:t>i</w:t>
      </w:r>
      <w:r w:rsidR="00A12796" w:rsidRPr="00A12796">
        <w:rPr>
          <w:rFonts w:ascii="Garamond" w:eastAsia="Arial" w:hAnsi="Garamond" w:cs="Arial"/>
          <w:sz w:val="24"/>
          <w:szCs w:val="24"/>
        </w:rPr>
        <w:t>ty</w:t>
      </w:r>
      <w:r w:rsidR="00A12796" w:rsidRPr="00A12796">
        <w:rPr>
          <w:rFonts w:ascii="Garamond" w:eastAsia="Arial" w:hAnsi="Garamond" w:cs="Arial"/>
          <w:spacing w:val="-2"/>
          <w:sz w:val="24"/>
          <w:szCs w:val="24"/>
        </w:rPr>
        <w:t xml:space="preserve"> </w:t>
      </w:r>
      <w:r w:rsidR="00A12796" w:rsidRPr="00A12796">
        <w:rPr>
          <w:rFonts w:ascii="Garamond" w:eastAsia="Arial" w:hAnsi="Garamond" w:cs="Arial"/>
          <w:spacing w:val="1"/>
          <w:sz w:val="24"/>
          <w:szCs w:val="24"/>
        </w:rPr>
        <w:t>o</w:t>
      </w:r>
      <w:r w:rsidR="00A12796" w:rsidRPr="00A12796">
        <w:rPr>
          <w:rFonts w:ascii="Garamond" w:eastAsia="Arial" w:hAnsi="Garamond" w:cs="Arial"/>
          <w:sz w:val="24"/>
          <w:szCs w:val="24"/>
        </w:rPr>
        <w:t>f</w:t>
      </w:r>
      <w:r w:rsidR="00A12796" w:rsidRPr="00A12796">
        <w:rPr>
          <w:rFonts w:ascii="Garamond" w:eastAsia="Arial" w:hAnsi="Garamond" w:cs="Arial"/>
          <w:spacing w:val="1"/>
          <w:sz w:val="24"/>
          <w:szCs w:val="24"/>
        </w:rPr>
        <w:t xml:space="preserve"> </w:t>
      </w:r>
      <w:r w:rsidR="00A12796" w:rsidRPr="00A12796">
        <w:rPr>
          <w:rFonts w:ascii="Garamond" w:eastAsia="Arial" w:hAnsi="Garamond" w:cs="Arial"/>
          <w:sz w:val="24"/>
          <w:szCs w:val="24"/>
        </w:rPr>
        <w:t>s</w:t>
      </w:r>
      <w:r w:rsidR="00A12796" w:rsidRPr="00A12796">
        <w:rPr>
          <w:rFonts w:ascii="Garamond" w:eastAsia="Arial" w:hAnsi="Garamond" w:cs="Arial"/>
          <w:spacing w:val="1"/>
          <w:sz w:val="24"/>
          <w:szCs w:val="24"/>
        </w:rPr>
        <w:t>e</w:t>
      </w:r>
      <w:r w:rsidR="00A12796" w:rsidRPr="00A12796">
        <w:rPr>
          <w:rFonts w:ascii="Garamond" w:eastAsia="Arial" w:hAnsi="Garamond" w:cs="Arial"/>
          <w:sz w:val="24"/>
          <w:szCs w:val="24"/>
        </w:rPr>
        <w:t>t</w:t>
      </w:r>
      <w:r w:rsidR="00A12796" w:rsidRPr="00A12796">
        <w:rPr>
          <w:rFonts w:ascii="Garamond" w:eastAsia="Arial" w:hAnsi="Garamond" w:cs="Arial"/>
          <w:spacing w:val="1"/>
          <w:sz w:val="24"/>
          <w:szCs w:val="24"/>
        </w:rPr>
        <w:t>t</w:t>
      </w:r>
      <w:r w:rsidR="00A12796" w:rsidRPr="00A12796">
        <w:rPr>
          <w:rFonts w:ascii="Garamond" w:eastAsia="Arial" w:hAnsi="Garamond" w:cs="Arial"/>
          <w:spacing w:val="-3"/>
          <w:sz w:val="24"/>
          <w:szCs w:val="24"/>
        </w:rPr>
        <w:t>l</w:t>
      </w:r>
      <w:r w:rsidR="00A12796" w:rsidRPr="00A12796">
        <w:rPr>
          <w:rFonts w:ascii="Garamond" w:eastAsia="Arial" w:hAnsi="Garamond" w:cs="Arial"/>
          <w:spacing w:val="1"/>
          <w:sz w:val="24"/>
          <w:szCs w:val="24"/>
        </w:rPr>
        <w:t>em</w:t>
      </w:r>
      <w:r w:rsidR="00A12796" w:rsidRPr="00A12796">
        <w:rPr>
          <w:rFonts w:ascii="Garamond" w:eastAsia="Arial" w:hAnsi="Garamond" w:cs="Arial"/>
          <w:spacing w:val="-1"/>
          <w:sz w:val="24"/>
          <w:szCs w:val="24"/>
        </w:rPr>
        <w:t>e</w:t>
      </w:r>
      <w:r w:rsidR="00A12796" w:rsidRPr="00A12796">
        <w:rPr>
          <w:rFonts w:ascii="Garamond" w:eastAsia="Arial" w:hAnsi="Garamond" w:cs="Arial"/>
          <w:spacing w:val="1"/>
          <w:sz w:val="24"/>
          <w:szCs w:val="24"/>
        </w:rPr>
        <w:t>n</w:t>
      </w:r>
      <w:r w:rsidR="00A12796" w:rsidRPr="00A12796">
        <w:rPr>
          <w:rFonts w:ascii="Garamond" w:eastAsia="Arial" w:hAnsi="Garamond" w:cs="Arial"/>
          <w:sz w:val="24"/>
          <w:szCs w:val="24"/>
        </w:rPr>
        <w:t>t</w:t>
      </w:r>
      <w:r w:rsidR="00A12796" w:rsidRPr="00A12796">
        <w:rPr>
          <w:rFonts w:ascii="Garamond" w:eastAsia="Arial" w:hAnsi="Garamond" w:cs="Arial"/>
          <w:spacing w:val="1"/>
          <w:sz w:val="24"/>
          <w:szCs w:val="24"/>
        </w:rPr>
        <w:t>.</w:t>
      </w:r>
      <w:r w:rsidR="00A12796" w:rsidRPr="00A12796">
        <w:rPr>
          <w:rFonts w:ascii="Garamond" w:eastAsia="Arial" w:hAnsi="Garamond" w:cs="Arial"/>
          <w:sz w:val="24"/>
          <w:szCs w:val="24"/>
        </w:rPr>
        <w:t xml:space="preserve">) </w:t>
      </w:r>
    </w:p>
    <w:p w:rsidR="00A12796" w:rsidRPr="00A12796" w:rsidRDefault="00A12796" w:rsidP="00CF2535">
      <w:pPr>
        <w:spacing w:after="0" w:line="480" w:lineRule="auto"/>
        <w:ind w:left="720" w:right="5071"/>
        <w:contextualSpacing/>
        <w:rPr>
          <w:rFonts w:ascii="Garamond" w:eastAsia="Arial" w:hAnsi="Garamond" w:cs="Arial"/>
          <w:sz w:val="24"/>
          <w:szCs w:val="24"/>
        </w:rPr>
      </w:pPr>
      <w:r w:rsidRPr="00A12796">
        <w:rPr>
          <w:rFonts w:ascii="Garamond" w:eastAsia="Arial" w:hAnsi="Garamond" w:cs="Arial"/>
          <w:sz w:val="24"/>
          <w:szCs w:val="24"/>
        </w:rPr>
        <w:t>(no</w:t>
      </w:r>
      <w:r w:rsidRPr="00A12796">
        <w:rPr>
          <w:rFonts w:ascii="Garamond" w:eastAsia="Arial" w:hAnsi="Garamond" w:cs="Arial"/>
          <w:spacing w:val="1"/>
          <w:sz w:val="24"/>
          <w:szCs w:val="24"/>
        </w:rPr>
        <w:t xml:space="preserve"> po</w:t>
      </w:r>
      <w:r w:rsidRPr="00A12796">
        <w:rPr>
          <w:rFonts w:ascii="Garamond" w:eastAsia="Arial" w:hAnsi="Garamond" w:cs="Arial"/>
          <w:sz w:val="24"/>
          <w:szCs w:val="24"/>
        </w:rPr>
        <w:t>ss</w:t>
      </w:r>
      <w:r w:rsidRPr="00A12796">
        <w:rPr>
          <w:rFonts w:ascii="Garamond" w:eastAsia="Arial" w:hAnsi="Garamond" w:cs="Arial"/>
          <w:spacing w:val="-3"/>
          <w:sz w:val="24"/>
          <w:szCs w:val="24"/>
        </w:rPr>
        <w:t>i</w:t>
      </w:r>
      <w:r w:rsidRPr="00A12796">
        <w:rPr>
          <w:rFonts w:ascii="Garamond" w:eastAsia="Arial" w:hAnsi="Garamond" w:cs="Arial"/>
          <w:spacing w:val="1"/>
          <w:sz w:val="24"/>
          <w:szCs w:val="24"/>
        </w:rPr>
        <w:t>b</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ity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t</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me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w:t>
      </w:r>
      <w:r w:rsidRPr="00A12796">
        <w:rPr>
          <w:rFonts w:ascii="Garamond" w:eastAsia="Arial" w:hAnsi="Garamond" w:cs="Arial"/>
          <w:sz w:val="24"/>
          <w:szCs w:val="24"/>
        </w:rPr>
        <w:t>)</w:t>
      </w:r>
    </w:p>
    <w:p w:rsidR="00A12796" w:rsidRPr="00A12796" w:rsidRDefault="00A12796" w:rsidP="00A12796">
      <w:pPr>
        <w:widowControl w:val="0"/>
        <w:spacing w:after="0" w:line="480" w:lineRule="auto"/>
        <w:ind w:firstLine="720"/>
        <w:contextualSpacing/>
        <w:rPr>
          <w:rFonts w:ascii="Garamond" w:hAnsi="Garamond"/>
          <w:sz w:val="24"/>
          <w:szCs w:val="24"/>
        </w:rPr>
      </w:pPr>
      <w:r w:rsidRPr="00A12796">
        <w:rPr>
          <w:rFonts w:ascii="Garamond" w:hAnsi="Garamond"/>
          <w:sz w:val="24"/>
          <w:szCs w:val="24"/>
        </w:rPr>
        <w:t>If the parties settle the case before trial, Court will not vacate the trial until the parties have filed a stipulation to dismiss the case with prejudice. Parties must seek a Court order to modify any deadline or order.  A stipulation is not binding on the Court.</w:t>
      </w:r>
    </w:p>
    <w:p w:rsidR="00A12796" w:rsidRPr="00A12796" w:rsidRDefault="00A12796" w:rsidP="00A12796">
      <w:pPr>
        <w:spacing w:after="0" w:line="480" w:lineRule="auto"/>
        <w:contextualSpacing/>
        <w:rPr>
          <w:rFonts w:ascii="Garamond" w:eastAsia="Arial" w:hAnsi="Garamond" w:cs="Arial"/>
          <w:sz w:val="24"/>
          <w:szCs w:val="24"/>
        </w:rPr>
      </w:pPr>
      <w:r w:rsidRPr="00A12796">
        <w:rPr>
          <w:rFonts w:ascii="Garamond" w:eastAsia="Arial" w:hAnsi="Garamond" w:cs="Arial"/>
          <w:bCs/>
          <w:spacing w:val="1"/>
          <w:sz w:val="24"/>
          <w:szCs w:val="24"/>
        </w:rPr>
        <w:t>11</w:t>
      </w:r>
      <w:r w:rsidRPr="00A12796">
        <w:rPr>
          <w:rFonts w:ascii="Garamond" w:eastAsia="Arial" w:hAnsi="Garamond" w:cs="Arial"/>
          <w:bCs/>
          <w:sz w:val="24"/>
          <w:szCs w:val="24"/>
        </w:rPr>
        <w:t>.</w:t>
      </w:r>
      <w:r w:rsidRPr="00A12796">
        <w:rPr>
          <w:rFonts w:ascii="Garamond" w:eastAsia="Arial" w:hAnsi="Garamond" w:cs="Arial"/>
          <w:b/>
          <w:bCs/>
          <w:spacing w:val="66"/>
          <w:sz w:val="24"/>
          <w:szCs w:val="24"/>
        </w:rPr>
        <w:t xml:space="preserve"> </w:t>
      </w:r>
      <w:r w:rsidRPr="00A12796">
        <w:rPr>
          <w:rFonts w:ascii="Garamond" w:eastAsia="Arial" w:hAnsi="Garamond" w:cs="Arial"/>
          <w:bCs/>
          <w:sz w:val="24"/>
          <w:szCs w:val="24"/>
          <w:u w:val="single"/>
        </w:rPr>
        <w:t>Effect of Trial Management Order</w:t>
      </w:r>
      <w:r w:rsidRPr="00A12796">
        <w:rPr>
          <w:rFonts w:ascii="Garamond" w:eastAsia="Arial" w:hAnsi="Garamond" w:cs="Arial"/>
          <w:bCs/>
          <w:sz w:val="24"/>
          <w:szCs w:val="24"/>
        </w:rPr>
        <w:t>.</w:t>
      </w:r>
    </w:p>
    <w:p w:rsidR="00A12796" w:rsidRDefault="00A12796" w:rsidP="00CF2535">
      <w:pPr>
        <w:spacing w:after="0" w:line="480" w:lineRule="auto"/>
        <w:ind w:right="40" w:firstLine="720"/>
        <w:contextualSpacing/>
        <w:rPr>
          <w:rFonts w:ascii="Garamond" w:eastAsia="Arial" w:hAnsi="Garamond" w:cs="Arial"/>
          <w:sz w:val="24"/>
          <w:szCs w:val="24"/>
        </w:rPr>
      </w:pPr>
      <w:r w:rsidRPr="00A12796">
        <w:rPr>
          <w:rFonts w:ascii="Garamond" w:eastAsia="Arial" w:hAnsi="Garamond" w:cs="Arial"/>
          <w:sz w:val="24"/>
          <w:szCs w:val="24"/>
        </w:rPr>
        <w:t>Here</w:t>
      </w:r>
      <w:r w:rsidRPr="00A12796">
        <w:rPr>
          <w:rFonts w:ascii="Garamond" w:eastAsia="Arial" w:hAnsi="Garamond" w:cs="Arial"/>
          <w:spacing w:val="-1"/>
          <w:sz w:val="24"/>
          <w:szCs w:val="24"/>
        </w:rPr>
        <w:t>a</w:t>
      </w:r>
      <w:r w:rsidRPr="00A12796">
        <w:rPr>
          <w:rFonts w:ascii="Garamond" w:eastAsia="Arial" w:hAnsi="Garamond" w:cs="Arial"/>
          <w:spacing w:val="3"/>
          <w:sz w:val="24"/>
          <w:szCs w:val="24"/>
        </w:rPr>
        <w:t>f</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th</w:t>
      </w:r>
      <w:r w:rsidRPr="00A12796">
        <w:rPr>
          <w:rFonts w:ascii="Garamond" w:eastAsia="Arial" w:hAnsi="Garamond" w:cs="Arial"/>
          <w:sz w:val="24"/>
          <w:szCs w:val="24"/>
        </w:rPr>
        <w:t>is Trial Management Ord</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 </w:t>
      </w:r>
      <w:r w:rsidRPr="00A12796">
        <w:rPr>
          <w:rFonts w:ascii="Garamond" w:eastAsia="Arial" w:hAnsi="Garamond" w:cs="Arial"/>
          <w:spacing w:val="-3"/>
          <w:sz w:val="24"/>
          <w:szCs w:val="24"/>
        </w:rPr>
        <w:t>w</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l c</w:t>
      </w:r>
      <w:r w:rsidRPr="00A12796">
        <w:rPr>
          <w:rFonts w:ascii="Garamond" w:eastAsia="Arial" w:hAnsi="Garamond" w:cs="Arial"/>
          <w:spacing w:val="1"/>
          <w:sz w:val="24"/>
          <w:szCs w:val="24"/>
        </w:rPr>
        <w:t>on</w:t>
      </w:r>
      <w:r w:rsidRPr="00A12796">
        <w:rPr>
          <w:rFonts w:ascii="Garamond" w:eastAsia="Arial" w:hAnsi="Garamond" w:cs="Arial"/>
          <w:sz w:val="24"/>
          <w:szCs w:val="24"/>
        </w:rPr>
        <w:t xml:space="preserve">trol </w:t>
      </w:r>
      <w:r w:rsidRPr="00A12796">
        <w:rPr>
          <w:rFonts w:ascii="Garamond" w:eastAsia="Arial" w:hAnsi="Garamond" w:cs="Arial"/>
          <w:spacing w:val="1"/>
          <w:sz w:val="24"/>
          <w:szCs w:val="24"/>
        </w:rPr>
        <w:t>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ub</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q</w:t>
      </w:r>
      <w:r w:rsidRPr="00A12796">
        <w:rPr>
          <w:rFonts w:ascii="Garamond" w:eastAsia="Arial" w:hAnsi="Garamond" w:cs="Arial"/>
          <w:spacing w:val="1"/>
          <w:sz w:val="24"/>
          <w:szCs w:val="24"/>
        </w:rPr>
        <w:t>u</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c</w:t>
      </w:r>
      <w:r w:rsidRPr="00A12796">
        <w:rPr>
          <w:rFonts w:ascii="Garamond" w:eastAsia="Arial" w:hAnsi="Garamond" w:cs="Arial"/>
          <w:spacing w:val="1"/>
          <w:sz w:val="24"/>
          <w:szCs w:val="24"/>
        </w:rPr>
        <w:t>ou</w:t>
      </w:r>
      <w:r w:rsidRPr="00A12796">
        <w:rPr>
          <w:rFonts w:ascii="Garamond" w:eastAsia="Arial" w:hAnsi="Garamond" w:cs="Arial"/>
          <w:sz w:val="24"/>
          <w:szCs w:val="24"/>
        </w:rPr>
        <w:t>rse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 xml:space="preserve">is </w:t>
      </w:r>
      <w:r w:rsidRPr="00A12796">
        <w:rPr>
          <w:rFonts w:ascii="Garamond" w:eastAsia="Arial" w:hAnsi="Garamond" w:cs="Arial"/>
          <w:spacing w:val="1"/>
          <w:sz w:val="24"/>
          <w:szCs w:val="24"/>
        </w:rPr>
        <w:t>a</w:t>
      </w:r>
      <w:r w:rsidRPr="00A12796">
        <w:rPr>
          <w:rFonts w:ascii="Garamond" w:eastAsia="Arial" w:hAnsi="Garamond" w:cs="Arial"/>
          <w:sz w:val="24"/>
          <w:szCs w:val="24"/>
        </w:rPr>
        <w:t>cti</w:t>
      </w:r>
      <w:r w:rsidRPr="00A12796">
        <w:rPr>
          <w:rFonts w:ascii="Garamond" w:eastAsia="Arial" w:hAnsi="Garamond" w:cs="Arial"/>
          <w:spacing w:val="1"/>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may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no</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 xml:space="preserve">modified </w:t>
      </w:r>
      <w:r w:rsidRPr="00A12796">
        <w:rPr>
          <w:rFonts w:ascii="Garamond" w:eastAsia="Arial" w:hAnsi="Garamond" w:cs="Arial"/>
          <w:spacing w:val="1"/>
          <w:sz w:val="24"/>
          <w:szCs w:val="24"/>
        </w:rPr>
        <w:t>e</w:t>
      </w:r>
      <w:r w:rsidRPr="00A12796">
        <w:rPr>
          <w:rFonts w:ascii="Garamond" w:eastAsia="Arial" w:hAnsi="Garamond" w:cs="Arial"/>
          <w:spacing w:val="-2"/>
          <w:sz w:val="24"/>
          <w:szCs w:val="24"/>
        </w:rPr>
        <w:t>x</w:t>
      </w:r>
      <w:r w:rsidRPr="00A12796">
        <w:rPr>
          <w:rFonts w:ascii="Garamond" w:eastAsia="Arial" w:hAnsi="Garamond" w:cs="Arial"/>
          <w:sz w:val="24"/>
          <w:szCs w:val="24"/>
        </w:rPr>
        <w:t>c</w:t>
      </w:r>
      <w:r w:rsidRPr="00A12796">
        <w:rPr>
          <w:rFonts w:ascii="Garamond" w:eastAsia="Arial" w:hAnsi="Garamond" w:cs="Arial"/>
          <w:spacing w:val="1"/>
          <w:sz w:val="24"/>
          <w:szCs w:val="24"/>
        </w:rPr>
        <w:t>ep</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 xml:space="preserve">demonstration that the modification or divergence </w:t>
      </w:r>
      <w:r w:rsidRPr="00A12796">
        <w:rPr>
          <w:rFonts w:ascii="Garamond" w:eastAsia="Arial" w:hAnsi="Garamond" w:cs="Arial"/>
          <w:sz w:val="24"/>
          <w:szCs w:val="24"/>
        </w:rPr>
        <w:lastRenderedPageBreak/>
        <w:t>could not have been anticipated with reasonable diligence.</w:t>
      </w:r>
      <w:r w:rsidRPr="00A12796">
        <w:rPr>
          <w:rFonts w:ascii="Garamond" w:eastAsia="Arial" w:hAnsi="Garamond" w:cs="Arial"/>
          <w:spacing w:val="66"/>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 xml:space="preserve">e </w:t>
      </w:r>
      <w:r w:rsidRPr="00A12796">
        <w:rPr>
          <w:rFonts w:ascii="Garamond" w:eastAsia="Arial" w:hAnsi="Garamond" w:cs="Arial"/>
          <w:spacing w:val="1"/>
          <w:sz w:val="24"/>
          <w:szCs w:val="24"/>
        </w:rPr>
        <w:t>p</w:t>
      </w:r>
      <w:r w:rsidRPr="00A12796">
        <w:rPr>
          <w:rFonts w:ascii="Garamond" w:eastAsia="Arial" w:hAnsi="Garamond" w:cs="Arial"/>
          <w:sz w:val="24"/>
          <w:szCs w:val="24"/>
        </w:rPr>
        <w:t>le</w:t>
      </w:r>
      <w:r w:rsidRPr="00A12796">
        <w:rPr>
          <w:rFonts w:ascii="Garamond" w:eastAsia="Arial" w:hAnsi="Garamond" w:cs="Arial"/>
          <w:spacing w:val="1"/>
          <w:sz w:val="24"/>
          <w:szCs w:val="24"/>
        </w:rPr>
        <w:t>ad</w:t>
      </w:r>
      <w:r w:rsidRPr="00A12796">
        <w:rPr>
          <w:rFonts w:ascii="Garamond" w:eastAsia="Arial" w:hAnsi="Garamond" w:cs="Arial"/>
          <w:sz w:val="24"/>
          <w:szCs w:val="24"/>
        </w:rPr>
        <w:t>in</w:t>
      </w:r>
      <w:r w:rsidRPr="00A12796">
        <w:rPr>
          <w:rFonts w:ascii="Garamond" w:eastAsia="Arial" w:hAnsi="Garamond" w:cs="Arial"/>
          <w:spacing w:val="-1"/>
          <w:sz w:val="24"/>
          <w:szCs w:val="24"/>
        </w:rPr>
        <w:t>g</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l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d</w:t>
      </w:r>
      <w:r w:rsidRPr="00A12796">
        <w:rPr>
          <w:rFonts w:ascii="Garamond" w:eastAsia="Arial" w:hAnsi="Garamond" w:cs="Arial"/>
          <w:spacing w:val="-1"/>
          <w:sz w:val="24"/>
          <w:szCs w:val="24"/>
        </w:rPr>
        <w:t>e</w:t>
      </w:r>
      <w:r w:rsidRPr="00A12796">
        <w:rPr>
          <w:rFonts w:ascii="Garamond" w:eastAsia="Arial" w:hAnsi="Garamond" w:cs="Arial"/>
          <w:spacing w:val="1"/>
          <w:sz w:val="24"/>
          <w:szCs w:val="24"/>
        </w:rPr>
        <w:t>e</w:t>
      </w:r>
      <w:r w:rsidRPr="00A12796">
        <w:rPr>
          <w:rFonts w:ascii="Garamond" w:eastAsia="Arial" w:hAnsi="Garamond" w:cs="Arial"/>
          <w:spacing w:val="-1"/>
          <w:sz w:val="24"/>
          <w:szCs w:val="24"/>
        </w:rPr>
        <w:t>m</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me</w:t>
      </w:r>
      <w:r w:rsidRPr="00A12796">
        <w:rPr>
          <w:rFonts w:ascii="Garamond" w:eastAsia="Arial" w:hAnsi="Garamond" w:cs="Arial"/>
          <w:sz w:val="24"/>
          <w:szCs w:val="24"/>
        </w:rPr>
        <w:t>r</w:t>
      </w:r>
      <w:r w:rsidRPr="00A12796">
        <w:rPr>
          <w:rFonts w:ascii="Garamond" w:eastAsia="Arial" w:hAnsi="Garamond" w:cs="Arial"/>
          <w:spacing w:val="-2"/>
          <w:sz w:val="24"/>
          <w:szCs w:val="24"/>
        </w:rPr>
        <w:t>g</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rein.</w:t>
      </w:r>
      <w:r w:rsidRPr="00A12796">
        <w:rPr>
          <w:rFonts w:ascii="Garamond" w:eastAsia="Arial" w:hAnsi="Garamond" w:cs="Arial"/>
          <w:spacing w:val="64"/>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h</w:t>
      </w:r>
      <w:r w:rsidRPr="00A12796">
        <w:rPr>
          <w:rFonts w:ascii="Garamond" w:eastAsia="Arial" w:hAnsi="Garamond" w:cs="Arial"/>
          <w:spacing w:val="-3"/>
          <w:sz w:val="24"/>
          <w:szCs w:val="24"/>
        </w:rPr>
        <w:t>i</w:t>
      </w:r>
      <w:r w:rsidRPr="00A12796">
        <w:rPr>
          <w:rFonts w:ascii="Garamond" w:eastAsia="Arial" w:hAnsi="Garamond" w:cs="Arial"/>
          <w:sz w:val="24"/>
          <w:szCs w:val="24"/>
        </w:rPr>
        <w:t>s Trial Management Or</w:t>
      </w:r>
      <w:r w:rsidRPr="00A12796">
        <w:rPr>
          <w:rFonts w:ascii="Garamond" w:eastAsia="Arial" w:hAnsi="Garamond" w:cs="Arial"/>
          <w:spacing w:val="-2"/>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 </w:t>
      </w:r>
      <w:r w:rsidRPr="00A12796">
        <w:rPr>
          <w:rFonts w:ascii="Garamond" w:eastAsia="Arial" w:hAnsi="Garamond" w:cs="Arial"/>
          <w:spacing w:val="-3"/>
          <w:sz w:val="24"/>
          <w:szCs w:val="24"/>
        </w:rPr>
        <w:t>s</w:t>
      </w:r>
      <w:r w:rsidRPr="00A12796">
        <w:rPr>
          <w:rFonts w:ascii="Garamond" w:eastAsia="Arial" w:hAnsi="Garamond" w:cs="Arial"/>
          <w:spacing w:val="1"/>
          <w:sz w:val="24"/>
          <w:szCs w:val="24"/>
        </w:rPr>
        <w:t>upe</w:t>
      </w:r>
      <w:r w:rsidRPr="00A12796">
        <w:rPr>
          <w:rFonts w:ascii="Garamond" w:eastAsia="Arial" w:hAnsi="Garamond" w:cs="Arial"/>
          <w:sz w:val="24"/>
          <w:szCs w:val="24"/>
        </w:rPr>
        <w:t>rs</w:t>
      </w:r>
      <w:r w:rsidRPr="00A12796">
        <w:rPr>
          <w:rFonts w:ascii="Garamond" w:eastAsia="Arial" w:hAnsi="Garamond" w:cs="Arial"/>
          <w:spacing w:val="-2"/>
          <w:sz w:val="24"/>
          <w:szCs w:val="24"/>
        </w:rPr>
        <w:t>e</w:t>
      </w:r>
      <w:r w:rsidRPr="00A12796">
        <w:rPr>
          <w:rFonts w:ascii="Garamond" w:eastAsia="Arial" w:hAnsi="Garamond" w:cs="Arial"/>
          <w:spacing w:val="1"/>
          <w:sz w:val="24"/>
          <w:szCs w:val="24"/>
        </w:rPr>
        <w:t>de</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 xml:space="preserve">e Case Management </w:t>
      </w:r>
      <w:r w:rsidRPr="00A12796">
        <w:rPr>
          <w:rFonts w:ascii="Garamond" w:eastAsia="Arial" w:hAnsi="Garamond" w:cs="Arial"/>
          <w:spacing w:val="1"/>
          <w:sz w:val="24"/>
          <w:szCs w:val="24"/>
        </w:rPr>
        <w:t>O</w:t>
      </w:r>
      <w:r w:rsidRPr="00A12796">
        <w:rPr>
          <w:rFonts w:ascii="Garamond" w:eastAsia="Arial" w:hAnsi="Garamond" w:cs="Arial"/>
          <w:sz w:val="24"/>
          <w:szCs w:val="24"/>
        </w:rPr>
        <w:t>rd</w:t>
      </w:r>
      <w:r w:rsidRPr="00A12796">
        <w:rPr>
          <w:rFonts w:ascii="Garamond" w:eastAsia="Arial" w:hAnsi="Garamond" w:cs="Arial"/>
          <w:spacing w:val="1"/>
          <w:sz w:val="24"/>
          <w:szCs w:val="24"/>
        </w:rPr>
        <w:t>e</w:t>
      </w:r>
      <w:r w:rsidRPr="00A12796">
        <w:rPr>
          <w:rFonts w:ascii="Garamond" w:eastAsia="Arial" w:hAnsi="Garamond" w:cs="Arial"/>
          <w:sz w:val="24"/>
          <w:szCs w:val="24"/>
        </w:rPr>
        <w:t>r to the extent there is overlap, unless otherwise indicated.</w:t>
      </w:r>
      <w:r w:rsidRPr="00A12796">
        <w:rPr>
          <w:rFonts w:ascii="Garamond" w:eastAsia="Arial" w:hAnsi="Garamond" w:cs="Arial"/>
          <w:spacing w:val="65"/>
          <w:sz w:val="24"/>
          <w:szCs w:val="24"/>
        </w:rPr>
        <w:t xml:space="preserve"> </w:t>
      </w:r>
      <w:r w:rsidRPr="00A12796">
        <w:rPr>
          <w:rFonts w:ascii="Garamond" w:eastAsia="Arial" w:hAnsi="Garamond" w:cs="Arial"/>
          <w:sz w:val="24"/>
          <w:szCs w:val="24"/>
        </w:rPr>
        <w:t>In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e</w:t>
      </w:r>
      <w:r w:rsidRPr="00A12796">
        <w:rPr>
          <w:rFonts w:ascii="Garamond" w:eastAsia="Arial" w:hAnsi="Garamond" w:cs="Arial"/>
          <w:spacing w:val="-2"/>
          <w:sz w:val="24"/>
          <w:szCs w:val="24"/>
        </w:rPr>
        <w:t>v</w:t>
      </w:r>
      <w:r w:rsidRPr="00A12796">
        <w:rPr>
          <w:rFonts w:ascii="Garamond" w:eastAsia="Arial" w:hAnsi="Garamond" w:cs="Arial"/>
          <w:spacing w:val="1"/>
          <w:sz w:val="24"/>
          <w:szCs w:val="24"/>
        </w:rPr>
        <w:t>en</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a</w:t>
      </w:r>
      <w:r w:rsidRPr="00A12796">
        <w:rPr>
          <w:rFonts w:ascii="Garamond" w:eastAsia="Arial" w:hAnsi="Garamond" w:cs="Arial"/>
          <w:spacing w:val="-1"/>
          <w:sz w:val="24"/>
          <w:szCs w:val="24"/>
        </w:rPr>
        <w:t>m</w:t>
      </w:r>
      <w:r w:rsidRPr="00A12796">
        <w:rPr>
          <w:rFonts w:ascii="Garamond" w:eastAsia="Arial" w:hAnsi="Garamond" w:cs="Arial"/>
          <w:spacing w:val="1"/>
          <w:sz w:val="24"/>
          <w:szCs w:val="24"/>
        </w:rPr>
        <w:t>b</w:t>
      </w:r>
      <w:r w:rsidRPr="00A12796">
        <w:rPr>
          <w:rFonts w:ascii="Garamond" w:eastAsia="Arial" w:hAnsi="Garamond" w:cs="Arial"/>
          <w:sz w:val="24"/>
          <w:szCs w:val="24"/>
        </w:rPr>
        <w:t>i</w:t>
      </w:r>
      <w:r w:rsidRPr="00A12796">
        <w:rPr>
          <w:rFonts w:ascii="Garamond" w:eastAsia="Arial" w:hAnsi="Garamond" w:cs="Arial"/>
          <w:spacing w:val="-2"/>
          <w:sz w:val="24"/>
          <w:szCs w:val="24"/>
        </w:rPr>
        <w:t>g</w:t>
      </w:r>
      <w:r w:rsidRPr="00A12796">
        <w:rPr>
          <w:rFonts w:ascii="Garamond" w:eastAsia="Arial" w:hAnsi="Garamond" w:cs="Arial"/>
          <w:spacing w:val="1"/>
          <w:sz w:val="24"/>
          <w:szCs w:val="24"/>
        </w:rPr>
        <w:t>u</w:t>
      </w:r>
      <w:r w:rsidRPr="00A12796">
        <w:rPr>
          <w:rFonts w:ascii="Garamond" w:eastAsia="Arial" w:hAnsi="Garamond" w:cs="Arial"/>
          <w:sz w:val="24"/>
          <w:szCs w:val="24"/>
        </w:rPr>
        <w:t>ity</w:t>
      </w:r>
      <w:r w:rsidRPr="00A12796">
        <w:rPr>
          <w:rFonts w:ascii="Garamond" w:eastAsia="Arial" w:hAnsi="Garamond" w:cs="Arial"/>
          <w:spacing w:val="-2"/>
          <w:sz w:val="24"/>
          <w:szCs w:val="24"/>
        </w:rPr>
        <w:t xml:space="preserve"> </w:t>
      </w:r>
      <w:r w:rsidRPr="00A12796">
        <w:rPr>
          <w:rFonts w:ascii="Garamond" w:eastAsia="Arial" w:hAnsi="Garamond" w:cs="Arial"/>
          <w:spacing w:val="2"/>
          <w:sz w:val="24"/>
          <w:szCs w:val="24"/>
        </w:rPr>
        <w:t>i</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an</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ro</w:t>
      </w:r>
      <w:r w:rsidRPr="00A12796">
        <w:rPr>
          <w:rFonts w:ascii="Garamond" w:eastAsia="Arial" w:hAnsi="Garamond" w:cs="Arial"/>
          <w:spacing w:val="-2"/>
          <w:sz w:val="24"/>
          <w:szCs w:val="24"/>
        </w:rPr>
        <w:t>v</w:t>
      </w:r>
      <w:r w:rsidRPr="00A12796">
        <w:rPr>
          <w:rFonts w:ascii="Garamond" w:eastAsia="Arial" w:hAnsi="Garamond" w:cs="Arial"/>
          <w:sz w:val="24"/>
          <w:szCs w:val="24"/>
        </w:rPr>
        <w:t>is</w:t>
      </w:r>
      <w:r w:rsidRPr="00A12796">
        <w:rPr>
          <w:rFonts w:ascii="Garamond" w:eastAsia="Arial" w:hAnsi="Garamond" w:cs="Arial"/>
          <w:spacing w:val="-1"/>
          <w:sz w:val="24"/>
          <w:szCs w:val="24"/>
        </w:rPr>
        <w:t>i</w:t>
      </w:r>
      <w:r w:rsidRPr="00A12796">
        <w:rPr>
          <w:rFonts w:ascii="Garamond" w:eastAsia="Arial" w:hAnsi="Garamond" w:cs="Arial"/>
          <w:spacing w:val="1"/>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is</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Trial Management Or</w:t>
      </w:r>
      <w:r w:rsidRPr="00A12796">
        <w:rPr>
          <w:rFonts w:ascii="Garamond" w:eastAsia="Arial" w:hAnsi="Garamond" w:cs="Arial"/>
          <w:spacing w:val="-2"/>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r, the Court shall interpret the Order in the manner which best advances the interests of justice.</w:t>
      </w:r>
    </w:p>
    <w:p w:rsidR="00A12796" w:rsidRPr="00A12796" w:rsidRDefault="00A12796" w:rsidP="00A12796">
      <w:pPr>
        <w:widowControl w:val="0"/>
        <w:spacing w:after="0" w:line="480" w:lineRule="auto"/>
        <w:contextualSpacing/>
        <w:rPr>
          <w:rFonts w:ascii="Garamond" w:hAnsi="Garamond"/>
          <w:sz w:val="24"/>
          <w:szCs w:val="24"/>
        </w:rPr>
      </w:pPr>
      <w:r w:rsidRPr="00A12796">
        <w:rPr>
          <w:rFonts w:ascii="Garamond" w:hAnsi="Garamond"/>
          <w:sz w:val="24"/>
          <w:szCs w:val="24"/>
        </w:rPr>
        <w:t xml:space="preserve">12. </w:t>
      </w:r>
      <w:r w:rsidRPr="00A12796">
        <w:rPr>
          <w:rFonts w:ascii="Garamond" w:hAnsi="Garamond"/>
          <w:sz w:val="24"/>
          <w:szCs w:val="24"/>
          <w:u w:val="single"/>
        </w:rPr>
        <w:t>Other Matters</w:t>
      </w:r>
      <w:r w:rsidRPr="00A12796">
        <w:rPr>
          <w:rFonts w:ascii="Garamond" w:hAnsi="Garamond"/>
          <w:sz w:val="24"/>
          <w:szCs w:val="24"/>
        </w:rPr>
        <w:t>.</w:t>
      </w:r>
    </w:p>
    <w:p w:rsidR="00A12796" w:rsidRPr="00A12796" w:rsidRDefault="003A51F6" w:rsidP="003A51F6">
      <w:pPr>
        <w:pStyle w:val="ListParagraph"/>
        <w:widowControl w:val="0"/>
        <w:numPr>
          <w:ilvl w:val="0"/>
          <w:numId w:val="5"/>
        </w:numPr>
        <w:spacing w:line="480" w:lineRule="auto"/>
        <w:ind w:hanging="720"/>
        <w:contextualSpacing/>
        <w:rPr>
          <w:rFonts w:ascii="Garamond" w:hAnsi="Garamond"/>
          <w:b/>
          <w:i/>
          <w:sz w:val="24"/>
          <w:szCs w:val="24"/>
        </w:rPr>
      </w:pPr>
      <w:r>
        <w:rPr>
          <w:rFonts w:ascii="Garamond" w:hAnsi="Garamond"/>
          <w:b/>
          <w:i/>
          <w:sz w:val="24"/>
          <w:szCs w:val="24"/>
        </w:rPr>
        <w:t xml:space="preserve">Motions in </w:t>
      </w:r>
      <w:proofErr w:type="spellStart"/>
      <w:r>
        <w:rPr>
          <w:rFonts w:ascii="Garamond" w:hAnsi="Garamond"/>
          <w:b/>
          <w:i/>
          <w:sz w:val="24"/>
          <w:szCs w:val="24"/>
        </w:rPr>
        <w:t>l</w:t>
      </w:r>
      <w:r w:rsidR="00A12796" w:rsidRPr="00A12796">
        <w:rPr>
          <w:rFonts w:ascii="Garamond" w:hAnsi="Garamond"/>
          <w:b/>
          <w:i/>
          <w:sz w:val="24"/>
          <w:szCs w:val="24"/>
        </w:rPr>
        <w:t>imine</w:t>
      </w:r>
      <w:proofErr w:type="spellEnd"/>
      <w:r w:rsidR="00A12796" w:rsidRPr="00A12796">
        <w:rPr>
          <w:rFonts w:ascii="Garamond" w:hAnsi="Garamond"/>
          <w:b/>
          <w:i/>
          <w:sz w:val="24"/>
          <w:szCs w:val="24"/>
        </w:rPr>
        <w:t>.</w:t>
      </w:r>
    </w:p>
    <w:p w:rsidR="00A12796" w:rsidRPr="00A12796" w:rsidRDefault="00DF0C85" w:rsidP="00A12796">
      <w:pPr>
        <w:widowControl w:val="0"/>
        <w:spacing w:after="0" w:line="480" w:lineRule="auto"/>
        <w:ind w:firstLine="720"/>
        <w:contextualSpacing/>
        <w:rPr>
          <w:rFonts w:ascii="Garamond" w:hAnsi="Garamond"/>
          <w:sz w:val="24"/>
          <w:szCs w:val="24"/>
        </w:rPr>
      </w:pPr>
      <w:r>
        <w:rPr>
          <w:rFonts w:ascii="Garamond" w:hAnsi="Garamond"/>
          <w:sz w:val="24"/>
          <w:szCs w:val="24"/>
        </w:rPr>
        <w:t>See</w:t>
      </w:r>
      <w:r w:rsidR="00A12796" w:rsidRPr="00A12796">
        <w:rPr>
          <w:rFonts w:ascii="Garamond" w:hAnsi="Garamond"/>
          <w:sz w:val="24"/>
          <w:szCs w:val="24"/>
        </w:rPr>
        <w:t xml:space="preserve"> Section II.</w:t>
      </w:r>
      <w:r>
        <w:rPr>
          <w:rFonts w:ascii="Garamond" w:hAnsi="Garamond"/>
          <w:sz w:val="24"/>
          <w:szCs w:val="24"/>
        </w:rPr>
        <w:t>A.</w:t>
      </w:r>
      <w:r w:rsidR="00A12796" w:rsidRPr="00A12796">
        <w:rPr>
          <w:rFonts w:ascii="Garamond" w:hAnsi="Garamond"/>
          <w:sz w:val="24"/>
          <w:szCs w:val="24"/>
        </w:rPr>
        <w:t xml:space="preserve">, </w:t>
      </w:r>
      <w:r w:rsidR="00A12796" w:rsidRPr="00A12796">
        <w:rPr>
          <w:rFonts w:ascii="Garamond" w:hAnsi="Garamond"/>
          <w:i/>
          <w:sz w:val="24"/>
          <w:szCs w:val="24"/>
        </w:rPr>
        <w:t>supra</w:t>
      </w:r>
      <w:r w:rsidR="00117C6D">
        <w:rPr>
          <w:rFonts w:ascii="Garamond" w:hAnsi="Garamond"/>
          <w:sz w:val="24"/>
          <w:szCs w:val="24"/>
        </w:rPr>
        <w:t>.</w:t>
      </w:r>
    </w:p>
    <w:p w:rsidR="00A12796" w:rsidRPr="00A12796" w:rsidRDefault="00A12796" w:rsidP="003A51F6">
      <w:pPr>
        <w:pStyle w:val="ListParagraph"/>
        <w:widowControl w:val="0"/>
        <w:numPr>
          <w:ilvl w:val="0"/>
          <w:numId w:val="5"/>
        </w:numPr>
        <w:spacing w:line="480" w:lineRule="auto"/>
        <w:ind w:hanging="720"/>
        <w:contextualSpacing/>
        <w:rPr>
          <w:rFonts w:ascii="Garamond" w:hAnsi="Garamond"/>
          <w:b/>
          <w:i/>
          <w:sz w:val="24"/>
          <w:szCs w:val="24"/>
        </w:rPr>
      </w:pPr>
      <w:r w:rsidRPr="00A12796">
        <w:rPr>
          <w:rFonts w:ascii="Garamond" w:hAnsi="Garamond"/>
          <w:b/>
          <w:i/>
          <w:sz w:val="24"/>
          <w:szCs w:val="24"/>
        </w:rPr>
        <w:t>Jury instructions and verdict forms.</w:t>
      </w:r>
    </w:p>
    <w:p w:rsidR="00A12796" w:rsidRPr="00A12796" w:rsidRDefault="00A12796" w:rsidP="00A12796">
      <w:pPr>
        <w:widowControl w:val="0"/>
        <w:spacing w:after="0" w:line="480" w:lineRule="auto"/>
        <w:ind w:firstLine="720"/>
        <w:contextualSpacing/>
        <w:rPr>
          <w:rFonts w:ascii="Garamond" w:hAnsi="Garamond"/>
          <w:sz w:val="24"/>
          <w:szCs w:val="24"/>
        </w:rPr>
      </w:pPr>
      <w:r w:rsidRPr="00A12796">
        <w:rPr>
          <w:rFonts w:ascii="Garamond" w:hAnsi="Garamond"/>
          <w:sz w:val="24"/>
          <w:szCs w:val="24"/>
        </w:rPr>
        <w:t xml:space="preserve">Counsel for the parties shall confer to develop jointly proposed jury instructions and verdict forms to which the parties agree. No later than 7 days prior to the commencement of trial, the parties shall submit the joint proposed jury instructions and forms with the Court. Disputes regarding the jury instructions and verdict forms shall be handled as set forth in Colo. R. Civ. P. 16(g). </w:t>
      </w:r>
    </w:p>
    <w:p w:rsidR="00135E9F" w:rsidRDefault="00135E9F" w:rsidP="00135E9F">
      <w:pPr>
        <w:rPr>
          <w:rFonts w:ascii="Garamond" w:hAnsi="Garamond"/>
          <w:sz w:val="24"/>
          <w:szCs w:val="24"/>
        </w:rPr>
      </w:pPr>
    </w:p>
    <w:p w:rsidR="00135E9F" w:rsidRDefault="00135E9F">
      <w:pPr>
        <w:rPr>
          <w:rFonts w:ascii="Garamond" w:hAnsi="Garamond"/>
          <w:sz w:val="24"/>
          <w:szCs w:val="24"/>
        </w:rPr>
      </w:pPr>
      <w:r>
        <w:rPr>
          <w:rFonts w:ascii="Garamond" w:hAnsi="Garamond"/>
          <w:sz w:val="24"/>
          <w:szCs w:val="24"/>
        </w:rPr>
        <w:br w:type="page"/>
      </w:r>
    </w:p>
    <w:p w:rsidR="009E2729" w:rsidRPr="00DF0C85" w:rsidRDefault="004C7574" w:rsidP="00DF0C85">
      <w:pPr>
        <w:pStyle w:val="ListParagraph"/>
        <w:numPr>
          <w:ilvl w:val="0"/>
          <w:numId w:val="1"/>
        </w:numPr>
        <w:spacing w:line="480" w:lineRule="auto"/>
        <w:ind w:left="720"/>
        <w:contextualSpacing/>
        <w:jc w:val="center"/>
        <w:rPr>
          <w:rFonts w:ascii="Garamond" w:hAnsi="Garamond"/>
          <w:b/>
          <w:caps/>
          <w:sz w:val="26"/>
          <w:szCs w:val="26"/>
        </w:rPr>
      </w:pPr>
      <w:r w:rsidRPr="00DF0C85">
        <w:rPr>
          <w:rFonts w:ascii="Garamond" w:hAnsi="Garamond"/>
          <w:b/>
          <w:caps/>
          <w:sz w:val="26"/>
          <w:szCs w:val="26"/>
        </w:rPr>
        <w:lastRenderedPageBreak/>
        <w:t>APPENDICES</w:t>
      </w:r>
    </w:p>
    <w:p w:rsidR="004C7574" w:rsidRDefault="004C7574" w:rsidP="004C7574">
      <w:pPr>
        <w:spacing w:line="480" w:lineRule="auto"/>
        <w:contextualSpacing/>
        <w:jc w:val="center"/>
        <w:rPr>
          <w:rFonts w:ascii="Garamond" w:hAnsi="Garamond"/>
          <w:b/>
          <w:sz w:val="26"/>
          <w:szCs w:val="26"/>
        </w:rPr>
      </w:pPr>
      <w:r>
        <w:rPr>
          <w:rFonts w:ascii="Garamond" w:hAnsi="Garamond"/>
          <w:b/>
          <w:caps/>
          <w:sz w:val="26"/>
          <w:szCs w:val="26"/>
        </w:rPr>
        <w:t>A</w:t>
      </w:r>
      <w:r>
        <w:rPr>
          <w:rFonts w:ascii="Garamond" w:hAnsi="Garamond"/>
          <w:b/>
          <w:sz w:val="26"/>
          <w:szCs w:val="26"/>
        </w:rPr>
        <w:t>ppendix A</w:t>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fldChar w:fldCharType="begin"/>
      </w:r>
      <w:r w:rsidRPr="004C7574">
        <w:rPr>
          <w:rFonts w:ascii="Garamond" w:hAnsi="Garamond"/>
          <w:b/>
          <w:sz w:val="24"/>
          <w:szCs w:val="24"/>
        </w:rPr>
        <w:instrText xml:space="preserve"> SEQ CHAPTER \h \r 1</w:instrText>
      </w:r>
      <w:r w:rsidRPr="004C7574">
        <w:rPr>
          <w:rFonts w:ascii="Garamond" w:hAnsi="Garamond"/>
          <w:b/>
          <w:sz w:val="24"/>
          <w:szCs w:val="24"/>
        </w:rPr>
        <w:fldChar w:fldCharType="end"/>
      </w:r>
      <w:r w:rsidRPr="004C7574">
        <w:rPr>
          <w:rFonts w:ascii="Garamond" w:hAnsi="Garamond"/>
          <w:b/>
          <w:sz w:val="24"/>
          <w:szCs w:val="24"/>
        </w:rPr>
        <w:t>Sample Written Discovery Dispute Chart</w:t>
      </w:r>
      <w:r w:rsidRPr="004C7574">
        <w:rPr>
          <w:rFonts w:ascii="Garamond" w:hAnsi="Garamond"/>
          <w:b/>
          <w:sz w:val="24"/>
          <w:szCs w:val="24"/>
          <w:vertAlign w:val="superscript"/>
        </w:rPr>
        <w:footnoteReference w:id="1"/>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t>Submitted by (Plaintiff/Defendant)</w:t>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t>Case No: 00-cv-00001</w:t>
      </w:r>
    </w:p>
    <w:p w:rsidR="004C7574" w:rsidRPr="004C7574" w:rsidRDefault="004C7574" w:rsidP="004C7574">
      <w:pPr>
        <w:widowControl w:val="0"/>
        <w:jc w:val="center"/>
        <w:rPr>
          <w:rFonts w:ascii="Garamond" w:hAnsi="Garamond"/>
          <w:sz w:val="24"/>
          <w:szCs w:val="24"/>
        </w:rPr>
      </w:pPr>
    </w:p>
    <w:p w:rsidR="004C7574" w:rsidRPr="004C7574" w:rsidRDefault="004C7574" w:rsidP="004C7574">
      <w:pPr>
        <w:widowControl w:val="0"/>
        <w:jc w:val="center"/>
        <w:rPr>
          <w:rFonts w:ascii="Garamond" w:hAnsi="Garamond"/>
          <w:sz w:val="24"/>
          <w:szCs w:val="24"/>
        </w:rPr>
      </w:pPr>
    </w:p>
    <w:p w:rsidR="004C7574" w:rsidRPr="004C7574" w:rsidRDefault="004C7574" w:rsidP="001C7FDD">
      <w:pPr>
        <w:widowControl w:val="0"/>
        <w:rPr>
          <w:rFonts w:ascii="Garamond" w:hAnsi="Garamond"/>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3120"/>
        <w:gridCol w:w="3120"/>
        <w:gridCol w:w="3120"/>
      </w:tblGrid>
      <w:tr w:rsidR="004C7574" w:rsidRPr="004C7574" w:rsidTr="001C7FDD">
        <w:trPr>
          <w:cantSplit/>
          <w:jc w:val="center"/>
        </w:trPr>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No./Type of Discovery Request</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Disputed Response(s) or Objection(s)</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Problem With Response</w:t>
            </w:r>
          </w:p>
        </w:tc>
      </w:tr>
      <w:tr w:rsidR="004C7574" w:rsidRPr="004C7574" w:rsidTr="00A64E47">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Plaintiff’s Rog No. 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1. Overbroad and burdensome; </w:t>
            </w:r>
            <w:hyperlink r:id="rId8" w:history="1">
              <w:proofErr w:type="spellStart"/>
              <w:r w:rsidRPr="004C7574">
                <w:rPr>
                  <w:rFonts w:ascii="Garamond" w:hAnsi="Garamond"/>
                  <w:i/>
                  <w:sz w:val="24"/>
                  <w:szCs w:val="24"/>
                </w:rPr>
                <w:t>Leidholt</w:t>
              </w:r>
              <w:proofErr w:type="spellEnd"/>
              <w:r w:rsidRPr="004C7574">
                <w:rPr>
                  <w:rFonts w:ascii="Garamond" w:hAnsi="Garamond"/>
                  <w:i/>
                  <w:sz w:val="24"/>
                  <w:szCs w:val="24"/>
                </w:rPr>
                <w:t xml:space="preserve"> v. District Court</w:t>
              </w:r>
              <w:r w:rsidRPr="004C7574">
                <w:rPr>
                  <w:rFonts w:ascii="Garamond" w:hAnsi="Garamond"/>
                  <w:sz w:val="24"/>
                  <w:szCs w:val="24"/>
                </w:rPr>
                <w:t>, 619 P.2d 768 (Colo. 1980)</w:t>
              </w:r>
            </w:hyperlink>
            <w:r w:rsidRPr="004C7574">
              <w:rPr>
                <w:rFonts w:ascii="Garamond" w:hAnsi="Garamond"/>
                <w:sz w:val="24"/>
                <w:szCs w:val="24"/>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Information sought is limited in scope. </w:t>
            </w:r>
            <w:hyperlink r:id="rId9" w:history="1">
              <w:r w:rsidRPr="004C7574">
                <w:rPr>
                  <w:rFonts w:ascii="Garamond" w:hAnsi="Garamond"/>
                  <w:i/>
                  <w:sz w:val="24"/>
                  <w:szCs w:val="24"/>
                </w:rPr>
                <w:t>Val Vu, Inc. v. Lacey</w:t>
              </w:r>
              <w:r w:rsidRPr="004C7574">
                <w:rPr>
                  <w:rFonts w:ascii="Garamond" w:hAnsi="Garamond"/>
                  <w:sz w:val="24"/>
                  <w:szCs w:val="24"/>
                </w:rPr>
                <w:t>, 31 Colo. App. 55, 497 P.2d 723 (1972)</w:t>
              </w:r>
            </w:hyperlink>
          </w:p>
        </w:tc>
      </w:tr>
      <w:tr w:rsidR="004C7574" w:rsidRPr="004C7574" w:rsidTr="00A64E47">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Plaintiff’s RFP No. 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1. Attorney-client privilege; </w:t>
            </w:r>
            <w:r w:rsidRPr="004C7574">
              <w:rPr>
                <w:rFonts w:ascii="Garamond" w:hAnsi="Garamond"/>
                <w:i/>
                <w:sz w:val="24"/>
                <w:szCs w:val="24"/>
              </w:rPr>
              <w:t>National Farmers Union Property and Cas. Co. v. District Court For City and County of Denver</w:t>
            </w:r>
            <w:r w:rsidRPr="004C7574">
              <w:rPr>
                <w:rFonts w:ascii="Garamond" w:hAnsi="Garamond"/>
                <w:sz w:val="24"/>
                <w:szCs w:val="24"/>
              </w:rPr>
              <w:t xml:space="preserve">, 1986, 718 P.2d 1044 2. Not relevant; </w:t>
            </w:r>
            <w:r w:rsidRPr="004C7574">
              <w:rPr>
                <w:rFonts w:ascii="Garamond" w:hAnsi="Garamond"/>
                <w:i/>
                <w:sz w:val="24"/>
                <w:szCs w:val="24"/>
              </w:rPr>
              <w:t>Martinelli v. District Court In and For City and County of Denver</w:t>
            </w:r>
            <w:r w:rsidRPr="004C7574">
              <w:rPr>
                <w:rFonts w:ascii="Garamond" w:hAnsi="Garamond"/>
                <w:sz w:val="24"/>
                <w:szCs w:val="24"/>
              </w:rPr>
              <w:t>, 1980, 612 P.2d 1083; 3. Vague and ambiguous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Reasonably calculated to lead to discovery of admissible evidence. </w:t>
            </w:r>
            <w:r w:rsidRPr="004C7574">
              <w:rPr>
                <w:rFonts w:ascii="Garamond" w:hAnsi="Garamond"/>
                <w:i/>
                <w:sz w:val="24"/>
                <w:szCs w:val="24"/>
              </w:rPr>
              <w:t>Silva v. Basin Western, Inc.</w:t>
            </w:r>
            <w:r w:rsidRPr="004C7574">
              <w:rPr>
                <w:rFonts w:ascii="Garamond" w:hAnsi="Garamond"/>
                <w:sz w:val="24"/>
                <w:szCs w:val="24"/>
              </w:rPr>
              <w:t xml:space="preserve">, 2002, 47 P.3d 1184 Information sought is reasonably defined and scope is limited. </w:t>
            </w:r>
            <w:r w:rsidRPr="004C7574">
              <w:rPr>
                <w:rFonts w:ascii="Garamond" w:hAnsi="Garamond"/>
                <w:i/>
                <w:sz w:val="24"/>
                <w:szCs w:val="24"/>
              </w:rPr>
              <w:t>Curtis, Inc. v. District Court In and For City and County of Denver</w:t>
            </w:r>
            <w:r w:rsidRPr="004C7574">
              <w:rPr>
                <w:rFonts w:ascii="Garamond" w:hAnsi="Garamond"/>
                <w:sz w:val="24"/>
                <w:szCs w:val="24"/>
              </w:rPr>
              <w:t>, 1974, 526 P.2d 1335</w:t>
            </w:r>
          </w:p>
        </w:tc>
      </w:tr>
    </w:tbl>
    <w:p w:rsidR="004C7574" w:rsidRPr="004C7574" w:rsidRDefault="004C7574" w:rsidP="004C7574">
      <w:pPr>
        <w:spacing w:before="120" w:after="120"/>
        <w:ind w:left="720" w:right="720"/>
        <w:contextualSpacing/>
        <w:rPr>
          <w:rFonts w:ascii="Garamond" w:hAnsi="Garamond"/>
          <w:sz w:val="24"/>
          <w:szCs w:val="24"/>
        </w:rPr>
      </w:pPr>
    </w:p>
    <w:p w:rsidR="004C7574" w:rsidRPr="004C7574" w:rsidRDefault="004C7574" w:rsidP="004C7574">
      <w:pPr>
        <w:rPr>
          <w:rFonts w:ascii="Garamond" w:hAnsi="Garamond"/>
          <w:sz w:val="24"/>
          <w:szCs w:val="24"/>
        </w:rPr>
      </w:pPr>
    </w:p>
    <w:p w:rsidR="004C7574" w:rsidRPr="004C7574" w:rsidRDefault="004C7574" w:rsidP="004C7574">
      <w:pPr>
        <w:widowControl w:val="0"/>
        <w:ind w:left="4320"/>
        <w:jc w:val="both"/>
        <w:rPr>
          <w:rFonts w:ascii="Garamond" w:hAnsi="Garamond"/>
          <w:sz w:val="24"/>
          <w:szCs w:val="24"/>
        </w:rPr>
      </w:pPr>
    </w:p>
    <w:p w:rsidR="004C7574" w:rsidRDefault="004C7574">
      <w:pPr>
        <w:rPr>
          <w:rFonts w:ascii="Garamond" w:hAnsi="Garamond"/>
          <w:sz w:val="24"/>
          <w:szCs w:val="24"/>
        </w:rPr>
      </w:pPr>
      <w:r>
        <w:rPr>
          <w:rFonts w:ascii="Garamond" w:hAnsi="Garamond"/>
          <w:sz w:val="24"/>
          <w:szCs w:val="24"/>
        </w:rPr>
        <w:br w:type="page"/>
      </w:r>
    </w:p>
    <w:p w:rsidR="004C7574" w:rsidRDefault="004C7574" w:rsidP="004C7574">
      <w:pPr>
        <w:spacing w:line="480" w:lineRule="auto"/>
        <w:contextualSpacing/>
        <w:jc w:val="center"/>
        <w:rPr>
          <w:rFonts w:ascii="Garamond" w:hAnsi="Garamond"/>
          <w:b/>
          <w:sz w:val="24"/>
          <w:szCs w:val="24"/>
        </w:rPr>
      </w:pPr>
      <w:r>
        <w:rPr>
          <w:rFonts w:ascii="Garamond" w:hAnsi="Garamond"/>
          <w:b/>
          <w:sz w:val="24"/>
          <w:szCs w:val="24"/>
        </w:rPr>
        <w:lastRenderedPageBreak/>
        <w:t>Appendix B</w:t>
      </w:r>
    </w:p>
    <w:p w:rsidR="004C7574" w:rsidRDefault="004C7574" w:rsidP="004C7574">
      <w:pPr>
        <w:widowControl w:val="0"/>
        <w:jc w:val="center"/>
        <w:rPr>
          <w:rFonts w:ascii="Garamond" w:hAnsi="Garamond"/>
          <w:b/>
          <w:sz w:val="24"/>
          <w:szCs w:val="24"/>
        </w:rPr>
      </w:pPr>
      <w:r>
        <w:rPr>
          <w:rFonts w:ascii="Garamond" w:hAnsi="Garamond"/>
          <w:b/>
          <w:sz w:val="24"/>
          <w:szCs w:val="24"/>
        </w:rPr>
        <w:t xml:space="preserve">Sample </w:t>
      </w:r>
      <w:r w:rsidRPr="004C7574">
        <w:rPr>
          <w:rFonts w:ascii="Garamond" w:hAnsi="Garamond"/>
          <w:b/>
          <w:sz w:val="24"/>
          <w:szCs w:val="24"/>
        </w:rPr>
        <w:t>Joint Exhibit List</w:t>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t>Case No: 00-cv-00001</w:t>
      </w:r>
    </w:p>
    <w:p w:rsidR="004C7574" w:rsidRPr="004C7574" w:rsidRDefault="004C7574" w:rsidP="004C7574">
      <w:pPr>
        <w:widowControl w:val="0"/>
        <w:jc w:val="center"/>
        <w:rPr>
          <w:rFonts w:ascii="Garamond" w:hAnsi="Garamond"/>
          <w:b/>
          <w:sz w:val="24"/>
          <w:szCs w:val="24"/>
        </w:rPr>
      </w:pPr>
    </w:p>
    <w:p w:rsidR="004C7574" w:rsidRPr="004C7574" w:rsidRDefault="004C7574" w:rsidP="004C7574">
      <w:pPr>
        <w:widowControl w:val="0"/>
        <w:jc w:val="center"/>
        <w:rPr>
          <w:rFonts w:ascii="Garamond" w:hAnsi="Garamond"/>
          <w:b/>
          <w:sz w:val="24"/>
          <w:szCs w:val="24"/>
        </w:rPr>
      </w:pPr>
    </w:p>
    <w:tbl>
      <w:tblPr>
        <w:tblStyle w:val="TableGrid"/>
        <w:tblW w:w="0" w:type="auto"/>
        <w:tblLook w:val="04A0" w:firstRow="1" w:lastRow="0" w:firstColumn="1" w:lastColumn="0" w:noHBand="0" w:noVBand="1"/>
      </w:tblPr>
      <w:tblGrid>
        <w:gridCol w:w="827"/>
        <w:gridCol w:w="2102"/>
        <w:gridCol w:w="736"/>
        <w:gridCol w:w="676"/>
        <w:gridCol w:w="631"/>
        <w:gridCol w:w="1688"/>
        <w:gridCol w:w="716"/>
        <w:gridCol w:w="644"/>
        <w:gridCol w:w="671"/>
        <w:gridCol w:w="659"/>
      </w:tblGrid>
      <w:tr w:rsidR="004C7574" w:rsidRPr="004C7574" w:rsidTr="00A64E47">
        <w:tc>
          <w:tcPr>
            <w:tcW w:w="829"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Ex.</w:t>
            </w:r>
          </w:p>
        </w:tc>
        <w:tc>
          <w:tcPr>
            <w:tcW w:w="2110"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Description</w:t>
            </w:r>
          </w:p>
        </w:tc>
        <w:tc>
          <w:tcPr>
            <w:tcW w:w="736"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Test.</w:t>
            </w:r>
          </w:p>
        </w:tc>
        <w:tc>
          <w:tcPr>
            <w:tcW w:w="676"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Stip.</w:t>
            </w:r>
          </w:p>
        </w:tc>
        <w:tc>
          <w:tcPr>
            <w:tcW w:w="614"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Off.</w:t>
            </w:r>
          </w:p>
        </w:tc>
        <w:tc>
          <w:tcPr>
            <w:tcW w:w="1694"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Obj.</w:t>
            </w:r>
          </w:p>
        </w:tc>
        <w:tc>
          <w:tcPr>
            <w:tcW w:w="717"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Rec.</w:t>
            </w:r>
          </w:p>
        </w:tc>
        <w:tc>
          <w:tcPr>
            <w:tcW w:w="644"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Ref.</w:t>
            </w:r>
          </w:p>
        </w:tc>
        <w:tc>
          <w:tcPr>
            <w:tcW w:w="671"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Rec. Ltd.</w:t>
            </w:r>
          </w:p>
        </w:tc>
        <w:tc>
          <w:tcPr>
            <w:tcW w:w="659"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Rul. Res.</w:t>
            </w: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1</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Bill of sale of truck</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Yes</w:t>
            </w:r>
          </w:p>
        </w:tc>
        <w:tc>
          <w:tcPr>
            <w:tcW w:w="614"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Def.</w:t>
            </w:r>
          </w:p>
        </w:tc>
        <w:tc>
          <w:tcPr>
            <w:tcW w:w="1694"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N/A</w:t>
            </w: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2</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 xml:space="preserve">Plaintiff’s medical and billing records – Valley </w:t>
            </w:r>
            <w:proofErr w:type="spellStart"/>
            <w:r w:rsidRPr="004C7574">
              <w:rPr>
                <w:rFonts w:ascii="Garamond" w:hAnsi="Garamond"/>
                <w:sz w:val="24"/>
                <w:szCs w:val="24"/>
              </w:rPr>
              <w:t>Valley</w:t>
            </w:r>
            <w:proofErr w:type="spellEnd"/>
            <w:r w:rsidRPr="004C7574">
              <w:rPr>
                <w:rFonts w:ascii="Garamond" w:hAnsi="Garamond"/>
                <w:sz w:val="24"/>
                <w:szCs w:val="24"/>
              </w:rPr>
              <w:t xml:space="preserve"> EMS</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No</w:t>
            </w:r>
          </w:p>
        </w:tc>
        <w:tc>
          <w:tcPr>
            <w:tcW w:w="614" w:type="dxa"/>
          </w:tcPr>
          <w:p w:rsidR="004C7574" w:rsidRPr="004C7574" w:rsidRDefault="004C7574" w:rsidP="00A64E47">
            <w:pPr>
              <w:widowControl w:val="0"/>
              <w:jc w:val="center"/>
              <w:rPr>
                <w:rFonts w:ascii="Garamond" w:hAnsi="Garamond"/>
                <w:sz w:val="24"/>
                <w:szCs w:val="24"/>
              </w:rPr>
            </w:pPr>
          </w:p>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Pl.</w:t>
            </w:r>
          </w:p>
        </w:tc>
        <w:tc>
          <w:tcPr>
            <w:tcW w:w="1694" w:type="dxa"/>
          </w:tcPr>
          <w:p w:rsidR="004C7574" w:rsidRPr="004C7574" w:rsidRDefault="004C7574" w:rsidP="00A64E47">
            <w:pPr>
              <w:widowControl w:val="0"/>
              <w:rPr>
                <w:rFonts w:ascii="Garamond" w:hAnsi="Garamond"/>
                <w:sz w:val="24"/>
                <w:szCs w:val="24"/>
              </w:rPr>
            </w:pPr>
            <w:r w:rsidRPr="004C7574">
              <w:rPr>
                <w:rFonts w:ascii="Garamond" w:hAnsi="Garamond"/>
                <w:sz w:val="24"/>
                <w:szCs w:val="24"/>
              </w:rPr>
              <w:t>Relevance, prejudice.</w:t>
            </w: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3</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Google Map Aerial Photograph of Incident Scene</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Yes</w:t>
            </w:r>
          </w:p>
        </w:tc>
        <w:tc>
          <w:tcPr>
            <w:tcW w:w="614" w:type="dxa"/>
          </w:tcPr>
          <w:p w:rsidR="004C7574" w:rsidRPr="004C7574" w:rsidRDefault="004C7574" w:rsidP="00A64E47">
            <w:pPr>
              <w:widowControl w:val="0"/>
              <w:jc w:val="center"/>
              <w:rPr>
                <w:rFonts w:ascii="Garamond" w:hAnsi="Garamond"/>
                <w:sz w:val="24"/>
                <w:szCs w:val="24"/>
              </w:rPr>
            </w:pPr>
          </w:p>
        </w:tc>
        <w:tc>
          <w:tcPr>
            <w:tcW w:w="1694"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N/A</w:t>
            </w: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4</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Investigator’s Traffic Accident Report (Diagram &amp; Narrative)</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No</w:t>
            </w:r>
          </w:p>
        </w:tc>
        <w:tc>
          <w:tcPr>
            <w:tcW w:w="614" w:type="dxa"/>
          </w:tcPr>
          <w:p w:rsidR="004C7574" w:rsidRPr="004C7574" w:rsidRDefault="004C7574" w:rsidP="00A64E47">
            <w:pPr>
              <w:widowControl w:val="0"/>
              <w:jc w:val="center"/>
              <w:rPr>
                <w:rFonts w:ascii="Garamond" w:hAnsi="Garamond"/>
                <w:sz w:val="24"/>
                <w:szCs w:val="24"/>
              </w:rPr>
            </w:pPr>
          </w:p>
        </w:tc>
        <w:tc>
          <w:tcPr>
            <w:tcW w:w="1694" w:type="dxa"/>
          </w:tcPr>
          <w:p w:rsidR="004C7574" w:rsidRPr="004C7574" w:rsidRDefault="004C7574" w:rsidP="00A64E47">
            <w:pPr>
              <w:widowControl w:val="0"/>
              <w:jc w:val="center"/>
              <w:rPr>
                <w:rFonts w:ascii="Garamond" w:hAnsi="Garamond"/>
                <w:sz w:val="24"/>
                <w:szCs w:val="24"/>
              </w:rPr>
            </w:pP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5</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Google Map Aerial photo of the world</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No</w:t>
            </w:r>
          </w:p>
        </w:tc>
        <w:tc>
          <w:tcPr>
            <w:tcW w:w="614" w:type="dxa"/>
          </w:tcPr>
          <w:p w:rsidR="004C7574" w:rsidRPr="004C7574" w:rsidRDefault="004C7574" w:rsidP="00A64E47">
            <w:pPr>
              <w:widowControl w:val="0"/>
              <w:jc w:val="center"/>
              <w:rPr>
                <w:rFonts w:ascii="Garamond" w:hAnsi="Garamond"/>
                <w:sz w:val="24"/>
                <w:szCs w:val="24"/>
              </w:rPr>
            </w:pPr>
          </w:p>
        </w:tc>
        <w:tc>
          <w:tcPr>
            <w:tcW w:w="1694" w:type="dxa"/>
          </w:tcPr>
          <w:p w:rsidR="004C7574" w:rsidRPr="004C7574" w:rsidRDefault="004C7574" w:rsidP="00A64E47">
            <w:pPr>
              <w:widowControl w:val="0"/>
              <w:rPr>
                <w:rFonts w:ascii="Garamond" w:hAnsi="Garamond"/>
                <w:sz w:val="24"/>
                <w:szCs w:val="24"/>
              </w:rPr>
            </w:pPr>
            <w:r w:rsidRPr="004C7574">
              <w:rPr>
                <w:rFonts w:ascii="Garamond" w:hAnsi="Garamond"/>
                <w:sz w:val="24"/>
                <w:szCs w:val="24"/>
              </w:rPr>
              <w:t>Hearsay</w:t>
            </w: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bl>
    <w:p w:rsidR="004C7574" w:rsidRPr="004C7574" w:rsidRDefault="004C7574" w:rsidP="004C7574">
      <w:pPr>
        <w:widowControl w:val="0"/>
        <w:jc w:val="center"/>
        <w:rPr>
          <w:rFonts w:ascii="Garamond" w:hAnsi="Garamond"/>
          <w:b/>
          <w:sz w:val="24"/>
          <w:szCs w:val="24"/>
        </w:rPr>
      </w:pPr>
    </w:p>
    <w:p w:rsidR="004C7574" w:rsidRPr="004C7574" w:rsidRDefault="004C7574" w:rsidP="004C7574">
      <w:pPr>
        <w:spacing w:line="480" w:lineRule="auto"/>
        <w:contextualSpacing/>
        <w:jc w:val="center"/>
        <w:rPr>
          <w:rFonts w:ascii="Garamond" w:hAnsi="Garamond"/>
          <w:b/>
          <w:sz w:val="24"/>
          <w:szCs w:val="24"/>
        </w:rPr>
      </w:pPr>
    </w:p>
    <w:sectPr w:rsidR="004C7574" w:rsidRPr="004C7574" w:rsidSect="00EE65B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BD3" w:rsidRDefault="00E27BD3" w:rsidP="000E0B61">
      <w:pPr>
        <w:spacing w:after="0" w:line="240" w:lineRule="auto"/>
      </w:pPr>
      <w:r>
        <w:separator/>
      </w:r>
    </w:p>
  </w:endnote>
  <w:endnote w:type="continuationSeparator" w:id="0">
    <w:p w:rsidR="00E27BD3" w:rsidRDefault="00E27BD3" w:rsidP="000E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47101"/>
      <w:docPartObj>
        <w:docPartGallery w:val="Page Numbers (Bottom of Page)"/>
        <w:docPartUnique/>
      </w:docPartObj>
    </w:sdtPr>
    <w:sdtEndPr>
      <w:rPr>
        <w:rFonts w:ascii="Garamond" w:hAnsi="Garamond"/>
        <w:noProof/>
        <w:sz w:val="24"/>
        <w:szCs w:val="24"/>
      </w:rPr>
    </w:sdtEndPr>
    <w:sdtContent>
      <w:p w:rsidR="000E0B61" w:rsidRPr="000E0B61" w:rsidRDefault="000E0B61">
        <w:pPr>
          <w:pStyle w:val="Footer"/>
          <w:jc w:val="center"/>
          <w:rPr>
            <w:rFonts w:ascii="Garamond" w:hAnsi="Garamond"/>
            <w:sz w:val="24"/>
            <w:szCs w:val="24"/>
          </w:rPr>
        </w:pPr>
        <w:r w:rsidRPr="000E0B61">
          <w:rPr>
            <w:rFonts w:ascii="Garamond" w:hAnsi="Garamond"/>
            <w:sz w:val="24"/>
            <w:szCs w:val="24"/>
          </w:rPr>
          <w:fldChar w:fldCharType="begin"/>
        </w:r>
        <w:r w:rsidRPr="000E0B61">
          <w:rPr>
            <w:rFonts w:ascii="Garamond" w:hAnsi="Garamond"/>
            <w:sz w:val="24"/>
            <w:szCs w:val="24"/>
          </w:rPr>
          <w:instrText xml:space="preserve"> PAGE   \* MERGEFORMAT </w:instrText>
        </w:r>
        <w:r w:rsidRPr="000E0B61">
          <w:rPr>
            <w:rFonts w:ascii="Garamond" w:hAnsi="Garamond"/>
            <w:sz w:val="24"/>
            <w:szCs w:val="24"/>
          </w:rPr>
          <w:fldChar w:fldCharType="separate"/>
        </w:r>
        <w:r w:rsidR="00714E6F">
          <w:rPr>
            <w:rFonts w:ascii="Garamond" w:hAnsi="Garamond"/>
            <w:noProof/>
            <w:sz w:val="24"/>
            <w:szCs w:val="24"/>
          </w:rPr>
          <w:t>2</w:t>
        </w:r>
        <w:r w:rsidRPr="000E0B61">
          <w:rPr>
            <w:rFonts w:ascii="Garamond" w:hAnsi="Garamond"/>
            <w:noProof/>
            <w:sz w:val="24"/>
            <w:szCs w:val="24"/>
          </w:rPr>
          <w:fldChar w:fldCharType="end"/>
        </w:r>
      </w:p>
    </w:sdtContent>
  </w:sdt>
  <w:p w:rsidR="000E0B61" w:rsidRDefault="000E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BD3" w:rsidRDefault="00E27BD3" w:rsidP="000E0B61">
      <w:pPr>
        <w:spacing w:after="0" w:line="240" w:lineRule="auto"/>
      </w:pPr>
      <w:r>
        <w:separator/>
      </w:r>
    </w:p>
  </w:footnote>
  <w:footnote w:type="continuationSeparator" w:id="0">
    <w:p w:rsidR="00E27BD3" w:rsidRDefault="00E27BD3" w:rsidP="000E0B61">
      <w:pPr>
        <w:spacing w:after="0" w:line="240" w:lineRule="auto"/>
      </w:pPr>
      <w:r>
        <w:continuationSeparator/>
      </w:r>
    </w:p>
  </w:footnote>
  <w:footnote w:id="1">
    <w:p w:rsidR="004C7574" w:rsidRPr="00DF0C85" w:rsidRDefault="004C7574" w:rsidP="004C7574">
      <w:pPr>
        <w:pStyle w:val="FootnoteText"/>
        <w:rPr>
          <w:rFonts w:ascii="Garamond" w:hAnsi="Garamond"/>
          <w:sz w:val="24"/>
          <w:szCs w:val="24"/>
        </w:rPr>
      </w:pPr>
      <w:r w:rsidRPr="00DF0C85">
        <w:rPr>
          <w:rFonts w:ascii="Garamond" w:hAnsi="Garamond"/>
          <w:sz w:val="24"/>
          <w:szCs w:val="24"/>
          <w:vertAlign w:val="superscript"/>
        </w:rPr>
        <w:footnoteRef/>
      </w:r>
      <w:r w:rsidRPr="00DF0C85">
        <w:rPr>
          <w:rFonts w:ascii="Garamond" w:hAnsi="Garamond"/>
          <w:sz w:val="24"/>
          <w:szCs w:val="24"/>
        </w:rPr>
        <w:t xml:space="preserve">  Acceptable abbreviations include “Rog” for Interrogatory, “RFP” for Request for Production; “RFA” for Request for Admission; “SDT” for Subpoena Duces Tecum.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4123"/>
    <w:multiLevelType w:val="hybridMultilevel"/>
    <w:tmpl w:val="688A02C0"/>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C0939"/>
    <w:multiLevelType w:val="hybridMultilevel"/>
    <w:tmpl w:val="596E5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23E13"/>
    <w:multiLevelType w:val="hybridMultilevel"/>
    <w:tmpl w:val="EF8EAE6C"/>
    <w:lvl w:ilvl="0" w:tplc="49F21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FF2A48"/>
    <w:multiLevelType w:val="hybridMultilevel"/>
    <w:tmpl w:val="789EC3B2"/>
    <w:lvl w:ilvl="0" w:tplc="5F129324">
      <w:start w:val="2"/>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32732E49"/>
    <w:multiLevelType w:val="hybridMultilevel"/>
    <w:tmpl w:val="EC6C77BE"/>
    <w:lvl w:ilvl="0" w:tplc="900CC9A8">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3EB01C0E"/>
    <w:multiLevelType w:val="hybridMultilevel"/>
    <w:tmpl w:val="B128D494"/>
    <w:lvl w:ilvl="0" w:tplc="98A44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B13F6"/>
    <w:multiLevelType w:val="hybridMultilevel"/>
    <w:tmpl w:val="26A29E5A"/>
    <w:lvl w:ilvl="0" w:tplc="85DA933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51090D7D"/>
    <w:multiLevelType w:val="hybridMultilevel"/>
    <w:tmpl w:val="138C5F60"/>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B58A2"/>
    <w:multiLevelType w:val="hybridMultilevel"/>
    <w:tmpl w:val="EB3E2D9E"/>
    <w:lvl w:ilvl="0" w:tplc="23FAADE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7"/>
  </w:num>
  <w:num w:numId="5">
    <w:abstractNumId w:val="1"/>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61"/>
    <w:rsid w:val="0002203B"/>
    <w:rsid w:val="00094B14"/>
    <w:rsid w:val="000E0B61"/>
    <w:rsid w:val="00117C6D"/>
    <w:rsid w:val="00135E9F"/>
    <w:rsid w:val="001464B1"/>
    <w:rsid w:val="00150B0E"/>
    <w:rsid w:val="0018088A"/>
    <w:rsid w:val="001872CA"/>
    <w:rsid w:val="001C7FDD"/>
    <w:rsid w:val="00257C3E"/>
    <w:rsid w:val="00275992"/>
    <w:rsid w:val="003026F0"/>
    <w:rsid w:val="003663D1"/>
    <w:rsid w:val="00397245"/>
    <w:rsid w:val="003A51F6"/>
    <w:rsid w:val="00406420"/>
    <w:rsid w:val="00414DD8"/>
    <w:rsid w:val="00433474"/>
    <w:rsid w:val="004824BD"/>
    <w:rsid w:val="004B5FF2"/>
    <w:rsid w:val="004C13AE"/>
    <w:rsid w:val="004C7574"/>
    <w:rsid w:val="00510441"/>
    <w:rsid w:val="0059354D"/>
    <w:rsid w:val="006203AD"/>
    <w:rsid w:val="0064607B"/>
    <w:rsid w:val="00657E1D"/>
    <w:rsid w:val="00657FEC"/>
    <w:rsid w:val="00684CE9"/>
    <w:rsid w:val="006962C7"/>
    <w:rsid w:val="00697A21"/>
    <w:rsid w:val="00714E6F"/>
    <w:rsid w:val="00741595"/>
    <w:rsid w:val="00754B22"/>
    <w:rsid w:val="00793F32"/>
    <w:rsid w:val="007A6711"/>
    <w:rsid w:val="007A7561"/>
    <w:rsid w:val="007D12CE"/>
    <w:rsid w:val="00827C99"/>
    <w:rsid w:val="00850669"/>
    <w:rsid w:val="0093573C"/>
    <w:rsid w:val="0095482B"/>
    <w:rsid w:val="009714D6"/>
    <w:rsid w:val="009D7E3A"/>
    <w:rsid w:val="009E2729"/>
    <w:rsid w:val="00A003CE"/>
    <w:rsid w:val="00A07DE8"/>
    <w:rsid w:val="00A12796"/>
    <w:rsid w:val="00A16871"/>
    <w:rsid w:val="00A45650"/>
    <w:rsid w:val="00A670DC"/>
    <w:rsid w:val="00A91A7E"/>
    <w:rsid w:val="00AD33F7"/>
    <w:rsid w:val="00B00514"/>
    <w:rsid w:val="00B84BC2"/>
    <w:rsid w:val="00BD64E2"/>
    <w:rsid w:val="00C26125"/>
    <w:rsid w:val="00C675ED"/>
    <w:rsid w:val="00C729E6"/>
    <w:rsid w:val="00CD4567"/>
    <w:rsid w:val="00CF2535"/>
    <w:rsid w:val="00D3201F"/>
    <w:rsid w:val="00D845CA"/>
    <w:rsid w:val="00D94B73"/>
    <w:rsid w:val="00DF0C85"/>
    <w:rsid w:val="00E01E15"/>
    <w:rsid w:val="00E27BD3"/>
    <w:rsid w:val="00E35F07"/>
    <w:rsid w:val="00E516C8"/>
    <w:rsid w:val="00E941DC"/>
    <w:rsid w:val="00EC338B"/>
    <w:rsid w:val="00ED4550"/>
    <w:rsid w:val="00EE1AC5"/>
    <w:rsid w:val="00EE65B7"/>
    <w:rsid w:val="00F0233D"/>
    <w:rsid w:val="00FF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60DE"/>
  <w15:chartTrackingRefBased/>
  <w15:docId w15:val="{68699C18-6823-488F-98A3-C6ED9018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A12796"/>
    <w:pPr>
      <w:keepNext/>
      <w:spacing w:after="0" w:line="240" w:lineRule="auto"/>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12796"/>
    <w:pPr>
      <w:keepNext/>
      <w:spacing w:after="0" w:line="480" w:lineRule="auto"/>
      <w:jc w:val="both"/>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61"/>
    <w:pPr>
      <w:spacing w:after="0" w:line="240" w:lineRule="auto"/>
      <w:ind w:left="720"/>
    </w:pPr>
    <w:rPr>
      <w:rFonts w:ascii="Calibri" w:hAnsi="Calibri" w:cs="Calibri"/>
    </w:rPr>
  </w:style>
  <w:style w:type="paragraph" w:styleId="Header">
    <w:name w:val="header"/>
    <w:basedOn w:val="Normal"/>
    <w:link w:val="HeaderChar"/>
    <w:uiPriority w:val="99"/>
    <w:unhideWhenUsed/>
    <w:rsid w:val="000E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61"/>
  </w:style>
  <w:style w:type="paragraph" w:styleId="Footer">
    <w:name w:val="footer"/>
    <w:basedOn w:val="Normal"/>
    <w:link w:val="FooterChar"/>
    <w:uiPriority w:val="99"/>
    <w:unhideWhenUsed/>
    <w:rsid w:val="000E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61"/>
  </w:style>
  <w:style w:type="character" w:customStyle="1" w:styleId="Heading1Char">
    <w:name w:val="Heading 1 Char"/>
    <w:basedOn w:val="DefaultParagraphFont"/>
    <w:link w:val="Heading1"/>
    <w:uiPriority w:val="9"/>
    <w:rsid w:val="009E272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E2729"/>
    <w:pPr>
      <w:outlineLvl w:val="9"/>
    </w:pPr>
  </w:style>
  <w:style w:type="paragraph" w:styleId="TOC2">
    <w:name w:val="toc 2"/>
    <w:basedOn w:val="Normal"/>
    <w:next w:val="Normal"/>
    <w:autoRedefine/>
    <w:uiPriority w:val="39"/>
    <w:unhideWhenUsed/>
    <w:rsid w:val="009E2729"/>
    <w:pPr>
      <w:spacing w:after="100"/>
      <w:ind w:left="220"/>
    </w:pPr>
    <w:rPr>
      <w:rFonts w:eastAsiaTheme="minorEastAsia" w:cs="Times New Roman"/>
    </w:rPr>
  </w:style>
  <w:style w:type="paragraph" w:styleId="TOC1">
    <w:name w:val="toc 1"/>
    <w:basedOn w:val="Normal"/>
    <w:next w:val="Normal"/>
    <w:autoRedefine/>
    <w:uiPriority w:val="39"/>
    <w:unhideWhenUsed/>
    <w:rsid w:val="009E2729"/>
    <w:pPr>
      <w:spacing w:after="100"/>
    </w:pPr>
    <w:rPr>
      <w:rFonts w:ascii="Garamond" w:eastAsiaTheme="minorEastAsia" w:hAnsi="Garamond" w:cs="Times New Roman"/>
      <w:b/>
      <w:sz w:val="24"/>
      <w:szCs w:val="24"/>
    </w:rPr>
  </w:style>
  <w:style w:type="paragraph" w:styleId="TOC3">
    <w:name w:val="toc 3"/>
    <w:basedOn w:val="Normal"/>
    <w:next w:val="Normal"/>
    <w:autoRedefine/>
    <w:uiPriority w:val="39"/>
    <w:unhideWhenUsed/>
    <w:rsid w:val="009E2729"/>
    <w:pPr>
      <w:spacing w:after="100"/>
      <w:ind w:left="440"/>
    </w:pPr>
    <w:rPr>
      <w:rFonts w:eastAsiaTheme="minorEastAsia" w:cs="Times New Roman"/>
    </w:rPr>
  </w:style>
  <w:style w:type="paragraph" w:styleId="BalloonText">
    <w:name w:val="Balloon Text"/>
    <w:basedOn w:val="Normal"/>
    <w:link w:val="BalloonTextChar"/>
    <w:unhideWhenUsed/>
    <w:rsid w:val="00275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75992"/>
    <w:rPr>
      <w:rFonts w:ascii="Segoe UI" w:hAnsi="Segoe UI" w:cs="Segoe UI"/>
      <w:sz w:val="18"/>
      <w:szCs w:val="18"/>
    </w:rPr>
  </w:style>
  <w:style w:type="paragraph" w:styleId="FootnoteText">
    <w:name w:val="footnote text"/>
    <w:basedOn w:val="Normal"/>
    <w:link w:val="FootnoteTextChar"/>
    <w:semiHidden/>
    <w:unhideWhenUsed/>
    <w:rsid w:val="004C7574"/>
    <w:pPr>
      <w:spacing w:after="0" w:line="240" w:lineRule="auto"/>
    </w:pPr>
    <w:rPr>
      <w:rFonts w:ascii="Tahoma" w:eastAsia="Times New Roman" w:hAnsi="Tahoma" w:cs="Tahoma"/>
      <w:sz w:val="20"/>
      <w:szCs w:val="20"/>
    </w:rPr>
  </w:style>
  <w:style w:type="character" w:customStyle="1" w:styleId="FootnoteTextChar">
    <w:name w:val="Footnote Text Char"/>
    <w:basedOn w:val="DefaultParagraphFont"/>
    <w:link w:val="FootnoteText"/>
    <w:semiHidden/>
    <w:rsid w:val="004C7574"/>
    <w:rPr>
      <w:rFonts w:ascii="Tahoma" w:eastAsia="Times New Roman" w:hAnsi="Tahoma" w:cs="Tahoma"/>
      <w:sz w:val="20"/>
      <w:szCs w:val="20"/>
    </w:rPr>
  </w:style>
  <w:style w:type="table" w:styleId="TableGrid">
    <w:name w:val="Table Grid"/>
    <w:basedOn w:val="TableNormal"/>
    <w:rsid w:val="004C7574"/>
    <w:pPr>
      <w:spacing w:after="0" w:line="240" w:lineRule="auto"/>
    </w:pPr>
    <w:rPr>
      <w:rFonts w:ascii="Tahoma" w:eastAsia="Times New Roman"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1279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12796"/>
    <w:rPr>
      <w:rFonts w:ascii="Arial" w:eastAsia="Times New Roman" w:hAnsi="Arial" w:cs="Times New Roman"/>
      <w:b/>
      <w:sz w:val="24"/>
      <w:szCs w:val="20"/>
    </w:rPr>
  </w:style>
  <w:style w:type="paragraph" w:styleId="EnvelopeReturn">
    <w:name w:val="envelope return"/>
    <w:basedOn w:val="Normal"/>
    <w:rsid w:val="00A12796"/>
    <w:pPr>
      <w:spacing w:after="0" w:line="240" w:lineRule="auto"/>
    </w:pPr>
    <w:rPr>
      <w:rFonts w:ascii="Tahoma" w:eastAsia="Times New Roman" w:hAnsi="Tahoma" w:cs="Tahoma"/>
      <w:b/>
      <w:sz w:val="24"/>
      <w:szCs w:val="24"/>
    </w:rPr>
  </w:style>
  <w:style w:type="paragraph" w:styleId="EnvelopeAddress">
    <w:name w:val="envelope address"/>
    <w:basedOn w:val="Normal"/>
    <w:rsid w:val="00A12796"/>
    <w:pPr>
      <w:framePr w:w="7920" w:h="1980" w:hRule="exact" w:hSpace="180" w:wrap="auto" w:hAnchor="page" w:xAlign="center" w:yAlign="bottom"/>
      <w:spacing w:after="0" w:line="240" w:lineRule="auto"/>
      <w:ind w:left="2880"/>
    </w:pPr>
    <w:rPr>
      <w:rFonts w:ascii="Tahoma" w:eastAsia="Times New Roman" w:hAnsi="Tahoma" w:cs="Tahoma"/>
      <w:b/>
      <w:sz w:val="24"/>
      <w:szCs w:val="24"/>
    </w:rPr>
  </w:style>
  <w:style w:type="character" w:styleId="Hyperlink">
    <w:name w:val="Hyperlink"/>
    <w:rsid w:val="00A12796"/>
    <w:rPr>
      <w:color w:val="0000FF"/>
      <w:u w:val="single"/>
    </w:rPr>
  </w:style>
  <w:style w:type="character" w:styleId="FollowedHyperlink">
    <w:name w:val="FollowedHyperlink"/>
    <w:rsid w:val="00A12796"/>
    <w:rPr>
      <w:color w:val="800080"/>
      <w:u w:val="single"/>
    </w:rPr>
  </w:style>
  <w:style w:type="character" w:styleId="FootnoteReference">
    <w:name w:val="footnote reference"/>
    <w:basedOn w:val="DefaultParagraphFont"/>
    <w:semiHidden/>
    <w:unhideWhenUsed/>
    <w:rsid w:val="00A12796"/>
    <w:rPr>
      <w:vertAlign w:val="superscript"/>
    </w:rPr>
  </w:style>
  <w:style w:type="paragraph" w:styleId="BodyText2">
    <w:name w:val="Body Text 2"/>
    <w:basedOn w:val="Normal"/>
    <w:link w:val="BodyText2Char"/>
    <w:rsid w:val="00A12796"/>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12796"/>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A12796"/>
    <w:rPr>
      <w:sz w:val="16"/>
      <w:szCs w:val="16"/>
    </w:rPr>
  </w:style>
  <w:style w:type="paragraph" w:styleId="CommentText">
    <w:name w:val="annotation text"/>
    <w:basedOn w:val="Normal"/>
    <w:link w:val="CommentTextChar"/>
    <w:semiHidden/>
    <w:unhideWhenUsed/>
    <w:rsid w:val="00A12796"/>
    <w:pPr>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semiHidden/>
    <w:rsid w:val="00A12796"/>
    <w:rPr>
      <w:rFonts w:ascii="Tahoma" w:eastAsia="Times New Roman" w:hAnsi="Tahoma" w:cs="Tahoma"/>
      <w:sz w:val="20"/>
      <w:szCs w:val="20"/>
    </w:rPr>
  </w:style>
  <w:style w:type="paragraph" w:styleId="CommentSubject">
    <w:name w:val="annotation subject"/>
    <w:basedOn w:val="CommentText"/>
    <w:next w:val="CommentText"/>
    <w:link w:val="CommentSubjectChar"/>
    <w:semiHidden/>
    <w:unhideWhenUsed/>
    <w:rsid w:val="00A12796"/>
    <w:rPr>
      <w:b/>
      <w:bCs/>
    </w:rPr>
  </w:style>
  <w:style w:type="character" w:customStyle="1" w:styleId="CommentSubjectChar">
    <w:name w:val="Comment Subject Char"/>
    <w:basedOn w:val="CommentTextChar"/>
    <w:link w:val="CommentSubject"/>
    <w:semiHidden/>
    <w:rsid w:val="00A12796"/>
    <w:rPr>
      <w:rFonts w:ascii="Tahoma" w:eastAsia="Times New Roman" w:hAnsi="Tahoma" w:cs="Tahoma"/>
      <w:b/>
      <w:bCs/>
      <w:sz w:val="20"/>
      <w:szCs w:val="20"/>
    </w:rPr>
  </w:style>
  <w:style w:type="paragraph" w:customStyle="1" w:styleId="Default">
    <w:name w:val="Default"/>
    <w:rsid w:val="00A12796"/>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A12796"/>
  </w:style>
  <w:style w:type="paragraph" w:customStyle="1" w:styleId="msonormal0">
    <w:name w:val="msonormal"/>
    <w:basedOn w:val="Normal"/>
    <w:rsid w:val="00A12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0148053&amp;pubNum=0000661&amp;originatingDoc=I36b4e4bbc4cf11dab68c8a944ecb97eb&amp;refType=RP&amp;originationContext=document&amp;transitionType=DocumentItem&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Y&amp;serNum=1972124335&amp;pubNum=0000661&amp;originatingDoc=I36b4e4bbc4cf11dab68c8a944ecb97eb&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6E86-C036-48A0-B0D2-7A651317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 jonathan</dc:creator>
  <cp:keywords/>
  <dc:description/>
  <cp:lastModifiedBy>bair, jonathan</cp:lastModifiedBy>
  <cp:revision>5</cp:revision>
  <dcterms:created xsi:type="dcterms:W3CDTF">2019-01-03T21:24:00Z</dcterms:created>
  <dcterms:modified xsi:type="dcterms:W3CDTF">2019-01-03T21:49:00Z</dcterms:modified>
</cp:coreProperties>
</file>