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140"/>
      </w:tblGrid>
      <w:tr w:rsidR="003C5699" w:rsidRPr="003C5699" w:rsidTr="00F66120">
        <w:trPr>
          <w:trHeight w:val="2240"/>
        </w:trPr>
        <w:tc>
          <w:tcPr>
            <w:tcW w:w="6460" w:type="dxa"/>
          </w:tcPr>
          <w:bookmarkStart w:id="0" w:name="_GoBack"/>
          <w:bookmarkEnd w:id="0"/>
          <w:p w:rsidR="003C5699" w:rsidRPr="003C5699" w:rsidRDefault="00961E5E" w:rsidP="003C5699">
            <w:pPr>
              <w:spacing w:after="0" w:line="240" w:lineRule="auto"/>
              <w:jc w:val="both"/>
              <w:rPr>
                <w:rFonts w:ascii="Arial" w:eastAsia="Times New Roman" w:hAnsi="Arial" w:cs="Times New Roman"/>
                <w:sz w:val="20"/>
                <w:szCs w:val="20"/>
              </w:rPr>
            </w:pPr>
            <w:r>
              <w:rPr>
                <w:rFonts w:ascii="Arial" w:eastAsia="Times New Roman" w:hAnsi="Arial" w:cs="Times New Roman"/>
                <w:noProof/>
                <w:sz w:val="20"/>
                <w:szCs w:val="20"/>
              </w:rPr>
              <mc:AlternateContent>
                <mc:Choice Requires="wpg">
                  <w:drawing>
                    <wp:anchor distT="0" distB="0" distL="114300" distR="114300" simplePos="0" relativeHeight="251659264" behindDoc="0" locked="0" layoutInCell="0" allowOverlap="1">
                      <wp:simplePos x="0" y="0"/>
                      <wp:positionH relativeFrom="column">
                        <wp:posOffset>4389120</wp:posOffset>
                      </wp:positionH>
                      <wp:positionV relativeFrom="paragraph">
                        <wp:posOffset>159385</wp:posOffset>
                      </wp:positionV>
                      <wp:extent cx="1737360" cy="91440"/>
                      <wp:effectExtent l="76200" t="38100" r="53340" b="2286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3" name="Line 3"/>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5.6pt;margin-top:12.55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" o:allowincell="f">
                      <v:line id="Line 3"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xFb4AAADaAAAADwAAAGRycy9kb3ducmV2LnhtbESPW4vCMBSE3xf8D+EIvm1Tb0Vqo+wu&#10;CL56ez80x7a0OalJVuu/N8LCPg4z8w1TbAfTiTs531hWME1SEMSl1Q1XCs6n3ecKhA/IGjvLpOBJ&#10;Hrab0UeBubYPPtD9GCoRIexzVFCH0OdS+rImgz6xPXH0rtYZDFG6SmqHjwg3nZylaSYNNhwXauzp&#10;p6ayPf6aSJFOmu/2ks3miydxs+BbtmSlJuPhaw0i0BD+w3/tvVYwh/e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hDEVvgAAANoAAAAPAAAAAAAAAAAAAAAAAKEC&#10;AABkcnMvZG93bnJldi54bWxQSwUGAAAAAAQABAD5AAAAjAMAAAAA&#10;" strokeweight="1.25pt">
                        <v:stroke endarrow="block"/>
                      </v:line>
                      <v:line id="Line 4"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pYb8AAADaAAAADwAAAGRycy9kb3ducmV2LnhtbESPwWrDMBBE74X+g9hCb7Wc1DXFsRzS&#10;QiHXpMl9sba2sbVyJNV2/j4KFHocZuYNU24XM4iJnO8sK1glKQji2uqOGwWn76+XdxA+IGscLJOC&#10;K3nYVo8PJRbaznyg6RgaESHsC1TQhjAWUvq6JYM+sSNx9H6sMxiidI3UDucIN4Ncp2kuDXYcF1oc&#10;6bOluj/+mkiRTpqP/pyvX7MrcZfxJX9jpZ6flt0GRKAl/If/2nutIIP7lXgDZH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pYb8AAADaAAAADwAAAAAAAAAAAAAAAACh&#10;AgAAZHJzL2Rvd25yZXYueG1sUEsFBgAAAAAEAAQA+QAAAI0DAAAAAA==&#10;" strokeweight="1.25pt">
                        <v:stroke endarrow="block"/>
                      </v:line>
                    </v:group>
                  </w:pict>
                </mc:Fallback>
              </mc:AlternateContent>
            </w:r>
            <w:r w:rsidR="003C5699" w:rsidRPr="003C5699">
              <w:rPr>
                <w:rFonts w:ascii="Arial" w:eastAsia="Times New Roman" w:hAnsi="Arial" w:cs="Times New Roman"/>
                <w:sz w:val="20"/>
                <w:szCs w:val="20"/>
              </w:rPr>
              <w:t xml:space="preserve">District Court </w:t>
            </w:r>
            <w:r w:rsidR="003C5699">
              <w:rPr>
                <w:rFonts w:ascii="Arial" w:eastAsia="Times New Roman" w:hAnsi="Arial" w:cs="Times New Roman"/>
                <w:sz w:val="20"/>
                <w:szCs w:val="20"/>
              </w:rPr>
              <w:t xml:space="preserve">El Paso </w:t>
            </w:r>
            <w:r w:rsidR="003C5699" w:rsidRPr="003C5699">
              <w:rPr>
                <w:rFonts w:ascii="Arial" w:eastAsia="Times New Roman" w:hAnsi="Arial" w:cs="Times New Roman"/>
                <w:sz w:val="20"/>
                <w:szCs w:val="20"/>
              </w:rPr>
              <w:t>County, Colorado</w:t>
            </w:r>
          </w:p>
          <w:p w:rsid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270 South Tejon, Post Office Box 2980</w:t>
            </w:r>
          </w:p>
          <w:p w:rsid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Colorado Springs, CO 80901</w:t>
            </w:r>
          </w:p>
          <w:p w:rsidR="003C5699" w:rsidRPr="003C5699" w:rsidRDefault="003C5699" w:rsidP="003C5699">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(719)452-5000</w:t>
            </w:r>
          </w:p>
          <w:p w:rsidR="003C5699" w:rsidRPr="003C5699" w:rsidRDefault="003C5699" w:rsidP="003C5699">
            <w:pPr>
              <w:pBdr>
                <w:bottom w:val="single" w:sz="6" w:space="1" w:color="auto"/>
              </w:pBdr>
              <w:spacing w:after="0" w:line="240" w:lineRule="auto"/>
              <w:jc w:val="both"/>
              <w:rPr>
                <w:rFonts w:ascii="Arial" w:eastAsia="Times New Roman" w:hAnsi="Arial" w:cs="Times New Roman"/>
                <w:sz w:val="16"/>
                <w:szCs w:val="20"/>
              </w:rPr>
            </w:pPr>
          </w:p>
          <w:p w:rsidR="003C5699" w:rsidRPr="003C5699" w:rsidRDefault="003C5699" w:rsidP="003C5699">
            <w:pPr>
              <w:spacing w:after="0" w:line="240" w:lineRule="auto"/>
              <w:jc w:val="both"/>
              <w:rPr>
                <w:rFonts w:ascii="Arial" w:eastAsia="Times New Roman" w:hAnsi="Arial" w:cs="Times New Roman"/>
                <w:sz w:val="10"/>
                <w:szCs w:val="20"/>
              </w:rPr>
            </w:pPr>
          </w:p>
          <w:p w:rsidR="003C5699" w:rsidRPr="003C5699" w:rsidRDefault="003C5699" w:rsidP="003C5699">
            <w:pPr>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Petitioner:</w:t>
            </w:r>
          </w:p>
          <w:p w:rsidR="003C5699" w:rsidRPr="003C5699" w:rsidRDefault="003C5699" w:rsidP="003C5699">
            <w:pPr>
              <w:spacing w:after="0" w:line="240" w:lineRule="auto"/>
              <w:jc w:val="both"/>
              <w:rPr>
                <w:rFonts w:ascii="Arial" w:eastAsia="Times New Roman" w:hAnsi="Arial" w:cs="Times New Roman"/>
                <w:sz w:val="10"/>
                <w:szCs w:val="20"/>
              </w:rPr>
            </w:pPr>
          </w:p>
          <w:p w:rsidR="003C5699" w:rsidRDefault="003C5699" w:rsidP="003C5699">
            <w:pPr>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And</w:t>
            </w:r>
          </w:p>
          <w:p w:rsidR="003C5699" w:rsidRPr="003C5699" w:rsidRDefault="003C5699" w:rsidP="003C5699">
            <w:pPr>
              <w:spacing w:after="0" w:line="240" w:lineRule="auto"/>
              <w:jc w:val="both"/>
              <w:rPr>
                <w:rFonts w:ascii="Arial" w:eastAsia="Times New Roman" w:hAnsi="Arial" w:cs="Times New Roman"/>
                <w:sz w:val="20"/>
                <w:szCs w:val="20"/>
              </w:rPr>
            </w:pPr>
          </w:p>
          <w:p w:rsidR="003C5699" w:rsidRPr="003C5699" w:rsidRDefault="003C5699" w:rsidP="003C5699">
            <w:pPr>
              <w:tabs>
                <w:tab w:val="left" w:pos="2340"/>
              </w:tabs>
              <w:spacing w:after="0" w:line="240" w:lineRule="auto"/>
              <w:jc w:val="both"/>
              <w:rPr>
                <w:rFonts w:ascii="Arial" w:eastAsia="Times New Roman" w:hAnsi="Arial" w:cs="Times New Roman"/>
                <w:sz w:val="20"/>
                <w:szCs w:val="20"/>
              </w:rPr>
            </w:pPr>
            <w:r w:rsidRPr="003C5699">
              <w:rPr>
                <w:rFonts w:ascii="Arial" w:eastAsia="Times New Roman" w:hAnsi="Arial" w:cs="Times New Roman"/>
                <w:sz w:val="20"/>
                <w:szCs w:val="20"/>
              </w:rPr>
              <w:t>Respondent/Co-Petitioner:</w:t>
            </w:r>
          </w:p>
          <w:p w:rsidR="003C5699" w:rsidRPr="003C5699" w:rsidRDefault="003C5699" w:rsidP="003C5699">
            <w:pPr>
              <w:tabs>
                <w:tab w:val="left" w:pos="2340"/>
              </w:tabs>
              <w:spacing w:after="0" w:line="240" w:lineRule="auto"/>
              <w:jc w:val="both"/>
              <w:rPr>
                <w:rFonts w:ascii="Arial" w:eastAsia="Times New Roman" w:hAnsi="Arial" w:cs="Times New Roman"/>
                <w:b/>
                <w:sz w:val="10"/>
                <w:szCs w:val="20"/>
              </w:rPr>
            </w:pPr>
          </w:p>
        </w:tc>
        <w:tc>
          <w:tcPr>
            <w:tcW w:w="4140" w:type="dxa"/>
          </w:tcPr>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COURT USE ONLY</w:t>
            </w: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Pr="003C5699" w:rsidRDefault="003C5699" w:rsidP="003C5699">
            <w:pPr>
              <w:spacing w:after="0" w:line="240" w:lineRule="auto"/>
              <w:jc w:val="center"/>
              <w:rPr>
                <w:rFonts w:ascii="Arial" w:eastAsia="Times New Roman" w:hAnsi="Arial" w:cs="Times New Roman"/>
                <w:sz w:val="20"/>
                <w:szCs w:val="20"/>
              </w:rPr>
            </w:pPr>
          </w:p>
          <w:p w:rsidR="003C5699" w:rsidRDefault="003C5699" w:rsidP="003C5699">
            <w:pPr>
              <w:spacing w:after="0" w:line="240" w:lineRule="auto"/>
              <w:rPr>
                <w:rFonts w:ascii="Arial" w:eastAsia="Times New Roman" w:hAnsi="Arial" w:cs="Times New Roman"/>
                <w:sz w:val="20"/>
                <w:szCs w:val="20"/>
              </w:rPr>
            </w:pPr>
            <w:r>
              <w:rPr>
                <w:rFonts w:ascii="Arial" w:eastAsia="Times New Roman" w:hAnsi="Arial" w:cs="Times New Roman"/>
                <w:sz w:val="20"/>
                <w:szCs w:val="20"/>
              </w:rPr>
              <w:t>Case Number:</w:t>
            </w:r>
          </w:p>
          <w:p w:rsidR="003C5699" w:rsidRDefault="003C5699" w:rsidP="003C5699">
            <w:pPr>
              <w:spacing w:after="0" w:line="240" w:lineRule="auto"/>
              <w:rPr>
                <w:rFonts w:ascii="Arial" w:eastAsia="Times New Roman" w:hAnsi="Arial" w:cs="Times New Roman"/>
                <w:sz w:val="20"/>
                <w:szCs w:val="20"/>
              </w:rPr>
            </w:pPr>
          </w:p>
          <w:p w:rsidR="003C5699" w:rsidRPr="003C5699" w:rsidRDefault="003C5699" w:rsidP="003C5699">
            <w:pPr>
              <w:spacing w:after="0" w:line="240" w:lineRule="auto"/>
              <w:rPr>
                <w:rFonts w:ascii="Arial" w:eastAsia="Times New Roman" w:hAnsi="Arial" w:cs="Times New Roman"/>
                <w:sz w:val="20"/>
                <w:szCs w:val="20"/>
              </w:rPr>
            </w:pPr>
            <w:r>
              <w:rPr>
                <w:rFonts w:ascii="Arial" w:eastAsia="Times New Roman" w:hAnsi="Arial" w:cs="Times New Roman"/>
                <w:sz w:val="20"/>
                <w:szCs w:val="20"/>
              </w:rPr>
              <w:t>Division:                        Room:</w:t>
            </w:r>
          </w:p>
          <w:p w:rsidR="003C5699" w:rsidRPr="003C5699" w:rsidRDefault="003C5699" w:rsidP="003C5699">
            <w:pPr>
              <w:keepNext/>
              <w:spacing w:after="0" w:line="240" w:lineRule="auto"/>
              <w:jc w:val="center"/>
              <w:outlineLvl w:val="3"/>
              <w:rPr>
                <w:rFonts w:ascii="Arial" w:eastAsia="Times New Roman" w:hAnsi="Arial" w:cs="Times New Roman"/>
                <w:b/>
                <w:sz w:val="20"/>
                <w:szCs w:val="20"/>
              </w:rPr>
            </w:pPr>
          </w:p>
        </w:tc>
      </w:tr>
      <w:tr w:rsidR="003C5699" w:rsidRPr="003C5699" w:rsidTr="00F66120">
        <w:trPr>
          <w:trHeight w:val="359"/>
        </w:trPr>
        <w:tc>
          <w:tcPr>
            <w:tcW w:w="10600" w:type="dxa"/>
            <w:gridSpan w:val="2"/>
            <w:vAlign w:val="center"/>
          </w:tcPr>
          <w:p w:rsidR="00C854CE" w:rsidRPr="00C854CE" w:rsidRDefault="003C5699" w:rsidP="003C5699">
            <w:pPr>
              <w:keepNext/>
              <w:spacing w:after="0" w:line="240" w:lineRule="auto"/>
              <w:jc w:val="center"/>
              <w:outlineLvl w:val="3"/>
              <w:rPr>
                <w:rFonts w:ascii="Arial" w:eastAsia="Times New Roman" w:hAnsi="Arial" w:cs="Times New Roman"/>
                <w:b/>
                <w:i/>
                <w:sz w:val="28"/>
              </w:rPr>
            </w:pPr>
            <w:r w:rsidRPr="00C854CE">
              <w:rPr>
                <w:rFonts w:ascii="Arial" w:eastAsia="Times New Roman" w:hAnsi="Arial" w:cs="Times New Roman"/>
                <w:b/>
                <w:i/>
                <w:sz w:val="28"/>
              </w:rPr>
              <w:t>DOMESTIC RELATIONS</w:t>
            </w:r>
            <w:r w:rsidR="00714156">
              <w:rPr>
                <w:rFonts w:ascii="Arial" w:eastAsia="Times New Roman" w:hAnsi="Arial" w:cs="Times New Roman"/>
                <w:b/>
                <w:i/>
                <w:sz w:val="28"/>
              </w:rPr>
              <w:t xml:space="preserve"> </w:t>
            </w:r>
            <w:r w:rsidRPr="00C854CE">
              <w:rPr>
                <w:rFonts w:ascii="Arial" w:eastAsia="Times New Roman" w:hAnsi="Arial" w:cs="Times New Roman"/>
                <w:b/>
                <w:i/>
                <w:sz w:val="28"/>
              </w:rPr>
              <w:t xml:space="preserve">CASE MANAGEMENT ORDER </w:t>
            </w:r>
          </w:p>
          <w:p w:rsidR="003C5699" w:rsidRPr="003C5699" w:rsidRDefault="00523FE4" w:rsidP="000379B9">
            <w:pPr>
              <w:keepNext/>
              <w:spacing w:after="0" w:line="240" w:lineRule="auto"/>
              <w:jc w:val="center"/>
              <w:outlineLvl w:val="3"/>
              <w:rPr>
                <w:rFonts w:ascii="Arial" w:eastAsia="Times New Roman" w:hAnsi="Arial" w:cs="Times New Roman"/>
                <w:b/>
                <w:sz w:val="20"/>
                <w:szCs w:val="20"/>
              </w:rPr>
            </w:pPr>
            <w:r>
              <w:rPr>
                <w:rFonts w:ascii="Arial" w:eastAsia="Times New Roman" w:hAnsi="Arial" w:cs="Times New Roman"/>
                <w:b/>
              </w:rPr>
              <w:t>(</w:t>
            </w:r>
            <w:r w:rsidR="000379B9">
              <w:rPr>
                <w:rFonts w:ascii="Arial" w:eastAsia="Times New Roman" w:hAnsi="Arial" w:cs="Times New Roman"/>
                <w:b/>
                <w:i/>
              </w:rPr>
              <w:t>POST</w:t>
            </w:r>
            <w:r w:rsidR="003C5699" w:rsidRPr="00FC36DE">
              <w:rPr>
                <w:rFonts w:ascii="Arial" w:eastAsia="Times New Roman" w:hAnsi="Arial" w:cs="Times New Roman"/>
                <w:b/>
              </w:rPr>
              <w:t xml:space="preserve">-DECREE OR </w:t>
            </w:r>
            <w:r w:rsidR="000379B9">
              <w:rPr>
                <w:rFonts w:ascii="Arial" w:eastAsia="Times New Roman" w:hAnsi="Arial" w:cs="Times New Roman"/>
                <w:b/>
              </w:rPr>
              <w:t>POST</w:t>
            </w:r>
            <w:r w:rsidR="003C5699" w:rsidRPr="00FC36DE">
              <w:rPr>
                <w:rFonts w:ascii="Arial" w:eastAsia="Times New Roman" w:hAnsi="Arial" w:cs="Times New Roman"/>
                <w:b/>
              </w:rPr>
              <w:t>-FINAL ORDERS</w:t>
            </w:r>
            <w:r>
              <w:rPr>
                <w:rFonts w:ascii="Arial" w:eastAsia="Times New Roman" w:hAnsi="Arial" w:cs="Times New Roman"/>
                <w:b/>
              </w:rPr>
              <w:t>)</w:t>
            </w:r>
          </w:p>
        </w:tc>
      </w:tr>
    </w:tbl>
    <w:p w:rsidR="00FF1F25" w:rsidRDefault="00FF1F25" w:rsidP="00FF1F25">
      <w:pPr>
        <w:spacing w:after="0"/>
        <w:rPr>
          <w:rFonts w:ascii="Arial" w:hAnsi="Arial" w:cs="Arial"/>
          <w:b/>
        </w:rPr>
      </w:pPr>
    </w:p>
    <w:p w:rsidR="000379B9" w:rsidRPr="000379B9" w:rsidRDefault="000379B9" w:rsidP="00FF1F25">
      <w:pPr>
        <w:spacing w:after="0"/>
        <w:rPr>
          <w:rFonts w:ascii="Arial" w:hAnsi="Arial" w:cs="Arial"/>
          <w:b/>
        </w:rPr>
      </w:pPr>
      <w:r w:rsidRPr="000379B9">
        <w:rPr>
          <w:rFonts w:ascii="Arial" w:hAnsi="Arial" w:cs="Arial"/>
          <w:b/>
        </w:rPr>
        <w:t>COURT FACILITATED PROCEDURE FOR DOMESTIC RELATIONS CASES – PLEASE READ</w:t>
      </w:r>
    </w:p>
    <w:p w:rsidR="000379B9" w:rsidRPr="000379B9" w:rsidRDefault="000379B9" w:rsidP="00FF1F25">
      <w:pPr>
        <w:spacing w:after="0"/>
        <w:rPr>
          <w:rFonts w:ascii="Arial" w:hAnsi="Arial" w:cs="Arial"/>
          <w:b/>
        </w:rPr>
      </w:pPr>
      <w:r w:rsidRPr="000379B9">
        <w:rPr>
          <w:rFonts w:ascii="Arial" w:hAnsi="Arial" w:cs="Arial"/>
          <w:b/>
        </w:rPr>
        <w:tab/>
      </w:r>
    </w:p>
    <w:p w:rsidR="000379B9" w:rsidRPr="000379B9" w:rsidRDefault="000379B9" w:rsidP="00FF1F25">
      <w:pPr>
        <w:spacing w:after="0"/>
        <w:rPr>
          <w:rFonts w:ascii="Arial" w:hAnsi="Arial" w:cs="Arial"/>
          <w:b/>
        </w:rPr>
      </w:pPr>
      <w:r w:rsidRPr="000379B9">
        <w:rPr>
          <w:rFonts w:ascii="Arial" w:hAnsi="Arial" w:cs="Arial"/>
          <w:b/>
        </w:rPr>
        <w:t xml:space="preserve">ANY PARTY SEEKING ANY FORM OF LEGAL RELIEF FROM THE COURT IS REQUIRED TO SERVE A COPY OF THIS ORDER (INCLUDING </w:t>
      </w:r>
      <w:r w:rsidR="005A3658">
        <w:rPr>
          <w:rFonts w:ascii="Arial" w:hAnsi="Arial" w:cs="Arial"/>
          <w:b/>
        </w:rPr>
        <w:t>IT</w:t>
      </w:r>
      <w:r w:rsidRPr="000379B9">
        <w:rPr>
          <w:rFonts w:ascii="Arial" w:hAnsi="Arial" w:cs="Arial"/>
          <w:b/>
        </w:rPr>
        <w:t>S ATTACHMENTS) TOGETHER WITH ALL OTHER DOCUMENTS FILED WITH THE COURT ON ALL OTHER PARTIES TO THIS CASE, EITHER THROUGH PERSONAL SERVICE OR THROUGH THE U.S. MAIL, AND FILE A CERTIFICATE OF SERVICE WITH THE COURT DEOMONSTRATING THAT SUCH SERVICE HAS OCCURRED WITHIN 14 DAYS OF THE FILING OF ANY POST-DECREE OR POST-FINAL ORDERS MOTION(S).</w:t>
      </w:r>
    </w:p>
    <w:p w:rsidR="000379B9" w:rsidRPr="000379B9" w:rsidRDefault="000379B9" w:rsidP="00FF1F25">
      <w:pPr>
        <w:spacing w:after="0"/>
        <w:rPr>
          <w:rFonts w:ascii="Arial" w:hAnsi="Arial" w:cs="Arial"/>
          <w:b/>
        </w:rPr>
      </w:pPr>
    </w:p>
    <w:p w:rsidR="000379B9" w:rsidRDefault="000379B9" w:rsidP="000379B9">
      <w:pPr>
        <w:spacing w:after="0"/>
        <w:jc w:val="center"/>
        <w:rPr>
          <w:rFonts w:ascii="Arial" w:hAnsi="Arial" w:cs="Arial"/>
          <w:b/>
        </w:rPr>
      </w:pPr>
      <w:r w:rsidRPr="000379B9">
        <w:rPr>
          <w:rFonts w:ascii="Arial" w:hAnsi="Arial" w:cs="Arial"/>
          <w:b/>
        </w:rPr>
        <w:t xml:space="preserve">Please see the attached </w:t>
      </w:r>
      <w:r w:rsidR="004157EB">
        <w:rPr>
          <w:rFonts w:ascii="Arial" w:hAnsi="Arial" w:cs="Arial"/>
          <w:b/>
        </w:rPr>
        <w:t>Domestic Relations Legal Assistance list for legal assistance</w:t>
      </w:r>
      <w:r w:rsidRPr="000379B9">
        <w:rPr>
          <w:rFonts w:ascii="Arial" w:hAnsi="Arial" w:cs="Arial"/>
          <w:b/>
        </w:rPr>
        <w:t>.</w:t>
      </w:r>
      <w:r w:rsidR="004157EB">
        <w:rPr>
          <w:rFonts w:ascii="Arial" w:hAnsi="Arial" w:cs="Arial"/>
          <w:b/>
        </w:rPr>
        <w:t xml:space="preserve">  </w:t>
      </w:r>
    </w:p>
    <w:p w:rsidR="004157EB" w:rsidRDefault="004157EB" w:rsidP="000379B9">
      <w:pPr>
        <w:spacing w:after="0"/>
        <w:jc w:val="center"/>
        <w:rPr>
          <w:rFonts w:ascii="Arial" w:hAnsi="Arial" w:cs="Arial"/>
          <w:b/>
        </w:rPr>
      </w:pPr>
      <w:r>
        <w:rPr>
          <w:rFonts w:ascii="Arial" w:hAnsi="Arial" w:cs="Arial"/>
          <w:b/>
        </w:rPr>
        <w:t xml:space="preserve">All forms can be found online at </w:t>
      </w:r>
      <w:hyperlink r:id="rId9" w:history="1">
        <w:r w:rsidRPr="00895277">
          <w:rPr>
            <w:rStyle w:val="Hyperlink"/>
            <w:rFonts w:ascii="Arial" w:hAnsi="Arial" w:cs="Arial"/>
            <w:b/>
          </w:rPr>
          <w:t>www.court.state.co.us</w:t>
        </w:r>
      </w:hyperlink>
      <w:r>
        <w:rPr>
          <w:rFonts w:ascii="Arial" w:hAnsi="Arial" w:cs="Arial"/>
          <w:b/>
        </w:rPr>
        <w:t>.</w:t>
      </w:r>
    </w:p>
    <w:p w:rsidR="000379B9" w:rsidRDefault="000379B9" w:rsidP="000379B9">
      <w:pPr>
        <w:spacing w:after="0"/>
        <w:rPr>
          <w:rFonts w:ascii="Arial" w:hAnsi="Arial" w:cs="Arial"/>
          <w:b/>
        </w:rPr>
      </w:pPr>
    </w:p>
    <w:p w:rsidR="000379B9" w:rsidRDefault="000379B9" w:rsidP="000379B9">
      <w:pPr>
        <w:pStyle w:val="ListParagraph"/>
        <w:numPr>
          <w:ilvl w:val="0"/>
          <w:numId w:val="7"/>
        </w:numPr>
        <w:spacing w:after="0"/>
        <w:rPr>
          <w:rFonts w:ascii="Arial" w:hAnsi="Arial" w:cs="Arial"/>
        </w:rPr>
      </w:pPr>
      <w:r>
        <w:rPr>
          <w:rFonts w:ascii="Arial" w:hAnsi="Arial" w:cs="Arial"/>
        </w:rPr>
        <w:t>Parties have a duty to confer with one another prior to the filing of any motion pursuant to Rule 121, Section 1-15 paragraph 8.  Failure to set forth in the body of any post-decree or post-final orders motion(s) the efforts made by the moving party to confer with other parties prior to the filing of any such motion(s) may result in such motions being denied by the Court summarily.</w:t>
      </w:r>
    </w:p>
    <w:p w:rsidR="000379B9" w:rsidRDefault="000379B9" w:rsidP="000379B9">
      <w:pPr>
        <w:pStyle w:val="ListParagraph"/>
        <w:spacing w:after="0"/>
        <w:rPr>
          <w:rFonts w:ascii="Arial" w:hAnsi="Arial" w:cs="Arial"/>
        </w:rPr>
      </w:pPr>
    </w:p>
    <w:p w:rsidR="000379B9" w:rsidRDefault="000379B9" w:rsidP="000379B9">
      <w:pPr>
        <w:pStyle w:val="ListParagraph"/>
        <w:numPr>
          <w:ilvl w:val="0"/>
          <w:numId w:val="7"/>
        </w:numPr>
        <w:spacing w:after="0"/>
        <w:rPr>
          <w:rFonts w:ascii="Arial" w:hAnsi="Arial" w:cs="Arial"/>
        </w:rPr>
      </w:pPr>
      <w:r>
        <w:rPr>
          <w:rFonts w:ascii="Arial" w:hAnsi="Arial" w:cs="Arial"/>
        </w:rPr>
        <w:t xml:space="preserve">Your case has been assigned to both a District Court Magistrate (i.e. a </w:t>
      </w:r>
      <w:r w:rsidRPr="000379B9">
        <w:rPr>
          <w:rFonts w:ascii="Arial" w:hAnsi="Arial" w:cs="Arial"/>
          <w:u w:val="single"/>
        </w:rPr>
        <w:t>lettered</w:t>
      </w:r>
      <w:r>
        <w:rPr>
          <w:rFonts w:ascii="Arial" w:hAnsi="Arial" w:cs="Arial"/>
        </w:rPr>
        <w:t xml:space="preserve"> Division) and a District Court Judge (i.e. a </w:t>
      </w:r>
      <w:r w:rsidRPr="000379B9">
        <w:rPr>
          <w:rFonts w:ascii="Arial" w:hAnsi="Arial" w:cs="Arial"/>
          <w:u w:val="single"/>
        </w:rPr>
        <w:t>numbered</w:t>
      </w:r>
      <w:r>
        <w:rPr>
          <w:rFonts w:ascii="Arial" w:hAnsi="Arial" w:cs="Arial"/>
        </w:rPr>
        <w:t xml:space="preserve"> Division).  This Order may be supplemented or modified by said Judge’s or Magistrate’s case management orders.</w:t>
      </w:r>
    </w:p>
    <w:p w:rsidR="000379B9" w:rsidRPr="000379B9" w:rsidRDefault="000379B9" w:rsidP="000379B9">
      <w:pPr>
        <w:pStyle w:val="ListParagraph"/>
        <w:rPr>
          <w:rFonts w:ascii="Arial" w:hAnsi="Arial" w:cs="Arial"/>
        </w:rPr>
      </w:pPr>
    </w:p>
    <w:p w:rsidR="000379B9" w:rsidRDefault="000379B9" w:rsidP="000379B9">
      <w:pPr>
        <w:pStyle w:val="ListParagraph"/>
        <w:numPr>
          <w:ilvl w:val="0"/>
          <w:numId w:val="7"/>
        </w:numPr>
        <w:spacing w:after="0"/>
        <w:rPr>
          <w:rFonts w:ascii="Arial" w:hAnsi="Arial" w:cs="Arial"/>
        </w:rPr>
      </w:pPr>
      <w:r>
        <w:rPr>
          <w:rFonts w:ascii="Arial" w:hAnsi="Arial" w:cs="Arial"/>
        </w:rPr>
        <w:t xml:space="preserve">As a general proposition, all post-decree or post-final orders matters will be heard by the numbered Division that is currently assigned to your case.  To determine which numbered Division is currently assigned to your case (as these assignments do change from time to time) please call the Clerk of the Combined Court at (719) 452-5000.  Be sure to fill in the correct Division number under “Division” in the caption of all of your pleadings. </w:t>
      </w:r>
    </w:p>
    <w:p w:rsidR="000379B9" w:rsidRPr="000379B9" w:rsidRDefault="000379B9" w:rsidP="000379B9">
      <w:pPr>
        <w:pStyle w:val="ListParagraph"/>
        <w:rPr>
          <w:rFonts w:ascii="Arial" w:hAnsi="Arial" w:cs="Arial"/>
        </w:rPr>
      </w:pPr>
    </w:p>
    <w:p w:rsidR="005A3658" w:rsidRDefault="000379B9" w:rsidP="005A3658">
      <w:pPr>
        <w:pStyle w:val="ListParagraph"/>
        <w:numPr>
          <w:ilvl w:val="0"/>
          <w:numId w:val="7"/>
        </w:numPr>
        <w:spacing w:after="0"/>
        <w:rPr>
          <w:rFonts w:ascii="Arial" w:hAnsi="Arial" w:cs="Arial"/>
        </w:rPr>
      </w:pPr>
      <w:r>
        <w:rPr>
          <w:rFonts w:ascii="Arial" w:hAnsi="Arial" w:cs="Arial"/>
        </w:rPr>
        <w:t>All court appearance scheduling regarding post-decree or post-final orders motions</w:t>
      </w:r>
      <w:r w:rsidR="004157EB">
        <w:rPr>
          <w:rFonts w:ascii="Arial" w:hAnsi="Arial" w:cs="Arial"/>
        </w:rPr>
        <w:t xml:space="preserve"> including Emergency Motions regarding parenting time</w:t>
      </w:r>
      <w:r>
        <w:rPr>
          <w:rFonts w:ascii="Arial" w:hAnsi="Arial" w:cs="Arial"/>
        </w:rPr>
        <w:t xml:space="preserve"> should be conducted with the numbered Division currently assigned to your case unless one of the following exceptions applies</w:t>
      </w:r>
      <w:r w:rsidR="005A3658">
        <w:rPr>
          <w:rFonts w:ascii="Arial" w:hAnsi="Arial" w:cs="Arial"/>
        </w:rPr>
        <w:t>:</w:t>
      </w:r>
    </w:p>
    <w:p w:rsidR="005A3658" w:rsidRPr="005A3658" w:rsidRDefault="005A3658" w:rsidP="005A3658">
      <w:pPr>
        <w:pStyle w:val="ListParagraph"/>
        <w:rPr>
          <w:rFonts w:ascii="Arial" w:hAnsi="Arial" w:cs="Arial"/>
        </w:rPr>
      </w:pPr>
    </w:p>
    <w:p w:rsidR="00651995" w:rsidRDefault="005A3658" w:rsidP="000379B9">
      <w:pPr>
        <w:pStyle w:val="ListParagraph"/>
        <w:numPr>
          <w:ilvl w:val="1"/>
          <w:numId w:val="7"/>
        </w:numPr>
        <w:spacing w:after="0"/>
        <w:rPr>
          <w:rFonts w:ascii="Arial" w:hAnsi="Arial" w:cs="Arial"/>
        </w:rPr>
      </w:pPr>
      <w:r>
        <w:rPr>
          <w:rFonts w:ascii="Arial" w:hAnsi="Arial" w:cs="Arial"/>
        </w:rPr>
        <w:t>Motions to Modify or Terminate Child Support and/or Verified Motions and Affidavits for Citation for Contempt of Court if no other post-decree or post-final orders motions are pending are heard in Division R;</w:t>
      </w:r>
    </w:p>
    <w:p w:rsidR="00651995" w:rsidRPr="00651995" w:rsidRDefault="00651995" w:rsidP="00651995">
      <w:pPr>
        <w:pStyle w:val="ListParagraph"/>
        <w:rPr>
          <w:rFonts w:ascii="Arial" w:hAnsi="Arial" w:cs="Arial"/>
        </w:rPr>
      </w:pPr>
    </w:p>
    <w:p w:rsidR="00651995" w:rsidRDefault="005A3658" w:rsidP="000379B9">
      <w:pPr>
        <w:pStyle w:val="ListParagraph"/>
        <w:numPr>
          <w:ilvl w:val="1"/>
          <w:numId w:val="7"/>
        </w:numPr>
        <w:spacing w:after="0"/>
        <w:rPr>
          <w:rFonts w:ascii="Arial" w:hAnsi="Arial" w:cs="Arial"/>
        </w:rPr>
      </w:pPr>
      <w:r>
        <w:rPr>
          <w:rFonts w:ascii="Arial" w:hAnsi="Arial" w:cs="Arial"/>
        </w:rPr>
        <w:t xml:space="preserve">Motion to Modify or Terminate Child Support or Verified Motion and Affidavits for Citation for Contempt of Court </w:t>
      </w:r>
      <w:r>
        <w:rPr>
          <w:rFonts w:ascii="Arial" w:hAnsi="Arial" w:cs="Arial"/>
          <w:u w:val="single"/>
        </w:rPr>
        <w:t>regarding alleged failure to pay child support only</w:t>
      </w:r>
      <w:r>
        <w:rPr>
          <w:rFonts w:ascii="Arial" w:hAnsi="Arial" w:cs="Arial"/>
        </w:rPr>
        <w:t xml:space="preserve"> where the El Paso County Child Support Enforcement unit is a party to the case, and no other post-decree or post-final orders motions are pending, are heard by Division NCS, M or Z (unless otherwise ordered by the Court).</w:t>
      </w:r>
    </w:p>
    <w:p w:rsidR="00651995" w:rsidRDefault="00651995" w:rsidP="00651995">
      <w:pPr>
        <w:pStyle w:val="ListParagraph"/>
        <w:rPr>
          <w:rFonts w:ascii="Arial" w:hAnsi="Arial" w:cs="Arial"/>
        </w:rPr>
      </w:pPr>
    </w:p>
    <w:p w:rsidR="004157EB" w:rsidRDefault="00566BEF" w:rsidP="004157EB">
      <w:pPr>
        <w:pStyle w:val="ListParagraph"/>
        <w:numPr>
          <w:ilvl w:val="0"/>
          <w:numId w:val="7"/>
        </w:numPr>
        <w:spacing w:after="0"/>
        <w:rPr>
          <w:rFonts w:ascii="Arial" w:hAnsi="Arial" w:cs="Arial"/>
        </w:rPr>
      </w:pPr>
      <w:r w:rsidRPr="004157EB">
        <w:rPr>
          <w:rFonts w:ascii="Arial" w:hAnsi="Arial" w:cs="Arial"/>
        </w:rPr>
        <w:t>The Court will endeavor, within 49 days of the filing of any post-decree or post-final orders motion(s), to either enter a ruling based upon the pleadings submitted or order that the case be scheduled and resolved under the provisions of Colorado Rule of Civil Procedure (hereafter referred to as “C.R.C.P.”) 16.2(c) or otherwise act on such motions.  Emergency Motions shall be resolved on a forthwith basis.</w:t>
      </w:r>
    </w:p>
    <w:p w:rsidR="004157EB" w:rsidRPr="004157EB" w:rsidRDefault="004157EB" w:rsidP="004157EB">
      <w:pPr>
        <w:pStyle w:val="ListParagraph"/>
        <w:rPr>
          <w:rFonts w:ascii="Arial" w:hAnsi="Arial" w:cs="Arial"/>
        </w:rPr>
      </w:pPr>
    </w:p>
    <w:p w:rsidR="004157EB" w:rsidRPr="004157EB" w:rsidRDefault="005A3658" w:rsidP="004157EB">
      <w:pPr>
        <w:pStyle w:val="ListParagraph"/>
        <w:numPr>
          <w:ilvl w:val="0"/>
          <w:numId w:val="7"/>
        </w:numPr>
        <w:spacing w:after="0"/>
        <w:rPr>
          <w:rFonts w:ascii="Arial" w:hAnsi="Arial" w:cs="Arial"/>
        </w:rPr>
      </w:pPr>
      <w:r>
        <w:rPr>
          <w:rFonts w:ascii="Arial" w:hAnsi="Arial" w:cs="Arial"/>
        </w:rPr>
        <w:t xml:space="preserve">If any post-decree or post-final orders motion involves financial issues, each party shall, without a formal discovery request, provide to the other parties all Mandatory Disclosures, as set forth in the form and context of Appendix to Chapters 1 to 17A, form 35.1, C.R.C.P., as well as a completed Sworn Financial Statement (Form JDF 1111) to the other party within 42 days after service of such post-decree or post-final orders motion unless the Court has already ruled on such motion(s) or orders.  A Certificate of Compliance shall accompany the Mandatory Disclosures and shall be filed with the Court.  </w:t>
      </w:r>
    </w:p>
    <w:p w:rsidR="004157EB" w:rsidRDefault="004157EB" w:rsidP="004157EB">
      <w:pPr>
        <w:ind w:left="720"/>
        <w:rPr>
          <w:rFonts w:ascii="Arial" w:hAnsi="Arial" w:cs="Arial"/>
          <w:b/>
          <w:caps/>
        </w:rPr>
      </w:pPr>
    </w:p>
    <w:p w:rsidR="004157EB" w:rsidRPr="0086428A" w:rsidRDefault="004157EB" w:rsidP="004157EB">
      <w:pPr>
        <w:ind w:left="720"/>
        <w:rPr>
          <w:rFonts w:ascii="Arial" w:hAnsi="Arial" w:cs="Arial"/>
        </w:rPr>
      </w:pPr>
      <w:r w:rsidRPr="006E7890">
        <w:rPr>
          <w:rFonts w:ascii="Arial" w:hAnsi="Arial" w:cs="Arial"/>
          <w:b/>
          <w:caps/>
        </w:rPr>
        <w:t xml:space="preserve">Failure to file these FINANCIAL documents may result in </w:t>
      </w:r>
      <w:r w:rsidRPr="006E7890">
        <w:rPr>
          <w:rFonts w:ascii="Arial" w:hAnsi="Arial" w:cs="Arial"/>
          <w:b/>
          <w:caps/>
          <w:u w:val="single"/>
        </w:rPr>
        <w:t>sanctions</w:t>
      </w:r>
      <w:r w:rsidRPr="006E7890">
        <w:rPr>
          <w:rFonts w:ascii="Arial" w:hAnsi="Arial" w:cs="Arial"/>
          <w:b/>
          <w:caps/>
        </w:rPr>
        <w:t xml:space="preserve"> against the non-complying party.  </w:t>
      </w:r>
      <w:r w:rsidRPr="006E7890">
        <w:rPr>
          <w:rFonts w:ascii="Arial" w:hAnsi="Arial" w:cs="Arial"/>
        </w:rPr>
        <w:t xml:space="preserve">In order to </w:t>
      </w:r>
      <w:r w:rsidR="00CA51E4" w:rsidRPr="006E7890">
        <w:rPr>
          <w:rFonts w:ascii="Arial" w:hAnsi="Arial" w:cs="Arial"/>
        </w:rPr>
        <w:t xml:space="preserve">process </w:t>
      </w:r>
      <w:r w:rsidRPr="006E7890">
        <w:rPr>
          <w:rFonts w:ascii="Arial" w:hAnsi="Arial" w:cs="Arial"/>
        </w:rPr>
        <w:t xml:space="preserve">your post-decree or post-final orders motion, the law requires that each party know </w:t>
      </w:r>
      <w:r w:rsidRPr="006E7890">
        <w:rPr>
          <w:rFonts w:ascii="Arial" w:hAnsi="Arial" w:cs="Arial"/>
          <w:u w:val="single"/>
        </w:rPr>
        <w:t>all</w:t>
      </w:r>
      <w:r w:rsidRPr="006E7890">
        <w:rPr>
          <w:rFonts w:ascii="Arial" w:hAnsi="Arial" w:cs="Arial"/>
        </w:rPr>
        <w:t xml:space="preserve"> of the important information, financial data and other relevant facts about the other person.  Any intentional failure to provide factually accurate information to the Court and the other party may result in a fine or other sanction.</w:t>
      </w:r>
      <w:r w:rsidRPr="0086428A">
        <w:rPr>
          <w:rFonts w:ascii="Arial" w:hAnsi="Arial" w:cs="Arial"/>
        </w:rPr>
        <w:t xml:space="preserve">  </w:t>
      </w:r>
    </w:p>
    <w:p w:rsidR="001529E7" w:rsidRPr="001529E7" w:rsidRDefault="001529E7" w:rsidP="00566BEF">
      <w:pPr>
        <w:pStyle w:val="ListParagraph"/>
        <w:numPr>
          <w:ilvl w:val="0"/>
          <w:numId w:val="7"/>
        </w:numPr>
        <w:spacing w:after="0"/>
        <w:rPr>
          <w:rFonts w:ascii="Arial" w:hAnsi="Arial" w:cs="Arial"/>
          <w:u w:val="single"/>
        </w:rPr>
      </w:pPr>
      <w:r>
        <w:rPr>
          <w:rFonts w:ascii="Arial" w:hAnsi="Arial" w:cs="Arial"/>
        </w:rPr>
        <w:t>The Sworn Financial Statement and any proposed child support worksheets shall be filed with the Court</w:t>
      </w:r>
      <w:r w:rsidR="005A3658">
        <w:rPr>
          <w:rFonts w:ascii="Arial" w:hAnsi="Arial" w:cs="Arial"/>
        </w:rPr>
        <w:t xml:space="preserve"> in cases where child support or maintenance are at issue</w:t>
      </w:r>
      <w:r>
        <w:rPr>
          <w:rFonts w:ascii="Arial" w:hAnsi="Arial" w:cs="Arial"/>
        </w:rPr>
        <w:t xml:space="preserve">.  Other mandatory disclosure documents shall not be filed with the Court.  </w:t>
      </w:r>
    </w:p>
    <w:p w:rsidR="001529E7" w:rsidRPr="001529E7" w:rsidRDefault="001529E7" w:rsidP="001529E7">
      <w:pPr>
        <w:pStyle w:val="ListParagraph"/>
        <w:rPr>
          <w:rFonts w:ascii="Arial" w:hAnsi="Arial" w:cs="Arial"/>
        </w:rPr>
      </w:pPr>
    </w:p>
    <w:p w:rsidR="001529E7" w:rsidRDefault="000A2C85" w:rsidP="000A2C85">
      <w:pPr>
        <w:pStyle w:val="ListParagraph"/>
        <w:spacing w:after="0"/>
        <w:jc w:val="center"/>
        <w:rPr>
          <w:rFonts w:ascii="Arial" w:hAnsi="Arial" w:cs="Arial"/>
          <w:b/>
        </w:rPr>
      </w:pPr>
      <w:r>
        <w:rPr>
          <w:rFonts w:ascii="Arial" w:hAnsi="Arial" w:cs="Arial"/>
          <w:b/>
        </w:rPr>
        <w:t>SCHEDULING EVIDENTIARY HEARINGS/MEDIATION</w:t>
      </w:r>
    </w:p>
    <w:p w:rsidR="000A2C85" w:rsidRDefault="000A2C85" w:rsidP="000A2C85">
      <w:pPr>
        <w:pStyle w:val="ListParagraph"/>
        <w:spacing w:after="0"/>
        <w:rPr>
          <w:rFonts w:ascii="Arial" w:hAnsi="Arial" w:cs="Arial"/>
          <w:b/>
        </w:rPr>
      </w:pPr>
    </w:p>
    <w:p w:rsidR="000A2C85" w:rsidRPr="000A2C85" w:rsidRDefault="000A2C85" w:rsidP="000A2C85">
      <w:pPr>
        <w:pStyle w:val="ListParagraph"/>
        <w:numPr>
          <w:ilvl w:val="0"/>
          <w:numId w:val="7"/>
        </w:numPr>
        <w:spacing w:after="0"/>
        <w:rPr>
          <w:rFonts w:ascii="Arial" w:hAnsi="Arial" w:cs="Arial"/>
          <w:b/>
        </w:rPr>
      </w:pPr>
      <w:r>
        <w:rPr>
          <w:rFonts w:ascii="Arial" w:hAnsi="Arial" w:cs="Arial"/>
        </w:rPr>
        <w:t xml:space="preserve">If the Court does not rule on a post-decree or post-final orders motion based upon the pleadings within 49 days of said pleadings having been filed, the Court will </w:t>
      </w:r>
      <w:r w:rsidR="005A3658">
        <w:rPr>
          <w:rFonts w:ascii="Arial" w:hAnsi="Arial" w:cs="Arial"/>
        </w:rPr>
        <w:t xml:space="preserve">likely </w:t>
      </w:r>
      <w:r>
        <w:rPr>
          <w:rFonts w:ascii="Arial" w:hAnsi="Arial" w:cs="Arial"/>
        </w:rPr>
        <w:t xml:space="preserve">require that the parties participate in mediation prior to the Court hearing the issue(s) at hand at an evidentiary hearing.  The moving party is responsible for scheduling mediation with either a mutually agreed upon mediator in the community or, if the parties are unable to agree, with the Office of Dispute Resolution located at the courthouse.  The ODR may be reached at (719) 452-5005.  If there are multiple motions filed by both parties the moving party is the party whose post-decree or post-final orders motion was filed first.  </w:t>
      </w:r>
    </w:p>
    <w:p w:rsidR="000A2C85" w:rsidRPr="000A2C85" w:rsidRDefault="000A2C85" w:rsidP="000A2C85">
      <w:pPr>
        <w:pStyle w:val="ListParagraph"/>
        <w:spacing w:after="0"/>
        <w:rPr>
          <w:rFonts w:ascii="Arial" w:hAnsi="Arial" w:cs="Arial"/>
          <w:b/>
        </w:rPr>
      </w:pPr>
    </w:p>
    <w:p w:rsidR="005A3658" w:rsidRDefault="000A2C85" w:rsidP="000A2C85">
      <w:pPr>
        <w:pStyle w:val="ListParagraph"/>
        <w:numPr>
          <w:ilvl w:val="0"/>
          <w:numId w:val="7"/>
        </w:numPr>
        <w:spacing w:after="0"/>
        <w:rPr>
          <w:rFonts w:ascii="Arial" w:hAnsi="Arial" w:cs="Arial"/>
        </w:rPr>
      </w:pPr>
      <w:r>
        <w:rPr>
          <w:rFonts w:ascii="Arial" w:hAnsi="Arial" w:cs="Arial"/>
        </w:rPr>
        <w:t>If the parties have scheduled mediation and the Court has not yet ruled on any pending post-decree or post-final orders motions and has not scheduled either an Initial Status Conference or an Evidentiary Hearing then the moving party shall file a Notice to Set the unresolved issue(s) with the Division assigned to the matter for an Evidentiary Hearing (unless the Court has ordered otherwise).  The court shall determine the scope of any hearing on contested matters.</w:t>
      </w:r>
    </w:p>
    <w:p w:rsidR="005A3658" w:rsidRDefault="005A3658">
      <w:pPr>
        <w:rPr>
          <w:rFonts w:ascii="Arial" w:hAnsi="Arial" w:cs="Arial"/>
        </w:rPr>
      </w:pPr>
      <w:r>
        <w:rPr>
          <w:rFonts w:ascii="Arial" w:hAnsi="Arial" w:cs="Arial"/>
        </w:rPr>
        <w:br w:type="page"/>
      </w:r>
    </w:p>
    <w:p w:rsidR="000A2C85" w:rsidRDefault="000A2C85" w:rsidP="000A2C85">
      <w:pPr>
        <w:pStyle w:val="ListParagraph"/>
        <w:spacing w:after="0"/>
        <w:jc w:val="center"/>
        <w:rPr>
          <w:rFonts w:ascii="Arial" w:hAnsi="Arial" w:cs="Arial"/>
          <w:b/>
        </w:rPr>
      </w:pPr>
      <w:r>
        <w:rPr>
          <w:rFonts w:ascii="Arial" w:hAnsi="Arial" w:cs="Arial"/>
          <w:b/>
        </w:rPr>
        <w:lastRenderedPageBreak/>
        <w:t>PREPARATION FOR EVIDENTIARY HEARING</w:t>
      </w:r>
    </w:p>
    <w:p w:rsidR="000A2C85" w:rsidRDefault="000A2C85" w:rsidP="000A2C85">
      <w:pPr>
        <w:pStyle w:val="ListParagraph"/>
        <w:spacing w:after="0"/>
        <w:rPr>
          <w:rFonts w:ascii="Arial" w:hAnsi="Arial" w:cs="Arial"/>
          <w:b/>
        </w:rPr>
      </w:pPr>
    </w:p>
    <w:p w:rsidR="000A2C85" w:rsidRPr="009B68C4" w:rsidRDefault="000A2C85" w:rsidP="000A2C85">
      <w:pPr>
        <w:pStyle w:val="ListParagraph"/>
        <w:numPr>
          <w:ilvl w:val="0"/>
          <w:numId w:val="7"/>
        </w:numPr>
        <w:spacing w:after="0"/>
        <w:rPr>
          <w:rFonts w:ascii="Arial" w:hAnsi="Arial" w:cs="Arial"/>
          <w:b/>
        </w:rPr>
      </w:pPr>
      <w:r>
        <w:rPr>
          <w:rFonts w:ascii="Arial" w:hAnsi="Arial" w:cs="Arial"/>
        </w:rPr>
        <w:t xml:space="preserve">If at </w:t>
      </w:r>
      <w:r w:rsidR="00BF5A8D">
        <w:rPr>
          <w:rFonts w:ascii="Arial" w:hAnsi="Arial" w:cs="Arial"/>
        </w:rPr>
        <w:t>least</w:t>
      </w:r>
      <w:r>
        <w:rPr>
          <w:rFonts w:ascii="Arial" w:hAnsi="Arial" w:cs="Arial"/>
        </w:rPr>
        <w:t xml:space="preserve"> one party is represented by counsel, the parties shall file a joint Trial Management Certificate 7 days prior to any evidentiary hearing date or at such other time as ordered by the Court.  Petitioner’s Counsel (or Respondent’s counsel if the Petitioner is </w:t>
      </w:r>
      <w:r w:rsidRPr="000A2C85">
        <w:rPr>
          <w:rFonts w:ascii="Arial" w:hAnsi="Arial" w:cs="Arial"/>
          <w:i/>
        </w:rPr>
        <w:t>pro se</w:t>
      </w:r>
      <w:r>
        <w:rPr>
          <w:rFonts w:ascii="Arial" w:hAnsi="Arial" w:cs="Arial"/>
        </w:rPr>
        <w:t>)</w:t>
      </w:r>
      <w:r w:rsidR="009B68C4">
        <w:rPr>
          <w:rFonts w:ascii="Arial" w:hAnsi="Arial" w:cs="Arial"/>
        </w:rPr>
        <w:t xml:space="preserve"> shall be responsible for scheduling meetings among counsel and parties and preparing and filing the Trial Management Certificate.  The joint Trial Management Certificate shall set forth stipulations and undisputed facts, any request for attorney fees, disputed issues and specific points of law, lists of lay exhibits and expert witnesses the parties intend to call at hearing, and a list of exhibits, including updated Sworn Financial Statement and proposed worksheets</w:t>
      </w:r>
      <w:r w:rsidR="005A3658">
        <w:rPr>
          <w:rFonts w:ascii="Arial" w:hAnsi="Arial" w:cs="Arial"/>
        </w:rPr>
        <w:t xml:space="preserve"> if child support or maintenance are at issue</w:t>
      </w:r>
      <w:r w:rsidR="009B68C4">
        <w:rPr>
          <w:rFonts w:ascii="Arial" w:hAnsi="Arial" w:cs="Arial"/>
        </w:rPr>
        <w:t>.  The parties shall exchange copies of exhibits at least 7 days prior to hearing.</w:t>
      </w:r>
    </w:p>
    <w:p w:rsidR="009B68C4" w:rsidRPr="009B68C4" w:rsidRDefault="009B68C4" w:rsidP="009B68C4">
      <w:pPr>
        <w:pStyle w:val="ListParagraph"/>
        <w:spacing w:after="0"/>
        <w:rPr>
          <w:rFonts w:ascii="Arial" w:hAnsi="Arial" w:cs="Arial"/>
          <w:b/>
        </w:rPr>
      </w:pPr>
    </w:p>
    <w:p w:rsidR="009B68C4" w:rsidRPr="009B68C4" w:rsidRDefault="009B68C4" w:rsidP="000A2C85">
      <w:pPr>
        <w:pStyle w:val="ListParagraph"/>
        <w:numPr>
          <w:ilvl w:val="0"/>
          <w:numId w:val="7"/>
        </w:numPr>
        <w:spacing w:after="0"/>
        <w:rPr>
          <w:rFonts w:ascii="Arial" w:hAnsi="Arial" w:cs="Arial"/>
          <w:b/>
        </w:rPr>
      </w:pPr>
      <w:r>
        <w:rPr>
          <w:rFonts w:ascii="Arial" w:hAnsi="Arial" w:cs="Arial"/>
        </w:rPr>
        <w:t xml:space="preserve">If both parties are not represented by counsel, then each party shall file with the Court </w:t>
      </w:r>
      <w:r w:rsidR="00995D48">
        <w:rPr>
          <w:rFonts w:ascii="Arial" w:hAnsi="Arial" w:cs="Arial"/>
        </w:rPr>
        <w:t xml:space="preserve">a Pre-Trial Statement (Form JDF 1129) </w:t>
      </w:r>
      <w:r w:rsidR="00BF5A8D">
        <w:rPr>
          <w:rFonts w:ascii="Arial" w:hAnsi="Arial" w:cs="Arial"/>
        </w:rPr>
        <w:t>identifying</w:t>
      </w:r>
      <w:r>
        <w:rPr>
          <w:rFonts w:ascii="Arial" w:hAnsi="Arial" w:cs="Arial"/>
        </w:rPr>
        <w:t xml:space="preserve"> the disputed issues and that party’</w:t>
      </w:r>
      <w:r w:rsidR="00995D48">
        <w:rPr>
          <w:rFonts w:ascii="Arial" w:hAnsi="Arial" w:cs="Arial"/>
        </w:rPr>
        <w:t>s witnesses and exhibits.</w:t>
      </w:r>
    </w:p>
    <w:p w:rsidR="009B68C4" w:rsidRPr="009B68C4" w:rsidRDefault="009B68C4" w:rsidP="009B68C4">
      <w:pPr>
        <w:pStyle w:val="ListParagraph"/>
        <w:rPr>
          <w:rFonts w:ascii="Arial" w:hAnsi="Arial" w:cs="Arial"/>
          <w:b/>
        </w:rPr>
      </w:pPr>
    </w:p>
    <w:p w:rsidR="009B68C4" w:rsidRPr="009B68C4" w:rsidRDefault="009B68C4" w:rsidP="000A2C85">
      <w:pPr>
        <w:pStyle w:val="ListParagraph"/>
        <w:numPr>
          <w:ilvl w:val="0"/>
          <w:numId w:val="7"/>
        </w:numPr>
        <w:spacing w:after="0"/>
        <w:rPr>
          <w:rFonts w:ascii="Arial" w:hAnsi="Arial" w:cs="Arial"/>
          <w:b/>
        </w:rPr>
      </w:pPr>
      <w:r>
        <w:rPr>
          <w:rFonts w:ascii="Arial" w:hAnsi="Arial" w:cs="Arial"/>
        </w:rPr>
        <w:t>Unless otherwise stipulated or ordered by the court, and subject to the provisions of subsection (g) or C.R.C.P. 16.2, the disclosure of expert testimony will be governed by the provisions of C.R.C.P. 26(a)(2)(B).  The time for disclosure of expert or lay witnesses whom, a party intends to call at an emergency hearing shall be determined by the Court.</w:t>
      </w:r>
    </w:p>
    <w:p w:rsidR="009B68C4" w:rsidRPr="009B68C4" w:rsidRDefault="009B68C4" w:rsidP="009B68C4">
      <w:pPr>
        <w:pStyle w:val="ListParagraph"/>
        <w:rPr>
          <w:rFonts w:ascii="Arial" w:hAnsi="Arial" w:cs="Arial"/>
          <w:b/>
        </w:rPr>
      </w:pPr>
    </w:p>
    <w:p w:rsidR="009B68C4" w:rsidRDefault="009B68C4" w:rsidP="000A2C85">
      <w:pPr>
        <w:pStyle w:val="ListParagraph"/>
        <w:numPr>
          <w:ilvl w:val="0"/>
          <w:numId w:val="7"/>
        </w:numPr>
        <w:spacing w:after="0"/>
        <w:rPr>
          <w:rFonts w:ascii="Arial" w:hAnsi="Arial" w:cs="Arial"/>
        </w:rPr>
      </w:pPr>
      <w:r w:rsidRPr="009B68C4">
        <w:rPr>
          <w:rFonts w:ascii="Arial" w:hAnsi="Arial" w:cs="Arial"/>
        </w:rPr>
        <w:t>A party is under a continuing duty to supplement and amend any disclosure in a timely manner.</w:t>
      </w:r>
    </w:p>
    <w:p w:rsidR="009B68C4" w:rsidRPr="009B68C4" w:rsidRDefault="009B68C4" w:rsidP="009B68C4">
      <w:pPr>
        <w:pStyle w:val="ListParagraph"/>
        <w:rPr>
          <w:rFonts w:ascii="Arial" w:hAnsi="Arial" w:cs="Arial"/>
        </w:rPr>
      </w:pPr>
    </w:p>
    <w:p w:rsidR="009B68C4" w:rsidRDefault="009B68C4" w:rsidP="009B68C4">
      <w:pPr>
        <w:pStyle w:val="ListParagraph"/>
        <w:spacing w:after="0"/>
        <w:jc w:val="center"/>
        <w:rPr>
          <w:rFonts w:ascii="Arial" w:hAnsi="Arial" w:cs="Arial"/>
          <w:b/>
        </w:rPr>
      </w:pPr>
      <w:r w:rsidRPr="009B68C4">
        <w:rPr>
          <w:rFonts w:ascii="Arial" w:hAnsi="Arial" w:cs="Arial"/>
          <w:b/>
        </w:rPr>
        <w:t>BEST PRACTICES</w:t>
      </w:r>
    </w:p>
    <w:p w:rsidR="00085D84" w:rsidRDefault="00085D84" w:rsidP="00085D84">
      <w:pPr>
        <w:pStyle w:val="ListParagraph"/>
        <w:spacing w:after="0"/>
        <w:rPr>
          <w:rFonts w:ascii="Arial" w:hAnsi="Arial" w:cs="Arial"/>
          <w:b/>
        </w:rPr>
      </w:pPr>
    </w:p>
    <w:p w:rsidR="00085D84" w:rsidRDefault="00085D84" w:rsidP="004157EB">
      <w:pPr>
        <w:pStyle w:val="ListParagraph"/>
        <w:numPr>
          <w:ilvl w:val="0"/>
          <w:numId w:val="7"/>
        </w:numPr>
        <w:spacing w:after="0"/>
        <w:rPr>
          <w:rFonts w:ascii="Arial" w:hAnsi="Arial" w:cs="Arial"/>
          <w:b/>
        </w:rPr>
      </w:pPr>
      <w:r w:rsidRPr="004157EB">
        <w:rPr>
          <w:rFonts w:ascii="Arial" w:hAnsi="Arial" w:cs="Arial"/>
          <w:b/>
        </w:rPr>
        <w:t>Failure to follow these procedures or evidentiary hearing may result in Court imposed sanctions including but not limited to: dismissal, award of attorney’s fees and costs, your case being continued pending compliance with Court orders or default being entered against you by the Court.</w:t>
      </w:r>
    </w:p>
    <w:p w:rsidR="004157EB" w:rsidRPr="004157EB" w:rsidRDefault="004157EB" w:rsidP="004157EB">
      <w:pPr>
        <w:pStyle w:val="ListParagraph"/>
        <w:spacing w:after="0"/>
        <w:rPr>
          <w:rFonts w:ascii="Arial" w:hAnsi="Arial" w:cs="Arial"/>
          <w:b/>
        </w:rPr>
      </w:pPr>
    </w:p>
    <w:p w:rsidR="00085D84" w:rsidRDefault="00085D84" w:rsidP="00085D84">
      <w:pPr>
        <w:pStyle w:val="ListParagraph"/>
        <w:numPr>
          <w:ilvl w:val="0"/>
          <w:numId w:val="7"/>
        </w:numPr>
        <w:spacing w:after="0"/>
        <w:rPr>
          <w:rFonts w:ascii="Arial" w:hAnsi="Arial" w:cs="Arial"/>
          <w:b/>
        </w:rPr>
      </w:pPr>
      <w:r>
        <w:rPr>
          <w:rFonts w:ascii="Arial" w:hAnsi="Arial" w:cs="Arial"/>
          <w:b/>
        </w:rPr>
        <w:t>Check with the judicial assistant(s) working for the Division to which your case is assigned to find out whether that Division has any other standard case management orders it issues in situations similar to yours.</w:t>
      </w:r>
    </w:p>
    <w:p w:rsidR="00030432" w:rsidRDefault="00030432">
      <w:pPr>
        <w:rPr>
          <w:rFonts w:ascii="Arial" w:hAnsi="Arial" w:cs="Arial"/>
          <w:b/>
          <w:u w:val="single"/>
        </w:rPr>
      </w:pPr>
      <w:r>
        <w:rPr>
          <w:rFonts w:ascii="Arial" w:hAnsi="Arial" w:cs="Arial"/>
          <w:b/>
          <w:u w:val="single"/>
        </w:rPr>
        <w:br w:type="page"/>
      </w:r>
    </w:p>
    <w:p w:rsidR="004157EB" w:rsidRDefault="004157EB" w:rsidP="004157EB">
      <w:pPr>
        <w:jc w:val="center"/>
        <w:rPr>
          <w:rFonts w:ascii="Arial" w:hAnsi="Arial" w:cs="Arial"/>
          <w:b/>
          <w:u w:val="single"/>
        </w:rPr>
      </w:pPr>
      <w:r>
        <w:rPr>
          <w:rFonts w:ascii="Arial" w:hAnsi="Arial" w:cs="Arial"/>
          <w:b/>
          <w:u w:val="single"/>
        </w:rPr>
        <w:lastRenderedPageBreak/>
        <w:t>INFORMATION FOR SELF-REPRESENTED PARTIES</w:t>
      </w:r>
    </w:p>
    <w:p w:rsidR="004157EB" w:rsidRDefault="004157EB" w:rsidP="004157EB">
      <w:pPr>
        <w:rPr>
          <w:rFonts w:ascii="Arial" w:hAnsi="Arial" w:cs="Arial"/>
        </w:rPr>
      </w:pPr>
      <w:r>
        <w:rPr>
          <w:rFonts w:ascii="Arial" w:hAnsi="Arial" w:cs="Arial"/>
        </w:rPr>
        <w:t xml:space="preserve">If you represent yourself, you must follow the same procedures as parties who are represented by attorneys.  The laws governing your case (Colorado Revised Statutes) can be found at the following website: </w:t>
      </w:r>
      <w:hyperlink r:id="rId10" w:history="1">
        <w:r w:rsidRPr="00B355A9">
          <w:rPr>
            <w:rStyle w:val="Hyperlink"/>
            <w:rFonts w:ascii="Arial" w:hAnsi="Arial" w:cs="Arial"/>
          </w:rPr>
          <w:t>https://www.courts.state.co.us/resources.</w:t>
        </w:r>
        <w:r w:rsidRPr="00F54F81">
          <w:rPr>
            <w:rStyle w:val="Hyperlink"/>
            <w:rFonts w:ascii="Arial" w:hAnsi="Arial" w:cs="Arial"/>
            <w:u w:val="none"/>
          </w:rPr>
          <w:t>cfm</w:t>
        </w:r>
      </w:hyperlink>
      <w:r>
        <w:rPr>
          <w:rStyle w:val="Hyperlink"/>
          <w:rFonts w:ascii="Arial" w:hAnsi="Arial" w:cs="Arial"/>
          <w:u w:val="none"/>
        </w:rPr>
        <w:t xml:space="preserve">  </w:t>
      </w:r>
      <w:r w:rsidRPr="00F54F81">
        <w:rPr>
          <w:rFonts w:ascii="Arial" w:hAnsi="Arial" w:cs="Arial"/>
        </w:rPr>
        <w:t>Forms</w:t>
      </w:r>
      <w:r>
        <w:rPr>
          <w:rFonts w:ascii="Arial" w:hAnsi="Arial" w:cs="Arial"/>
        </w:rPr>
        <w:t xml:space="preserve"> can be purchased from the Clerk’s Office (Room S101) of the courthouse or can be downloaded for free from the State Court website:  </w:t>
      </w:r>
      <w:hyperlink r:id="rId11" w:history="1">
        <w:r w:rsidRPr="00B355A9">
          <w:rPr>
            <w:rStyle w:val="Hyperlink"/>
            <w:rFonts w:ascii="Arial" w:hAnsi="Arial" w:cs="Arial"/>
          </w:rPr>
          <w:t>https://www.courts.state.co.us/Forms/SubCategory.cfm?Category=Divorce</w:t>
        </w:r>
      </w:hyperlink>
    </w:p>
    <w:p w:rsidR="004157EB" w:rsidRPr="001564CB" w:rsidRDefault="004157EB" w:rsidP="004157EB">
      <w:pPr>
        <w:rPr>
          <w:rFonts w:ascii="Arial" w:hAnsi="Arial" w:cs="Arial"/>
          <w:b/>
        </w:rPr>
      </w:pPr>
      <w:r w:rsidRPr="001564CB">
        <w:rPr>
          <w:rFonts w:ascii="Arial" w:hAnsi="Arial" w:cs="Arial"/>
          <w:b/>
        </w:rPr>
        <w:t>Family Court Facilitators:</w:t>
      </w:r>
    </w:p>
    <w:p w:rsidR="00D848FB" w:rsidRPr="0011421E" w:rsidRDefault="00D848FB" w:rsidP="00D848FB">
      <w:pPr>
        <w:spacing w:after="0" w:line="240" w:lineRule="auto"/>
        <w:ind w:firstLine="720"/>
        <w:rPr>
          <w:rFonts w:ascii="Arial" w:hAnsi="Arial" w:cs="Arial"/>
        </w:rPr>
      </w:pPr>
      <w:r w:rsidRPr="0011421E">
        <w:rPr>
          <w:rFonts w:ascii="Arial" w:hAnsi="Arial" w:cs="Arial"/>
        </w:rPr>
        <w:t xml:space="preserve">Eric Burton                     </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Nicolle Rugh</w:t>
      </w:r>
    </w:p>
    <w:p w:rsidR="00D848FB" w:rsidRPr="0011421E" w:rsidRDefault="00D848FB" w:rsidP="00D848FB">
      <w:pPr>
        <w:spacing w:after="0" w:line="240" w:lineRule="auto"/>
        <w:ind w:firstLine="720"/>
        <w:rPr>
          <w:rFonts w:ascii="Arial" w:hAnsi="Arial" w:cs="Arial"/>
        </w:rPr>
      </w:pPr>
      <w:r w:rsidRPr="0011421E">
        <w:rPr>
          <w:rFonts w:ascii="Arial" w:hAnsi="Arial" w:cs="Arial"/>
        </w:rPr>
        <w:t>1</w:t>
      </w:r>
      <w:r w:rsidRPr="0011421E">
        <w:rPr>
          <w:rFonts w:ascii="Arial" w:hAnsi="Arial" w:cs="Arial"/>
          <w:vertAlign w:val="superscript"/>
        </w:rPr>
        <w:t>st</w:t>
      </w:r>
      <w:r w:rsidRPr="0011421E">
        <w:rPr>
          <w:rFonts w:ascii="Arial" w:hAnsi="Arial" w:cs="Arial"/>
        </w:rPr>
        <w:t xml:space="preserve"> Floor Room S116</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1</w:t>
      </w:r>
      <w:r w:rsidRPr="0011421E">
        <w:rPr>
          <w:rFonts w:ascii="Arial" w:hAnsi="Arial" w:cs="Arial"/>
          <w:vertAlign w:val="superscript"/>
        </w:rPr>
        <w:t>st</w:t>
      </w:r>
      <w:r w:rsidRPr="0011421E">
        <w:rPr>
          <w:rFonts w:ascii="Arial" w:hAnsi="Arial" w:cs="Arial"/>
        </w:rPr>
        <w:t xml:space="preserve"> Floor Room S116</w:t>
      </w:r>
    </w:p>
    <w:p w:rsidR="00D848FB" w:rsidRPr="0011421E" w:rsidRDefault="00D848FB" w:rsidP="00D848FB">
      <w:pPr>
        <w:spacing w:after="0" w:line="240" w:lineRule="auto"/>
        <w:ind w:firstLine="720"/>
        <w:rPr>
          <w:rFonts w:ascii="Arial" w:hAnsi="Arial" w:cs="Arial"/>
        </w:rPr>
      </w:pPr>
      <w:r w:rsidRPr="0011421E">
        <w:rPr>
          <w:rFonts w:ascii="Arial" w:hAnsi="Arial" w:cs="Arial"/>
        </w:rPr>
        <w:t>719.452.5105</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719.452.5103</w:t>
      </w:r>
    </w:p>
    <w:p w:rsidR="00D848FB" w:rsidRPr="0011421E" w:rsidRDefault="007B6E15" w:rsidP="00D848FB">
      <w:pPr>
        <w:spacing w:after="0" w:line="240" w:lineRule="auto"/>
        <w:ind w:firstLine="720"/>
        <w:rPr>
          <w:rFonts w:ascii="Arial" w:hAnsi="Arial" w:cs="Arial"/>
        </w:rPr>
      </w:pPr>
      <w:hyperlink r:id="rId12" w:history="1">
        <w:r w:rsidR="00D848FB" w:rsidRPr="0011421E">
          <w:rPr>
            <w:rStyle w:val="Hyperlink"/>
            <w:rFonts w:ascii="Arial" w:hAnsi="Arial" w:cs="Arial"/>
          </w:rPr>
          <w:t>eric.burton@judicial.state.co.us</w:t>
        </w:r>
      </w:hyperlink>
      <w:r w:rsidR="00D848FB" w:rsidRPr="0011421E">
        <w:rPr>
          <w:rFonts w:ascii="Arial" w:hAnsi="Arial" w:cs="Arial"/>
        </w:rPr>
        <w:t xml:space="preserve"> </w:t>
      </w:r>
      <w:r w:rsidR="00D848FB" w:rsidRPr="0011421E">
        <w:rPr>
          <w:rFonts w:ascii="Arial" w:hAnsi="Arial" w:cs="Arial"/>
        </w:rPr>
        <w:tab/>
      </w:r>
      <w:r w:rsidR="00D848FB" w:rsidRPr="0011421E">
        <w:rPr>
          <w:rFonts w:ascii="Arial" w:hAnsi="Arial" w:cs="Arial"/>
        </w:rPr>
        <w:tab/>
      </w:r>
      <w:r w:rsidR="00D848FB" w:rsidRPr="0011421E">
        <w:rPr>
          <w:rFonts w:ascii="Arial" w:hAnsi="Arial" w:cs="Arial"/>
        </w:rPr>
        <w:tab/>
      </w:r>
      <w:hyperlink r:id="rId13" w:history="1">
        <w:r w:rsidR="00D848FB" w:rsidRPr="0011421E">
          <w:rPr>
            <w:rStyle w:val="Hyperlink"/>
            <w:rFonts w:ascii="Arial" w:hAnsi="Arial" w:cs="Arial"/>
          </w:rPr>
          <w:t>nicolle.rugh@judicial.state.co.us</w:t>
        </w:r>
      </w:hyperlink>
    </w:p>
    <w:p w:rsidR="00D848FB" w:rsidRPr="0011421E" w:rsidRDefault="00D848FB" w:rsidP="00D848FB">
      <w:pPr>
        <w:spacing w:after="0" w:line="240" w:lineRule="auto"/>
        <w:ind w:firstLine="720"/>
        <w:rPr>
          <w:rFonts w:ascii="Arial" w:hAnsi="Arial" w:cs="Arial"/>
        </w:rPr>
      </w:pPr>
    </w:p>
    <w:p w:rsidR="00D848FB" w:rsidRPr="0011421E" w:rsidRDefault="00D848FB" w:rsidP="00D848FB">
      <w:pPr>
        <w:spacing w:after="0" w:line="240" w:lineRule="auto"/>
        <w:ind w:firstLine="720"/>
        <w:rPr>
          <w:rFonts w:ascii="Arial" w:hAnsi="Arial" w:cs="Arial"/>
        </w:rPr>
      </w:pPr>
      <w:r w:rsidRPr="0011421E">
        <w:rPr>
          <w:rFonts w:ascii="Arial" w:hAnsi="Arial" w:cs="Arial"/>
        </w:rPr>
        <w:t>Michael Vigil (Es Spanol)</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Cecilia Wall</w:t>
      </w:r>
    </w:p>
    <w:p w:rsidR="00D848FB" w:rsidRPr="0011421E" w:rsidRDefault="00D848FB" w:rsidP="00D848FB">
      <w:pPr>
        <w:spacing w:after="0" w:line="240" w:lineRule="auto"/>
        <w:ind w:firstLine="720"/>
        <w:rPr>
          <w:rFonts w:ascii="Arial" w:hAnsi="Arial" w:cs="Arial"/>
        </w:rPr>
      </w:pPr>
      <w:r w:rsidRPr="0011421E">
        <w:rPr>
          <w:rFonts w:ascii="Arial" w:hAnsi="Arial" w:cs="Arial"/>
        </w:rPr>
        <w:t>1</w:t>
      </w:r>
      <w:r w:rsidRPr="0011421E">
        <w:rPr>
          <w:rFonts w:ascii="Arial" w:hAnsi="Arial" w:cs="Arial"/>
          <w:vertAlign w:val="superscript"/>
        </w:rPr>
        <w:t>st</w:t>
      </w:r>
      <w:r w:rsidRPr="0011421E">
        <w:rPr>
          <w:rFonts w:ascii="Arial" w:hAnsi="Arial" w:cs="Arial"/>
        </w:rPr>
        <w:t xml:space="preserve"> Floor Room S116</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1</w:t>
      </w:r>
      <w:r w:rsidRPr="0011421E">
        <w:rPr>
          <w:rFonts w:ascii="Arial" w:hAnsi="Arial" w:cs="Arial"/>
          <w:vertAlign w:val="superscript"/>
        </w:rPr>
        <w:t>st</w:t>
      </w:r>
      <w:r w:rsidRPr="0011421E">
        <w:rPr>
          <w:rFonts w:ascii="Arial" w:hAnsi="Arial" w:cs="Arial"/>
        </w:rPr>
        <w:t xml:space="preserve"> Floor Room S116</w:t>
      </w:r>
    </w:p>
    <w:p w:rsidR="00D848FB" w:rsidRPr="0011421E" w:rsidRDefault="00D848FB" w:rsidP="00D848FB">
      <w:pPr>
        <w:spacing w:after="0" w:line="240" w:lineRule="auto"/>
        <w:ind w:firstLine="720"/>
        <w:rPr>
          <w:rFonts w:ascii="Arial" w:hAnsi="Arial" w:cs="Arial"/>
        </w:rPr>
      </w:pPr>
      <w:r w:rsidRPr="0011421E">
        <w:rPr>
          <w:rFonts w:ascii="Arial" w:hAnsi="Arial" w:cs="Arial"/>
        </w:rPr>
        <w:t>719.452.5102</w:t>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r>
      <w:r w:rsidRPr="0011421E">
        <w:rPr>
          <w:rFonts w:ascii="Arial" w:hAnsi="Arial" w:cs="Arial"/>
        </w:rPr>
        <w:tab/>
        <w:t>719.452.5107</w:t>
      </w:r>
    </w:p>
    <w:p w:rsidR="00D848FB" w:rsidRDefault="007B6E15" w:rsidP="00D848FB">
      <w:pPr>
        <w:spacing w:after="0" w:line="240" w:lineRule="auto"/>
        <w:ind w:firstLine="720"/>
        <w:rPr>
          <w:rFonts w:ascii="Arial" w:hAnsi="Arial" w:cs="Arial"/>
        </w:rPr>
      </w:pPr>
      <w:hyperlink r:id="rId14" w:history="1">
        <w:r w:rsidR="00D848FB" w:rsidRPr="0011421E">
          <w:rPr>
            <w:rStyle w:val="Hyperlink"/>
            <w:rFonts w:ascii="Arial" w:hAnsi="Arial" w:cs="Arial"/>
          </w:rPr>
          <w:t>michael.vigil@judicial.state.co.us</w:t>
        </w:r>
      </w:hyperlink>
      <w:r w:rsidR="00D848FB" w:rsidRPr="0011421E">
        <w:rPr>
          <w:rFonts w:ascii="Arial" w:hAnsi="Arial" w:cs="Arial"/>
        </w:rPr>
        <w:tab/>
      </w:r>
      <w:r w:rsidR="00D848FB" w:rsidRPr="0011421E">
        <w:rPr>
          <w:rFonts w:ascii="Arial" w:hAnsi="Arial" w:cs="Arial"/>
        </w:rPr>
        <w:tab/>
      </w:r>
      <w:r w:rsidR="00D848FB" w:rsidRPr="0011421E">
        <w:rPr>
          <w:rFonts w:ascii="Arial" w:hAnsi="Arial" w:cs="Arial"/>
        </w:rPr>
        <w:tab/>
      </w:r>
      <w:hyperlink r:id="rId15" w:history="1">
        <w:r w:rsidR="00D848FB" w:rsidRPr="0011421E">
          <w:rPr>
            <w:rStyle w:val="Hyperlink"/>
            <w:rFonts w:ascii="Arial" w:hAnsi="Arial" w:cs="Arial"/>
          </w:rPr>
          <w:t>cecilia.wall@judicial.state.co.us</w:t>
        </w:r>
      </w:hyperlink>
      <w:r w:rsidR="00D848FB">
        <w:rPr>
          <w:rFonts w:ascii="Arial" w:hAnsi="Arial" w:cs="Arial"/>
        </w:rPr>
        <w:t xml:space="preserve"> </w:t>
      </w:r>
    </w:p>
    <w:p w:rsidR="004157EB" w:rsidRDefault="004157EB" w:rsidP="004157EB">
      <w:pPr>
        <w:jc w:val="center"/>
        <w:rPr>
          <w:rFonts w:ascii="Arial" w:hAnsi="Arial" w:cs="Arial"/>
        </w:rPr>
      </w:pPr>
    </w:p>
    <w:p w:rsidR="004157EB" w:rsidRPr="001564CB" w:rsidRDefault="004157EB" w:rsidP="004157EB">
      <w:pPr>
        <w:rPr>
          <w:rFonts w:ascii="Arial" w:hAnsi="Arial" w:cs="Arial"/>
          <w:b/>
        </w:rPr>
      </w:pPr>
      <w:r w:rsidRPr="001564CB">
        <w:rPr>
          <w:rFonts w:ascii="Arial" w:hAnsi="Arial" w:cs="Arial"/>
          <w:b/>
        </w:rPr>
        <w:t>Additional Assistance:</w:t>
      </w:r>
    </w:p>
    <w:p w:rsidR="004157EB" w:rsidRDefault="004157EB" w:rsidP="004157EB">
      <w:pPr>
        <w:spacing w:after="0"/>
        <w:rPr>
          <w:rFonts w:ascii="Arial" w:hAnsi="Arial" w:cs="Arial"/>
        </w:rPr>
      </w:pPr>
      <w:r>
        <w:rPr>
          <w:rFonts w:ascii="Arial" w:hAnsi="Arial" w:cs="Arial"/>
        </w:rPr>
        <w:tab/>
        <w:t>Teller County Courthouse</w:t>
      </w:r>
      <w:r>
        <w:rPr>
          <w:rFonts w:ascii="Arial" w:hAnsi="Arial" w:cs="Arial"/>
        </w:rPr>
        <w:tab/>
      </w:r>
      <w:r>
        <w:rPr>
          <w:rFonts w:ascii="Arial" w:hAnsi="Arial" w:cs="Arial"/>
        </w:rPr>
        <w:tab/>
      </w:r>
      <w:r>
        <w:rPr>
          <w:rFonts w:ascii="Arial" w:hAnsi="Arial" w:cs="Arial"/>
        </w:rPr>
        <w:tab/>
      </w:r>
      <w:r>
        <w:rPr>
          <w:rFonts w:ascii="Arial" w:hAnsi="Arial" w:cs="Arial"/>
        </w:rPr>
        <w:tab/>
        <w:t>El Paso County Courthouse</w:t>
      </w:r>
      <w:r>
        <w:rPr>
          <w:rFonts w:ascii="Arial" w:hAnsi="Arial" w:cs="Arial"/>
        </w:rPr>
        <w:tab/>
      </w:r>
    </w:p>
    <w:p w:rsidR="004157EB" w:rsidRDefault="004157EB" w:rsidP="004157EB">
      <w:pPr>
        <w:spacing w:after="0"/>
        <w:ind w:firstLine="720"/>
        <w:rPr>
          <w:rFonts w:ascii="Arial" w:hAnsi="Arial" w:cs="Arial"/>
        </w:rPr>
      </w:pPr>
      <w:r>
        <w:rPr>
          <w:rFonts w:ascii="Arial" w:hAnsi="Arial" w:cs="Arial"/>
        </w:rPr>
        <w:t>Lori McLeod, SRLC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 Se Help Center – Room S101</w:t>
      </w:r>
    </w:p>
    <w:p w:rsidR="004157EB" w:rsidRDefault="004157EB" w:rsidP="004157EB">
      <w:pPr>
        <w:spacing w:after="0"/>
        <w:rPr>
          <w:rFonts w:ascii="Arial" w:hAnsi="Arial" w:cs="Arial"/>
        </w:rPr>
      </w:pPr>
      <w:r>
        <w:rPr>
          <w:rFonts w:ascii="Arial" w:hAnsi="Arial" w:cs="Arial"/>
        </w:rPr>
        <w:tab/>
        <w:t>719.686.8013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1F25">
        <w:rPr>
          <w:rFonts w:ascii="Arial" w:hAnsi="Arial" w:cs="Arial"/>
        </w:rPr>
        <w:t>719.452.5557</w:t>
      </w:r>
    </w:p>
    <w:p w:rsidR="004157EB" w:rsidRDefault="004157EB" w:rsidP="004157EB">
      <w:pPr>
        <w:spacing w:after="0"/>
        <w:ind w:left="720"/>
        <w:rPr>
          <w:rFonts w:ascii="Arial" w:hAnsi="Arial" w:cs="Arial"/>
        </w:rPr>
      </w:pPr>
      <w:r>
        <w:rPr>
          <w:rFonts w:ascii="Arial" w:hAnsi="Arial" w:cs="Arial"/>
        </w:rPr>
        <w:t>Hours:  Tuesday-Friday 8am to 4pm</w:t>
      </w:r>
      <w:r>
        <w:rPr>
          <w:rFonts w:ascii="Arial" w:hAnsi="Arial" w:cs="Arial"/>
        </w:rPr>
        <w:tab/>
      </w:r>
      <w:r>
        <w:rPr>
          <w:rFonts w:ascii="Arial" w:hAnsi="Arial" w:cs="Arial"/>
        </w:rPr>
        <w:tab/>
      </w:r>
      <w:r>
        <w:rPr>
          <w:rFonts w:ascii="Arial" w:hAnsi="Arial" w:cs="Arial"/>
        </w:rPr>
        <w:tab/>
        <w:t>Hours:  Monday–Friday from 8am to 430pm</w:t>
      </w:r>
    </w:p>
    <w:p w:rsidR="004157EB" w:rsidRDefault="004157EB" w:rsidP="004157EB">
      <w:pPr>
        <w:spacing w:after="0"/>
        <w:rPr>
          <w:rFonts w:ascii="Arial" w:hAnsi="Arial" w:cs="Arial"/>
          <w:b/>
        </w:rPr>
      </w:pPr>
    </w:p>
    <w:p w:rsidR="004157EB" w:rsidRDefault="004157EB" w:rsidP="004157EB">
      <w:pPr>
        <w:spacing w:after="0"/>
        <w:rPr>
          <w:rFonts w:ascii="Arial" w:hAnsi="Arial" w:cs="Arial"/>
          <w:b/>
        </w:rPr>
      </w:pPr>
    </w:p>
    <w:p w:rsidR="00085D84" w:rsidRPr="004157EB" w:rsidRDefault="004157EB" w:rsidP="004157EB">
      <w:pPr>
        <w:spacing w:after="0"/>
        <w:rPr>
          <w:rFonts w:ascii="Arial" w:hAnsi="Arial" w:cs="Arial"/>
          <w:b/>
        </w:rPr>
      </w:pPr>
      <w:r>
        <w:rPr>
          <w:rFonts w:ascii="Arial" w:hAnsi="Arial" w:cs="Arial"/>
          <w:b/>
        </w:rPr>
        <w:t>This</w:t>
      </w:r>
      <w:r w:rsidR="00085D84" w:rsidRPr="004157EB">
        <w:rPr>
          <w:rFonts w:ascii="Arial" w:hAnsi="Arial" w:cs="Arial"/>
          <w:b/>
        </w:rPr>
        <w:t xml:space="preserve"> Case Management Order supersedes all previous C.</w:t>
      </w:r>
      <w:r>
        <w:rPr>
          <w:rFonts w:ascii="Arial" w:hAnsi="Arial" w:cs="Arial"/>
          <w:b/>
        </w:rPr>
        <w:t>M</w:t>
      </w:r>
      <w:r w:rsidR="00085D84" w:rsidRPr="004157EB">
        <w:rPr>
          <w:rFonts w:ascii="Arial" w:hAnsi="Arial" w:cs="Arial"/>
          <w:b/>
        </w:rPr>
        <w:t>.O.’s issued by the Domestic Court.</w:t>
      </w:r>
    </w:p>
    <w:p w:rsidR="004157EB" w:rsidRDefault="004157EB">
      <w:pPr>
        <w:rPr>
          <w:rFonts w:ascii="Arial" w:hAnsi="Arial" w:cs="Arial"/>
        </w:rPr>
      </w:pPr>
    </w:p>
    <w:p w:rsidR="00FF1F25" w:rsidRDefault="003268BB" w:rsidP="00FF1F25">
      <w:pPr>
        <w:spacing w:after="0"/>
        <w:rPr>
          <w:rFonts w:ascii="Arial" w:hAnsi="Arial" w:cs="Arial"/>
        </w:rPr>
      </w:pPr>
      <w:r>
        <w:rPr>
          <w:rFonts w:ascii="Bodoni MT" w:hAnsi="Bodoni MT"/>
          <w:noProof/>
          <w:u w:val="single"/>
        </w:rPr>
        <w:drawing>
          <wp:anchor distT="0" distB="0" distL="114300" distR="114300" simplePos="0" relativeHeight="251668480" behindDoc="1" locked="0" layoutInCell="1" allowOverlap="1" wp14:anchorId="4561C73A" wp14:editId="5324E87E">
            <wp:simplePos x="0" y="0"/>
            <wp:positionH relativeFrom="column">
              <wp:posOffset>4305300</wp:posOffset>
            </wp:positionH>
            <wp:positionV relativeFrom="paragraph">
              <wp:posOffset>74295</wp:posOffset>
            </wp:positionV>
            <wp:extent cx="1813560" cy="480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356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F25" w:rsidRPr="0011421E">
        <w:rPr>
          <w:rFonts w:ascii="Arial" w:hAnsi="Arial" w:cs="Arial"/>
        </w:rPr>
        <w:t xml:space="preserve">Dated this </w:t>
      </w:r>
      <w:r w:rsidR="00D848FB" w:rsidRPr="0011421E">
        <w:rPr>
          <w:rFonts w:ascii="Arial" w:hAnsi="Arial" w:cs="Arial"/>
        </w:rPr>
        <w:t>17</w:t>
      </w:r>
      <w:r w:rsidR="00D848FB" w:rsidRPr="0011421E">
        <w:rPr>
          <w:rFonts w:ascii="Arial" w:hAnsi="Arial" w:cs="Arial"/>
          <w:vertAlign w:val="superscript"/>
        </w:rPr>
        <w:t>th</w:t>
      </w:r>
      <w:r w:rsidR="00D848FB" w:rsidRPr="0011421E">
        <w:rPr>
          <w:rFonts w:ascii="Arial" w:hAnsi="Arial" w:cs="Arial"/>
        </w:rPr>
        <w:t xml:space="preserve"> day of November</w:t>
      </w:r>
      <w:r w:rsidR="00FF1F25" w:rsidRPr="0011421E">
        <w:rPr>
          <w:rFonts w:ascii="Arial" w:hAnsi="Arial" w:cs="Arial"/>
        </w:rPr>
        <w:t>, 201</w:t>
      </w:r>
      <w:r w:rsidR="009E7431" w:rsidRPr="0011421E">
        <w:rPr>
          <w:rFonts w:ascii="Arial" w:hAnsi="Arial" w:cs="Arial"/>
        </w:rPr>
        <w:t>6</w:t>
      </w:r>
      <w:r w:rsidR="00FF1F25">
        <w:rPr>
          <w:rFonts w:ascii="Arial" w:hAnsi="Arial" w:cs="Arial"/>
        </w:rPr>
        <w:tab/>
      </w:r>
      <w:r w:rsidR="00085D84">
        <w:rPr>
          <w:rFonts w:ascii="Arial" w:hAnsi="Arial" w:cs="Arial"/>
        </w:rPr>
        <w:tab/>
      </w:r>
      <w:r w:rsidR="00FF1F25">
        <w:rPr>
          <w:rFonts w:ascii="Arial" w:hAnsi="Arial" w:cs="Arial"/>
        </w:rPr>
        <w:tab/>
      </w:r>
      <w:r w:rsidR="00FF1F25">
        <w:rPr>
          <w:rFonts w:ascii="Arial" w:hAnsi="Arial" w:cs="Arial"/>
        </w:rPr>
        <w:tab/>
      </w:r>
      <w:r w:rsidR="00FF1F25">
        <w:rPr>
          <w:rFonts w:ascii="Arial" w:hAnsi="Arial" w:cs="Arial"/>
        </w:rPr>
        <w:tab/>
        <w:t>BY THE COURT</w:t>
      </w:r>
    </w:p>
    <w:p w:rsidR="00FF1F25" w:rsidRDefault="00FF1F25" w:rsidP="00FF1F25">
      <w:pPr>
        <w:spacing w:after="0"/>
        <w:rPr>
          <w:rFonts w:ascii="Arial" w:hAnsi="Arial" w:cs="Arial"/>
        </w:rPr>
      </w:pPr>
    </w:p>
    <w:p w:rsidR="00FF1F25" w:rsidRDefault="00FF1F25" w:rsidP="00FF1F2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1D3B00" w:rsidRDefault="00FF1F25" w:rsidP="00FF1F2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3B00">
        <w:rPr>
          <w:rFonts w:ascii="Arial" w:hAnsi="Arial" w:cs="Arial"/>
        </w:rPr>
        <w:t xml:space="preserve">Honorable </w:t>
      </w:r>
      <w:r w:rsidR="00B80C92">
        <w:rPr>
          <w:rFonts w:ascii="Arial" w:hAnsi="Arial" w:cs="Arial"/>
        </w:rPr>
        <w:t>Jill Brady</w:t>
      </w:r>
    </w:p>
    <w:p w:rsidR="00FF1F25" w:rsidRDefault="00FF1F25" w:rsidP="001D3B00">
      <w:pPr>
        <w:spacing w:after="0"/>
        <w:ind w:left="5760" w:firstLine="720"/>
        <w:rPr>
          <w:rFonts w:ascii="Arial" w:hAnsi="Arial" w:cs="Arial"/>
        </w:rPr>
      </w:pPr>
      <w:r>
        <w:rPr>
          <w:rFonts w:ascii="Arial" w:hAnsi="Arial" w:cs="Arial"/>
        </w:rPr>
        <w:t>Presiding Domestic Judge</w:t>
      </w:r>
    </w:p>
    <w:p w:rsidR="00124133" w:rsidRDefault="00FF1F25" w:rsidP="00FF1F2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Paso County 4</w:t>
      </w:r>
      <w:r w:rsidRPr="00FF1F25">
        <w:rPr>
          <w:rFonts w:ascii="Arial" w:hAnsi="Arial" w:cs="Arial"/>
          <w:vertAlign w:val="superscript"/>
        </w:rPr>
        <w:t>th</w:t>
      </w:r>
      <w:r>
        <w:rPr>
          <w:rFonts w:ascii="Arial" w:hAnsi="Arial" w:cs="Arial"/>
        </w:rPr>
        <w:t xml:space="preserve"> Judicial District</w:t>
      </w:r>
      <w:r w:rsidR="009329DE">
        <w:rPr>
          <w:rFonts w:ascii="Arial" w:hAnsi="Arial" w:cs="Arial"/>
        </w:rPr>
        <w:tab/>
      </w:r>
    </w:p>
    <w:p w:rsidR="00FA77C6" w:rsidRDefault="00FA77C6">
      <w:pPr>
        <w:rPr>
          <w:rFonts w:ascii="Arial" w:hAnsi="Arial" w:cs="Arial"/>
          <w:b/>
        </w:rPr>
      </w:pPr>
      <w:r>
        <w:rPr>
          <w:rFonts w:ascii="Arial" w:hAnsi="Arial" w:cs="Arial"/>
          <w:b/>
        </w:rPr>
        <w:br w:type="page"/>
      </w:r>
    </w:p>
    <w:p w:rsidR="00BF5A8D" w:rsidRDefault="00BF5A8D" w:rsidP="00BF5A8D">
      <w:pPr>
        <w:jc w:val="cente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lastRenderedPageBreak/>
        <w:drawing>
          <wp:anchor distT="0" distB="0" distL="114300" distR="114300" simplePos="0" relativeHeight="251667456" behindDoc="1" locked="0" layoutInCell="1" allowOverlap="1" wp14:anchorId="49AF91DB" wp14:editId="6F7B4DE8">
            <wp:simplePos x="0" y="0"/>
            <wp:positionH relativeFrom="column">
              <wp:posOffset>12700</wp:posOffset>
            </wp:positionH>
            <wp:positionV relativeFrom="paragraph">
              <wp:posOffset>-42545</wp:posOffset>
            </wp:positionV>
            <wp:extent cx="806450" cy="720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6450"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868A4D4" wp14:editId="11885A45">
            <wp:simplePos x="0" y="0"/>
            <wp:positionH relativeFrom="column">
              <wp:posOffset>5920105</wp:posOffset>
            </wp:positionH>
            <wp:positionV relativeFrom="paragraph">
              <wp:posOffset>-146050</wp:posOffset>
            </wp:positionV>
            <wp:extent cx="1038225" cy="577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w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8225" cy="577850"/>
                    </a:xfrm>
                    <a:prstGeom prst="rect">
                      <a:avLst/>
                    </a:prstGeom>
                  </pic:spPr>
                </pic:pic>
              </a:graphicData>
            </a:graphic>
            <wp14:sizeRelH relativeFrom="page">
              <wp14:pctWidth>0</wp14:pctWidth>
            </wp14:sizeRelH>
            <wp14:sizeRelV relativeFrom="page">
              <wp14:pctHeight>0</wp14:pctHeight>
            </wp14:sizeRelV>
          </wp:anchor>
        </w:drawing>
      </w:r>
      <w:r w:rsidRPr="009D09C4">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Domestic Relations</w:t>
      </w:r>
      <w: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D09C4">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Legal Assistance</w:t>
      </w:r>
    </w:p>
    <w:p w:rsidR="00BF5A8D" w:rsidRPr="00BF5A8D" w:rsidRDefault="00BF5A8D" w:rsidP="00BF5A8D">
      <w:pPr>
        <w:jc w:val="cente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46F7">
        <w:rPr>
          <w:b/>
          <w:smallCaps/>
          <w:sz w:val="32"/>
          <w:szCs w:val="32"/>
        </w:rPr>
        <w:t>General Legal Advice</w:t>
      </w:r>
    </w:p>
    <w:p w:rsidR="00BF5A8D" w:rsidRPr="009A3EF0" w:rsidRDefault="00BF5A8D" w:rsidP="00BF5A8D">
      <w:pPr>
        <w:rPr>
          <w:sz w:val="20"/>
          <w:szCs w:val="20"/>
        </w:rPr>
      </w:pPr>
      <w:r w:rsidRPr="009A3EF0">
        <w:rPr>
          <w:b/>
          <w:szCs w:val="20"/>
          <w:u w:val="single"/>
        </w:rPr>
        <w:t>Ask-a-Lawyer: El Paso County Bar Association:</w:t>
      </w:r>
      <w:r w:rsidRPr="009A3EF0">
        <w:rPr>
          <w:b/>
          <w:szCs w:val="20"/>
        </w:rPr>
        <w:t xml:space="preserve">  </w:t>
      </w:r>
      <w:r w:rsidRPr="009A3EF0">
        <w:rPr>
          <w:sz w:val="20"/>
          <w:szCs w:val="20"/>
        </w:rPr>
        <w:t>On the 2</w:t>
      </w:r>
      <w:r w:rsidRPr="009A3EF0">
        <w:rPr>
          <w:sz w:val="20"/>
          <w:szCs w:val="20"/>
          <w:vertAlign w:val="superscript"/>
        </w:rPr>
        <w:t>nd</w:t>
      </w:r>
      <w:r w:rsidRPr="009A3EF0">
        <w:rPr>
          <w:sz w:val="20"/>
          <w:szCs w:val="20"/>
        </w:rPr>
        <w:t xml:space="preserve"> Saturday of each month, from 10am-noon, volunteer attorneys answer legal questions from the public at the Citadel Mall, inside the Celebration Space.</w:t>
      </w:r>
    </w:p>
    <w:p w:rsidR="00BF5A8D" w:rsidRPr="009A3EF0" w:rsidRDefault="00BF5A8D" w:rsidP="00BF5A8D">
      <w:pPr>
        <w:rPr>
          <w:sz w:val="20"/>
          <w:szCs w:val="20"/>
        </w:rPr>
      </w:pPr>
      <w:r w:rsidRPr="009A3EF0">
        <w:rPr>
          <w:b/>
          <w:szCs w:val="20"/>
          <w:u w:val="single"/>
        </w:rPr>
        <w:t>Call-a-Lawyer:  Colorado Legal Services - 417-0380 or 457-8211 (depending on the month):</w:t>
      </w:r>
      <w:r w:rsidRPr="009A3EF0">
        <w:rPr>
          <w:b/>
          <w:szCs w:val="20"/>
        </w:rPr>
        <w:t xml:space="preserve">   </w:t>
      </w:r>
      <w:r w:rsidRPr="009A3EF0">
        <w:rPr>
          <w:sz w:val="20"/>
          <w:szCs w:val="20"/>
        </w:rPr>
        <w:t>On the 3</w:t>
      </w:r>
      <w:r w:rsidRPr="009A3EF0">
        <w:rPr>
          <w:sz w:val="20"/>
          <w:szCs w:val="20"/>
          <w:vertAlign w:val="superscript"/>
        </w:rPr>
        <w:t>rd</w:t>
      </w:r>
      <w:r w:rsidRPr="009A3EF0">
        <w:rPr>
          <w:sz w:val="20"/>
          <w:szCs w:val="20"/>
        </w:rPr>
        <w:t xml:space="preserve"> Thursday of each month, volunteer attorneys from the El Paso County Bar Association answer telephone calls from the public.  All calls are anonymous and confidential.  Most months call 471-0380 from 7-9pm.  During the months of February, May, July and November, Call-a-Lawyer is held on KKTV Channel 11 as a part of their Ask an Expert program.  During these months call 457.8211 from 5-7pm.</w:t>
      </w:r>
    </w:p>
    <w:p w:rsidR="00BF5A8D" w:rsidRPr="009A3EF0" w:rsidRDefault="00BF5A8D" w:rsidP="00BF5A8D">
      <w:pPr>
        <w:rPr>
          <w:rStyle w:val="Hyperlink"/>
          <w:sz w:val="20"/>
          <w:szCs w:val="20"/>
        </w:rPr>
      </w:pPr>
      <w:r w:rsidRPr="009A3EF0">
        <w:rPr>
          <w:b/>
          <w:szCs w:val="20"/>
          <w:u w:val="single"/>
        </w:rPr>
        <w:t>Colorado Legal Services - 471-0380:</w:t>
      </w:r>
      <w:r w:rsidRPr="009A3EF0">
        <w:rPr>
          <w:szCs w:val="20"/>
        </w:rPr>
        <w:t xml:space="preserve"> </w:t>
      </w:r>
      <w:r w:rsidRPr="009A3EF0">
        <w:rPr>
          <w:sz w:val="20"/>
          <w:szCs w:val="20"/>
        </w:rPr>
        <w:t xml:space="preserve">Provides free civil legal services to seniors (60+) and those under 60 who meet income and asset guidelines.  Assistance is provided for divorce and allocation of parental responsibilities (no post-decree matters, permanent protection orders, foreclosure, landlord-tenant and consumer issues including suits by creditors, public benefits, unemployment, powers of attorney, obtaining a state ID and immigration for victims of domestic violence.  Priority is given to promoting safety and preventing homelessness.  Location:  617 S. Nevada Ave, Colorado Springs, CO.            </w:t>
      </w:r>
      <w:hyperlink r:id="rId19" w:history="1">
        <w:r w:rsidRPr="009A3EF0">
          <w:rPr>
            <w:rStyle w:val="Hyperlink"/>
            <w:sz w:val="20"/>
            <w:szCs w:val="20"/>
          </w:rPr>
          <w:t>www.coloradolegalservices.org</w:t>
        </w:r>
      </w:hyperlink>
    </w:p>
    <w:p w:rsidR="00BF5A8D" w:rsidRPr="009A3EF0" w:rsidRDefault="00BF5A8D" w:rsidP="00BF5A8D">
      <w:pPr>
        <w:rPr>
          <w:sz w:val="20"/>
          <w:szCs w:val="20"/>
        </w:rPr>
      </w:pPr>
      <w:r w:rsidRPr="009A3EF0">
        <w:rPr>
          <w:b/>
          <w:szCs w:val="20"/>
          <w:u w:val="single"/>
        </w:rPr>
        <w:t>Denver Bar Law Line - 303-698-0999:</w:t>
      </w:r>
      <w:r w:rsidRPr="009A3EF0">
        <w:rPr>
          <w:b/>
          <w:szCs w:val="20"/>
        </w:rPr>
        <w:t xml:space="preserve">  </w:t>
      </w:r>
      <w:r w:rsidRPr="009A3EF0">
        <w:rPr>
          <w:sz w:val="20"/>
          <w:szCs w:val="20"/>
        </w:rPr>
        <w:t xml:space="preserve">9 News and the Denver Bar Association sponsor this service every Wednesday from 4-630pm.  Check the schedule at </w:t>
      </w:r>
      <w:hyperlink r:id="rId20" w:history="1">
        <w:r w:rsidRPr="009A3EF0">
          <w:rPr>
            <w:rStyle w:val="Hyperlink"/>
            <w:sz w:val="20"/>
            <w:szCs w:val="20"/>
          </w:rPr>
          <w:t>www.9news.com</w:t>
        </w:r>
      </w:hyperlink>
      <w:r w:rsidRPr="009A3EF0">
        <w:rPr>
          <w:sz w:val="20"/>
          <w:szCs w:val="20"/>
        </w:rPr>
        <w:t xml:space="preserve"> for the type of law questions answered that week.  </w:t>
      </w:r>
    </w:p>
    <w:p w:rsidR="00BF5A8D" w:rsidRPr="009A3EF0" w:rsidRDefault="00BF5A8D" w:rsidP="00BF5A8D">
      <w:pPr>
        <w:rPr>
          <w:sz w:val="20"/>
          <w:szCs w:val="20"/>
        </w:rPr>
      </w:pPr>
      <w:r w:rsidRPr="009A3EF0">
        <w:rPr>
          <w:b/>
          <w:szCs w:val="20"/>
          <w:u w:val="single"/>
        </w:rPr>
        <w:t>El Paso County Bar Association - Modest Means Program:</w:t>
      </w:r>
      <w:r w:rsidRPr="009A3EF0">
        <w:rPr>
          <w:szCs w:val="20"/>
        </w:rPr>
        <w:t xml:space="preserve">  </w:t>
      </w:r>
      <w:r w:rsidRPr="009A3EF0">
        <w:rPr>
          <w:sz w:val="20"/>
          <w:szCs w:val="20"/>
        </w:rPr>
        <w:t xml:space="preserve">Helping moderate-income Coloradoans in El Paso and Teller Counties find affordable legal assistance when they cannot afford attorney fees and do not qualify for legal aid.  Program assists with certain kinds of bankruptcy, civil rights, criminal law, probate, family law, foreclosure and landlord-tenant matters.  Submit an application by email, fax or mail.  No phone, email or walk-in inquiries. </w:t>
      </w:r>
      <w:r>
        <w:rPr>
          <w:sz w:val="20"/>
          <w:szCs w:val="20"/>
        </w:rPr>
        <w:t xml:space="preserve">                                                      </w:t>
      </w:r>
      <w:hyperlink r:id="rId21" w:history="1">
        <w:r w:rsidRPr="009A3EF0">
          <w:rPr>
            <w:rStyle w:val="Hyperlink"/>
            <w:sz w:val="20"/>
            <w:szCs w:val="20"/>
          </w:rPr>
          <w:t>http://www.elpasocountybar.org/legal-resources-for-the-public/modest-means-program/</w:t>
        </w:r>
      </w:hyperlink>
    </w:p>
    <w:p w:rsidR="00BF5A8D" w:rsidRPr="009A3EF0" w:rsidRDefault="00BF5A8D" w:rsidP="00BF5A8D">
      <w:pPr>
        <w:rPr>
          <w:sz w:val="20"/>
          <w:szCs w:val="20"/>
        </w:rPr>
      </w:pPr>
      <w:r w:rsidRPr="009A3EF0">
        <w:rPr>
          <w:b/>
          <w:szCs w:val="20"/>
          <w:u w:val="single"/>
        </w:rPr>
        <w:t>Ecumenical</w:t>
      </w:r>
      <w:r w:rsidRPr="009A3EF0">
        <w:rPr>
          <w:b/>
          <w:sz w:val="20"/>
          <w:szCs w:val="20"/>
          <w:u w:val="single"/>
        </w:rPr>
        <w:t xml:space="preserve"> Social Ministries (ESM)  and Mercy’s Gate – Lawyer Referral Service:</w:t>
      </w:r>
      <w:r w:rsidRPr="009A3EF0">
        <w:rPr>
          <w:b/>
          <w:sz w:val="20"/>
          <w:szCs w:val="20"/>
        </w:rPr>
        <w:t xml:space="preserve">  </w:t>
      </w:r>
      <w:r w:rsidRPr="009A3EF0">
        <w:rPr>
          <w:sz w:val="20"/>
          <w:szCs w:val="20"/>
        </w:rPr>
        <w:t xml:space="preserve">Volunteer lawyers provide free consultation to clients of ESM and Mercy’s Gate upon referral by a case worker who determines that the question is appropriate for this service - usually by telephone.   ESM:  636-1916       Mercy’s Gate:  277-7470 </w:t>
      </w:r>
    </w:p>
    <w:p w:rsidR="00BF5A8D" w:rsidRPr="009A3EF0" w:rsidRDefault="00BF5A8D" w:rsidP="00BF5A8D">
      <w:pPr>
        <w:rPr>
          <w:sz w:val="20"/>
          <w:szCs w:val="20"/>
        </w:rPr>
      </w:pPr>
      <w:r w:rsidRPr="009A3EF0">
        <w:rPr>
          <w:b/>
          <w:szCs w:val="20"/>
          <w:u w:val="single"/>
        </w:rPr>
        <w:t>Legal Counseling for Seniors - 387-6000:</w:t>
      </w:r>
      <w:r w:rsidRPr="009A3EF0">
        <w:rPr>
          <w:b/>
          <w:szCs w:val="20"/>
        </w:rPr>
        <w:t xml:space="preserve">  </w:t>
      </w:r>
      <w:r w:rsidRPr="009A3EF0">
        <w:rPr>
          <w:sz w:val="20"/>
          <w:szCs w:val="20"/>
        </w:rPr>
        <w:t>Colorado Legal Services staff meets with applicants and determines what assistance may be provided, from advice and brief services, to advocacy and litigation.  Se Colorado Legal Services listing above regarding the areas of law included in this free service.  Call to make an appointment.  Location:  1514 N. Hancock, Colorado Springs, CO.</w:t>
      </w:r>
    </w:p>
    <w:p w:rsidR="00BF5A8D" w:rsidRPr="009A3EF0" w:rsidRDefault="00BF5A8D" w:rsidP="00BF5A8D">
      <w:pPr>
        <w:rPr>
          <w:sz w:val="20"/>
          <w:szCs w:val="20"/>
        </w:rPr>
      </w:pPr>
      <w:r w:rsidRPr="009A3EF0">
        <w:rPr>
          <w:b/>
          <w:szCs w:val="20"/>
          <w:u w:val="single"/>
        </w:rPr>
        <w:t>Marion House Legal Aid Clinic - 14 W Bijou St., Colorado Springs, CO:</w:t>
      </w:r>
      <w:r w:rsidRPr="009A3EF0">
        <w:rPr>
          <w:b/>
          <w:szCs w:val="20"/>
        </w:rPr>
        <w:t xml:space="preserve">  </w:t>
      </w:r>
      <w:r w:rsidRPr="009A3EF0">
        <w:rPr>
          <w:sz w:val="20"/>
          <w:szCs w:val="20"/>
        </w:rPr>
        <w:t>On the 4</w:t>
      </w:r>
      <w:r w:rsidRPr="009A3EF0">
        <w:rPr>
          <w:sz w:val="20"/>
          <w:szCs w:val="20"/>
          <w:vertAlign w:val="superscript"/>
        </w:rPr>
        <w:t>th</w:t>
      </w:r>
      <w:r w:rsidRPr="009A3EF0">
        <w:rPr>
          <w:sz w:val="20"/>
          <w:szCs w:val="20"/>
        </w:rPr>
        <w:t xml:space="preserve"> Saturday of the month from 11am-1pm, experienced attorneys are available to assist clients of the Marion House and answer questions on a variety of legal issues.  No appointment needed.  </w:t>
      </w:r>
    </w:p>
    <w:p w:rsidR="00BF5A8D" w:rsidRPr="009A3EF0" w:rsidRDefault="00BF5A8D" w:rsidP="00BF5A8D">
      <w:pPr>
        <w:rPr>
          <w:sz w:val="20"/>
          <w:szCs w:val="20"/>
        </w:rPr>
      </w:pPr>
      <w:r w:rsidRPr="009A3EF0">
        <w:rPr>
          <w:b/>
          <w:szCs w:val="20"/>
          <w:u w:val="single"/>
        </w:rPr>
        <w:t>Post-Decree Pro Se Clinic – 417-6212:</w:t>
      </w:r>
      <w:r w:rsidRPr="009A3EF0">
        <w:rPr>
          <w:szCs w:val="20"/>
        </w:rPr>
        <w:t xml:space="preserve">  </w:t>
      </w:r>
      <w:r w:rsidRPr="009A3EF0">
        <w:rPr>
          <w:sz w:val="20"/>
          <w:szCs w:val="20"/>
        </w:rPr>
        <w:t>Experienced attorneys are available to assist and answer questions for pro se clients with post-decree matters.  Appointments are required; call at least one week in advance.  Location:  617 S. Nevada Ave., Colorado Springs, CO.</w:t>
      </w:r>
    </w:p>
    <w:p w:rsidR="00BF5A8D" w:rsidRPr="009A3EF0" w:rsidRDefault="00BF5A8D" w:rsidP="00BF5A8D">
      <w:pPr>
        <w:rPr>
          <w:sz w:val="20"/>
          <w:szCs w:val="20"/>
        </w:rPr>
      </w:pPr>
      <w:r w:rsidRPr="009A3EF0">
        <w:rPr>
          <w:b/>
          <w:szCs w:val="20"/>
          <w:u w:val="single"/>
        </w:rPr>
        <w:t>Pro Se Veterans Issues Clinic – 417-6212:</w:t>
      </w:r>
      <w:r w:rsidRPr="009A3EF0">
        <w:rPr>
          <w:szCs w:val="20"/>
        </w:rPr>
        <w:t xml:space="preserve">  </w:t>
      </w:r>
      <w:r w:rsidRPr="009A3EF0">
        <w:rPr>
          <w:sz w:val="20"/>
          <w:szCs w:val="20"/>
        </w:rPr>
        <w:t>Pro Se Veterans may receive legal assistance for the following civil matters:  family, bankruptcy, eviction, foreclosure, consumer and benefits.  Call to make a 30 minute appointment and leave your name, phone number and a brief description of your situation.  Location:  617 S. Nevada Ave., Colorado Springs, CO.</w:t>
      </w:r>
    </w:p>
    <w:p w:rsidR="00BF5A8D" w:rsidRDefault="00BF5A8D">
      <w:pPr>
        <w:rPr>
          <w:b/>
          <w:szCs w:val="20"/>
          <w:u w:val="single"/>
        </w:rPr>
      </w:pPr>
      <w:r>
        <w:rPr>
          <w:b/>
          <w:szCs w:val="20"/>
          <w:u w:val="single"/>
        </w:rPr>
        <w:br w:type="page"/>
      </w:r>
    </w:p>
    <w:p w:rsidR="00BF5A8D" w:rsidRPr="009A3EF0" w:rsidRDefault="00BF5A8D" w:rsidP="00BF5A8D">
      <w:pPr>
        <w:rPr>
          <w:sz w:val="20"/>
          <w:szCs w:val="20"/>
        </w:rPr>
      </w:pPr>
      <w:r w:rsidRPr="009A3EF0">
        <w:rPr>
          <w:b/>
          <w:szCs w:val="20"/>
          <w:u w:val="single"/>
        </w:rPr>
        <w:lastRenderedPageBreak/>
        <w:t>Self-Help Center, SRLC’s and Justice Corp:</w:t>
      </w:r>
      <w:r w:rsidRPr="009A3EF0">
        <w:rPr>
          <w:szCs w:val="20"/>
        </w:rPr>
        <w:t xml:space="preserve">  </w:t>
      </w:r>
      <w:r w:rsidRPr="009A3EF0">
        <w:rPr>
          <w:sz w:val="20"/>
          <w:szCs w:val="20"/>
        </w:rPr>
        <w:t xml:space="preserve">The Self-Help Center at the El Paso County Judicial Building is staffed by the Self Represented Litigant Coordinators (SRLC) who are available to assist in filling out forms and answering procedural questions; they can be reached at 452-5561 or 452-5560.  Justice Corp volunteers are available to answer procedural questions, direct people to forms and provide information about a variety of court procedures.  Office Hours:  Monday-Friday 8am to 4:30pm.  </w:t>
      </w:r>
      <w:hyperlink r:id="rId22" w:history="1">
        <w:r w:rsidRPr="009A3EF0">
          <w:rPr>
            <w:rStyle w:val="Hyperlink"/>
            <w:sz w:val="20"/>
            <w:szCs w:val="20"/>
          </w:rPr>
          <w:t>www.gofourth.org/selfhelp.htm</w:t>
        </w:r>
      </w:hyperlink>
      <w:r w:rsidRPr="009A3EF0">
        <w:rPr>
          <w:sz w:val="20"/>
          <w:szCs w:val="20"/>
        </w:rPr>
        <w:t xml:space="preserve"> </w:t>
      </w:r>
    </w:p>
    <w:p w:rsidR="00BF5A8D" w:rsidRDefault="00BF5A8D" w:rsidP="00BF5A8D">
      <w:pPr>
        <w:rPr>
          <w:sz w:val="20"/>
          <w:szCs w:val="20"/>
        </w:rPr>
      </w:pPr>
      <w:r w:rsidRPr="009A3EF0">
        <w:rPr>
          <w:b/>
          <w:szCs w:val="20"/>
          <w:u w:val="single"/>
        </w:rPr>
        <w:t>Self-Help Center Volunteer Attorney:</w:t>
      </w:r>
      <w:r w:rsidRPr="009A3EF0">
        <w:rPr>
          <w:szCs w:val="20"/>
        </w:rPr>
        <w:t xml:space="preserve">  </w:t>
      </w:r>
      <w:r w:rsidRPr="009A3EF0">
        <w:rPr>
          <w:sz w:val="20"/>
          <w:szCs w:val="20"/>
        </w:rPr>
        <w:t xml:space="preserve">Every Wednesday, 8am to noon, an attorney answers legal questions in the Clerk’s Office of the Courthouse, room S101.  Check with the Clerk’s Office for the schedule </w:t>
      </w:r>
      <w:r>
        <w:rPr>
          <w:sz w:val="20"/>
          <w:szCs w:val="20"/>
        </w:rPr>
        <w:t>of</w:t>
      </w:r>
      <w:r w:rsidRPr="009A3EF0">
        <w:rPr>
          <w:sz w:val="20"/>
          <w:szCs w:val="20"/>
        </w:rPr>
        <w:t xml:space="preserve"> the types of law questions being answered that week.  </w:t>
      </w:r>
    </w:p>
    <w:p w:rsidR="00BF5A8D" w:rsidRDefault="00BF5A8D" w:rsidP="00BF5A8D">
      <w:pPr>
        <w:jc w:val="center"/>
        <w:rPr>
          <w:b/>
          <w:smallCaps/>
          <w:sz w:val="28"/>
          <w:szCs w:val="28"/>
        </w:rPr>
      </w:pPr>
      <w:r>
        <w:rPr>
          <w:b/>
          <w:smallCaps/>
          <w:sz w:val="28"/>
          <w:szCs w:val="28"/>
        </w:rPr>
        <w:t>Pro Bono</w:t>
      </w:r>
    </w:p>
    <w:p w:rsidR="00BF5A8D" w:rsidRPr="00AB45BB" w:rsidRDefault="00BF5A8D" w:rsidP="00BF5A8D">
      <w:pPr>
        <w:rPr>
          <w:sz w:val="20"/>
          <w:szCs w:val="20"/>
        </w:rPr>
      </w:pPr>
      <w:r>
        <w:rPr>
          <w:b/>
          <w:u w:val="single"/>
        </w:rPr>
        <w:t>Colorado Bar Association’s Appellate Pro Bono Program:</w:t>
      </w:r>
      <w:r>
        <w:rPr>
          <w:sz w:val="20"/>
          <w:szCs w:val="20"/>
        </w:rPr>
        <w:t xml:space="preserve">  The Appellate Pro Bono Program is a free program that provides attorneys to represent indigent pro se litigants in civil cases pending before the Colorado Court of Appeals and the Colorado Supreme Court.  </w:t>
      </w:r>
      <w:hyperlink r:id="rId23" w:history="1">
        <w:r w:rsidRPr="001C657F">
          <w:rPr>
            <w:rStyle w:val="Hyperlink"/>
            <w:sz w:val="20"/>
            <w:szCs w:val="20"/>
          </w:rPr>
          <w:t>www.cobar.org/index.cfm/ID/21607</w:t>
        </w:r>
      </w:hyperlink>
      <w:r>
        <w:rPr>
          <w:sz w:val="20"/>
          <w:szCs w:val="20"/>
        </w:rPr>
        <w:t xml:space="preserve"> </w:t>
      </w:r>
    </w:p>
    <w:p w:rsidR="00BF5A8D" w:rsidRDefault="00BF5A8D" w:rsidP="00BF5A8D">
      <w:pPr>
        <w:rPr>
          <w:sz w:val="20"/>
          <w:szCs w:val="20"/>
        </w:rPr>
      </w:pPr>
      <w:r w:rsidRPr="009A3EF0">
        <w:rPr>
          <w:b/>
          <w:u w:val="single"/>
        </w:rPr>
        <w:t>Pikes Peak Pro Bono Project:</w:t>
      </w:r>
      <w:r>
        <w:t xml:space="preserve">  </w:t>
      </w:r>
      <w:r>
        <w:rPr>
          <w:sz w:val="20"/>
          <w:szCs w:val="20"/>
        </w:rPr>
        <w:t xml:space="preserve">The Pikes Peak Pro Bono project coordinates volunteer lawyers to perform free legal services for people with no or very low income who reside in El Paso and Teller Counties.  To apply for pro bono assistance, download and submit the application posted on their website.  </w:t>
      </w:r>
      <w:hyperlink r:id="rId24" w:history="1">
        <w:r w:rsidRPr="001C657F">
          <w:rPr>
            <w:rStyle w:val="Hyperlink"/>
            <w:sz w:val="20"/>
            <w:szCs w:val="20"/>
          </w:rPr>
          <w:t>www.elpasocountybar.org/pikes-peak-pro-bono-project</w:t>
        </w:r>
      </w:hyperlink>
      <w:r>
        <w:rPr>
          <w:sz w:val="20"/>
          <w:szCs w:val="20"/>
        </w:rPr>
        <w:t xml:space="preserve"> </w:t>
      </w:r>
    </w:p>
    <w:p w:rsidR="00BF5A8D" w:rsidRDefault="00BF5A8D" w:rsidP="00BF5A8D">
      <w:pPr>
        <w:jc w:val="center"/>
        <w:rPr>
          <w:b/>
          <w:smallCaps/>
          <w:sz w:val="28"/>
          <w:szCs w:val="28"/>
        </w:rPr>
      </w:pPr>
      <w:r>
        <w:rPr>
          <w:b/>
          <w:smallCaps/>
          <w:sz w:val="28"/>
          <w:szCs w:val="28"/>
        </w:rPr>
        <w:t>Child Support</w:t>
      </w:r>
    </w:p>
    <w:p w:rsidR="00BF5A8D" w:rsidRDefault="00BF5A8D" w:rsidP="00BF5A8D">
      <w:pPr>
        <w:rPr>
          <w:sz w:val="20"/>
          <w:szCs w:val="20"/>
        </w:rPr>
      </w:pPr>
      <w:r>
        <w:rPr>
          <w:b/>
          <w:u w:val="single"/>
        </w:rPr>
        <w:t>Child Support Services of Colorado – 457-6331:</w:t>
      </w:r>
      <w:r>
        <w:rPr>
          <w:sz w:val="20"/>
          <w:szCs w:val="20"/>
        </w:rPr>
        <w:t xml:space="preserve">  The Child Support unit establishes paternity, orders support, modifies support orders and enforces the order for child support payments.  Location:  30 E. Pikes Peak Ave., STE# 203, Colorado Springs, CO           </w:t>
      </w:r>
      <w:hyperlink r:id="rId25" w:history="1">
        <w:r w:rsidRPr="001C657F">
          <w:rPr>
            <w:rStyle w:val="Hyperlink"/>
            <w:sz w:val="20"/>
            <w:szCs w:val="20"/>
          </w:rPr>
          <w:t>www.elpasocountycss.com</w:t>
        </w:r>
      </w:hyperlink>
      <w:r>
        <w:rPr>
          <w:sz w:val="20"/>
          <w:szCs w:val="20"/>
        </w:rPr>
        <w:t xml:space="preserve"> </w:t>
      </w:r>
    </w:p>
    <w:p w:rsidR="00BF5A8D" w:rsidRDefault="00BF5A8D" w:rsidP="00BF5A8D">
      <w:pPr>
        <w:rPr>
          <w:b/>
          <w:szCs w:val="20"/>
          <w:u w:val="single"/>
        </w:rPr>
      </w:pPr>
      <w:r>
        <w:rPr>
          <w:b/>
          <w:szCs w:val="20"/>
          <w:u w:val="single"/>
        </w:rPr>
        <w:t>Family Support Registry (FSR) – 1-800-374-6558:</w:t>
      </w:r>
      <w:r>
        <w:rPr>
          <w:sz w:val="20"/>
          <w:szCs w:val="20"/>
        </w:rPr>
        <w:t xml:space="preserve">  The FSR is Colorado’s centralized collection and disbursement unit for processing child support and maintenance payments.  </w:t>
      </w:r>
      <w:hyperlink r:id="rId26" w:history="1">
        <w:r w:rsidRPr="001A4BD6">
          <w:rPr>
            <w:rStyle w:val="Hyperlink"/>
            <w:sz w:val="20"/>
            <w:szCs w:val="20"/>
          </w:rPr>
          <w:t>https://childsupport.state.co.us/siteuser/do/vfs/Frag?file=/cm:pFSR.jsp</w:t>
        </w:r>
      </w:hyperlink>
      <w:r>
        <w:rPr>
          <w:b/>
          <w:szCs w:val="20"/>
          <w:u w:val="single"/>
        </w:rPr>
        <w:t xml:space="preserve"> </w:t>
      </w:r>
    </w:p>
    <w:p w:rsidR="00BF5A8D" w:rsidRDefault="00BF5A8D" w:rsidP="00BF5A8D">
      <w:pPr>
        <w:jc w:val="center"/>
        <w:rPr>
          <w:b/>
          <w:smallCaps/>
          <w:sz w:val="28"/>
          <w:szCs w:val="28"/>
        </w:rPr>
      </w:pPr>
      <w:r>
        <w:rPr>
          <w:b/>
          <w:smallCaps/>
          <w:sz w:val="28"/>
          <w:szCs w:val="28"/>
        </w:rPr>
        <w:t>Domestic Abuse</w:t>
      </w:r>
    </w:p>
    <w:p w:rsidR="00BF5A8D" w:rsidRDefault="00BF5A8D" w:rsidP="00BF5A8D">
      <w:pPr>
        <w:rPr>
          <w:sz w:val="20"/>
          <w:szCs w:val="20"/>
        </w:rPr>
      </w:pPr>
      <w:r>
        <w:rPr>
          <w:b/>
          <w:u w:val="single"/>
        </w:rPr>
        <w:t>TESSA – 633-1462:</w:t>
      </w:r>
      <w:r>
        <w:t xml:space="preserve">  </w:t>
      </w:r>
      <w:r>
        <w:rPr>
          <w:sz w:val="20"/>
          <w:szCs w:val="20"/>
        </w:rPr>
        <w:t xml:space="preserve">Provides confidential programs that empower victims of domestic violence and sexual assault and help women and children achieve safety and well-being.  The programs and services include referrals, counseling, assistance through the court process, including with temporary protection orders paperwork, temporary emergency safe housing for women and children in immediate danger, alternate services for men and other basic needs.  No appointment necessary.  Location:  435 Gold Pass Heights, Colorado Springs, CO.  </w:t>
      </w:r>
      <w:r>
        <w:rPr>
          <w:sz w:val="20"/>
          <w:szCs w:val="20"/>
        </w:rPr>
        <w:tab/>
      </w:r>
      <w:r>
        <w:rPr>
          <w:sz w:val="20"/>
          <w:szCs w:val="20"/>
        </w:rPr>
        <w:tab/>
      </w:r>
      <w:hyperlink r:id="rId27" w:history="1">
        <w:r w:rsidRPr="001C657F">
          <w:rPr>
            <w:rStyle w:val="Hyperlink"/>
            <w:sz w:val="20"/>
            <w:szCs w:val="20"/>
          </w:rPr>
          <w:t>www.tessacs.org</w:t>
        </w:r>
      </w:hyperlink>
      <w:r>
        <w:rPr>
          <w:sz w:val="20"/>
          <w:szCs w:val="20"/>
        </w:rPr>
        <w:tab/>
      </w:r>
      <w:r>
        <w:rPr>
          <w:sz w:val="20"/>
          <w:szCs w:val="20"/>
        </w:rPr>
        <w:tab/>
      </w:r>
      <w:r>
        <w:rPr>
          <w:sz w:val="20"/>
          <w:szCs w:val="20"/>
        </w:rPr>
        <w:tab/>
        <w:t>Crisis Hotline:  633.3819</w:t>
      </w:r>
    </w:p>
    <w:p w:rsidR="00BF5A8D" w:rsidRDefault="00BF5A8D" w:rsidP="00BF5A8D">
      <w:pPr>
        <w:jc w:val="center"/>
        <w:rPr>
          <w:b/>
          <w:smallCaps/>
          <w:sz w:val="28"/>
          <w:szCs w:val="28"/>
        </w:rPr>
      </w:pPr>
      <w:r>
        <w:rPr>
          <w:b/>
          <w:smallCaps/>
          <w:sz w:val="28"/>
          <w:szCs w:val="28"/>
        </w:rPr>
        <w:t>Understanding Colorado Courts</w:t>
      </w:r>
    </w:p>
    <w:p w:rsidR="00BF5A8D" w:rsidRDefault="00BF5A8D" w:rsidP="00BF5A8D">
      <w:pPr>
        <w:rPr>
          <w:sz w:val="20"/>
          <w:szCs w:val="20"/>
        </w:rPr>
      </w:pPr>
      <w:r>
        <w:rPr>
          <w:b/>
          <w:u w:val="single"/>
        </w:rPr>
        <w:t>Colorado Courts at a Glance:</w:t>
      </w:r>
      <w:r>
        <w:rPr>
          <w:sz w:val="20"/>
          <w:szCs w:val="20"/>
        </w:rPr>
        <w:t xml:space="preserve">  Brochure provided by the Colorado State Judicial Branch.  </w:t>
      </w:r>
      <w:hyperlink r:id="rId28" w:history="1">
        <w:r w:rsidRPr="001C657F">
          <w:rPr>
            <w:rStyle w:val="Hyperlink"/>
            <w:sz w:val="20"/>
            <w:szCs w:val="20"/>
          </w:rPr>
          <w:t>https://www.courts.state.co.us/userfiles/file/Media/Brochures/2011webglance.pdf</w:t>
        </w:r>
      </w:hyperlink>
      <w:r>
        <w:rPr>
          <w:sz w:val="20"/>
          <w:szCs w:val="20"/>
        </w:rPr>
        <w:t xml:space="preserve"> </w:t>
      </w:r>
    </w:p>
    <w:p w:rsidR="00BF5A8D" w:rsidRDefault="00BF5A8D" w:rsidP="00BF5A8D">
      <w:pPr>
        <w:jc w:val="center"/>
        <w:rPr>
          <w:b/>
          <w:smallCaps/>
          <w:sz w:val="28"/>
          <w:szCs w:val="28"/>
        </w:rPr>
      </w:pPr>
      <w:r>
        <w:rPr>
          <w:b/>
          <w:smallCaps/>
          <w:sz w:val="28"/>
          <w:szCs w:val="28"/>
        </w:rPr>
        <w:t>Where to Find the Law</w:t>
      </w:r>
    </w:p>
    <w:p w:rsidR="00BF5A8D" w:rsidRPr="00844ADE" w:rsidRDefault="00BF5A8D" w:rsidP="00BF5A8D">
      <w:pPr>
        <w:rPr>
          <w:sz w:val="20"/>
          <w:szCs w:val="20"/>
        </w:rPr>
      </w:pPr>
      <w:r>
        <w:rPr>
          <w:b/>
          <w:u w:val="single"/>
        </w:rPr>
        <w:t>PPLD’s Law Collection at Penrose Library – 531-6333:</w:t>
      </w:r>
      <w:r>
        <w:rPr>
          <w:sz w:val="20"/>
          <w:szCs w:val="20"/>
        </w:rPr>
        <w:t xml:space="preserve">  Come to the downtown library to research legal questions during Penrose Library’s open hours (see website).  Reference staff is able to assist with use of our resources but cannot give legal advice.  To make an appointment with the law librarian, call extension 2333.  Location:  20 N. Cascade Ave, Colorado Springs, CO </w:t>
      </w:r>
      <w:hyperlink r:id="rId29" w:history="1">
        <w:r w:rsidRPr="001C657F">
          <w:rPr>
            <w:rStyle w:val="Hyperlink"/>
            <w:sz w:val="20"/>
            <w:szCs w:val="20"/>
          </w:rPr>
          <w:t>www.ppld.org/ppld-law-collection</w:t>
        </w:r>
      </w:hyperlink>
      <w:r>
        <w:rPr>
          <w:sz w:val="20"/>
          <w:szCs w:val="20"/>
        </w:rPr>
        <w:t xml:space="preserve"> </w:t>
      </w:r>
    </w:p>
    <w:p w:rsidR="00BF5A8D" w:rsidRDefault="00BF5A8D">
      <w:pPr>
        <w:rPr>
          <w:rFonts w:ascii="Arial" w:hAnsi="Arial" w:cs="Arial"/>
          <w:b/>
        </w:rPr>
      </w:pPr>
    </w:p>
    <w:p w:rsidR="00BF5A8D" w:rsidRDefault="00BF5A8D">
      <w:pPr>
        <w:rPr>
          <w:rFonts w:ascii="Arial" w:hAnsi="Arial" w:cs="Arial"/>
          <w:b/>
        </w:rPr>
      </w:pPr>
      <w:r>
        <w:rPr>
          <w:rFonts w:ascii="Arial" w:hAnsi="Arial" w:cs="Arial"/>
          <w:b/>
        </w:rPr>
        <w:br w:type="page"/>
      </w:r>
    </w:p>
    <w:p w:rsidR="00124133" w:rsidRPr="009928FB" w:rsidRDefault="00124133" w:rsidP="00124133">
      <w:pPr>
        <w:jc w:val="center"/>
        <w:rPr>
          <w:rFonts w:ascii="Arial" w:hAnsi="Arial" w:cs="Arial"/>
          <w:b/>
        </w:rPr>
      </w:pPr>
      <w:r w:rsidRPr="009928FB">
        <w:rPr>
          <w:rFonts w:ascii="Arial" w:hAnsi="Arial" w:cs="Arial"/>
          <w:b/>
        </w:rPr>
        <w:lastRenderedPageBreak/>
        <w:t>DOMESTIC</w:t>
      </w:r>
      <w:r w:rsidR="00E1618B">
        <w:rPr>
          <w:rFonts w:ascii="Arial" w:hAnsi="Arial" w:cs="Arial"/>
          <w:b/>
        </w:rPr>
        <w:t xml:space="preserve"> AND/OR CHILD</w:t>
      </w:r>
      <w:r w:rsidRPr="009928FB">
        <w:rPr>
          <w:rFonts w:ascii="Arial" w:hAnsi="Arial" w:cs="Arial"/>
          <w:b/>
        </w:rPr>
        <w:t xml:space="preserve"> ABUSE COMMUNITY RESOURCES</w:t>
      </w:r>
      <w:r w:rsidR="00E1618B">
        <w:rPr>
          <w:rFonts w:ascii="Arial" w:hAnsi="Arial" w:cs="Arial"/>
          <w:b/>
        </w:rPr>
        <w:t xml:space="preserve"> ATTACHMENT</w:t>
      </w:r>
    </w:p>
    <w:p w:rsidR="00124133" w:rsidRPr="00124133" w:rsidRDefault="00124133" w:rsidP="00124133">
      <w:pPr>
        <w:rPr>
          <w:rFonts w:ascii="Arial" w:hAnsi="Arial" w:cs="Arial"/>
        </w:rPr>
      </w:pPr>
      <w:r w:rsidRPr="00124133">
        <w:rPr>
          <w:rFonts w:ascii="Arial" w:hAnsi="Arial" w:cs="Arial"/>
        </w:rPr>
        <w:t>If you have experienced domestic abuse in your relationship, you are strongly encouraged to obtain assessment, counseling, or other available services for yourself and your children.  If you have a limited income or otherwise cannot afford such services, financial assistance may be available to cover some or all costs.  Call the following domestic abuse services for assistance:</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124133" w:rsidRPr="00124133" w:rsidTr="00FA77C6">
        <w:tc>
          <w:tcPr>
            <w:tcW w:w="4788" w:type="dxa"/>
          </w:tcPr>
          <w:p w:rsidR="009928FB" w:rsidRDefault="009928FB" w:rsidP="00FA77C6">
            <w:pPr>
              <w:rPr>
                <w:rFonts w:ascii="Arial" w:hAnsi="Arial" w:cs="Arial"/>
                <w:b/>
              </w:rPr>
            </w:pPr>
          </w:p>
          <w:p w:rsidR="003168D1" w:rsidRPr="00124133" w:rsidRDefault="003168D1" w:rsidP="00FA77C6">
            <w:pPr>
              <w:rPr>
                <w:rFonts w:ascii="Arial" w:hAnsi="Arial" w:cs="Arial"/>
                <w:b/>
              </w:rPr>
            </w:pPr>
            <w:r w:rsidRPr="00124133">
              <w:rPr>
                <w:rFonts w:ascii="Arial" w:hAnsi="Arial" w:cs="Arial"/>
                <w:b/>
              </w:rPr>
              <w:t>Centro de la Familia</w:t>
            </w:r>
          </w:p>
          <w:p w:rsidR="003168D1" w:rsidRPr="00124133" w:rsidRDefault="003168D1" w:rsidP="00FA77C6">
            <w:pPr>
              <w:rPr>
                <w:rFonts w:ascii="Arial" w:hAnsi="Arial" w:cs="Arial"/>
              </w:rPr>
            </w:pPr>
            <w:r w:rsidRPr="00124133">
              <w:rPr>
                <w:rFonts w:ascii="Arial" w:hAnsi="Arial" w:cs="Arial"/>
              </w:rPr>
              <w:t>122 E. Las Animas St.</w:t>
            </w:r>
          </w:p>
          <w:p w:rsidR="003168D1" w:rsidRPr="00124133" w:rsidRDefault="003168D1" w:rsidP="00FA77C6">
            <w:pPr>
              <w:rPr>
                <w:rFonts w:ascii="Arial" w:hAnsi="Arial" w:cs="Arial"/>
              </w:rPr>
            </w:pPr>
            <w:r w:rsidRPr="00124133">
              <w:rPr>
                <w:rFonts w:ascii="Arial" w:hAnsi="Arial" w:cs="Arial"/>
              </w:rPr>
              <w:t>Colorado Springs, CO 80903</w:t>
            </w:r>
          </w:p>
          <w:p w:rsidR="003168D1" w:rsidRPr="00124133" w:rsidRDefault="003168D1" w:rsidP="00FA77C6">
            <w:pPr>
              <w:rPr>
                <w:rFonts w:ascii="Arial" w:hAnsi="Arial" w:cs="Arial"/>
              </w:rPr>
            </w:pPr>
            <w:r w:rsidRPr="00124133">
              <w:rPr>
                <w:rFonts w:ascii="Arial" w:hAnsi="Arial" w:cs="Arial"/>
              </w:rPr>
              <w:t>Main:  719-227-9170</w:t>
            </w:r>
          </w:p>
          <w:p w:rsidR="003168D1" w:rsidRPr="00124133" w:rsidRDefault="003168D1" w:rsidP="00FA77C6">
            <w:pPr>
              <w:rPr>
                <w:rFonts w:ascii="Arial" w:hAnsi="Arial" w:cs="Arial"/>
              </w:rPr>
            </w:pPr>
            <w:r w:rsidRPr="00124133">
              <w:rPr>
                <w:rFonts w:ascii="Arial" w:hAnsi="Arial" w:cs="Arial"/>
              </w:rPr>
              <w:t>Crisis Hotline:  719-337-5346</w:t>
            </w:r>
          </w:p>
          <w:p w:rsidR="003168D1" w:rsidRPr="00124133" w:rsidRDefault="003168D1" w:rsidP="00FA77C6">
            <w:pPr>
              <w:rPr>
                <w:rFonts w:ascii="Arial" w:hAnsi="Arial" w:cs="Arial"/>
              </w:rPr>
            </w:pPr>
            <w:r w:rsidRPr="00124133">
              <w:rPr>
                <w:rFonts w:ascii="Arial" w:hAnsi="Arial" w:cs="Arial"/>
              </w:rPr>
              <w:t>TDD:  711 (CO Relay)</w:t>
            </w:r>
          </w:p>
          <w:p w:rsidR="003168D1" w:rsidRDefault="007B6E15" w:rsidP="00FA77C6">
            <w:pPr>
              <w:rPr>
                <w:rFonts w:ascii="Arial" w:hAnsi="Arial" w:cs="Arial"/>
              </w:rPr>
            </w:pPr>
            <w:hyperlink r:id="rId30" w:history="1">
              <w:r w:rsidR="003168D1" w:rsidRPr="00124133">
                <w:rPr>
                  <w:rStyle w:val="Hyperlink"/>
                  <w:rFonts w:ascii="Arial" w:hAnsi="Arial" w:cs="Arial"/>
                </w:rPr>
                <w:t>www.elcentrodelafamilia.org</w:t>
              </w:r>
            </w:hyperlink>
          </w:p>
          <w:p w:rsidR="00124133" w:rsidRPr="00124133" w:rsidRDefault="00124133" w:rsidP="00FA77C6">
            <w:pPr>
              <w:rPr>
                <w:rFonts w:ascii="Arial" w:hAnsi="Arial" w:cs="Arial"/>
              </w:rPr>
            </w:pPr>
          </w:p>
        </w:tc>
        <w:tc>
          <w:tcPr>
            <w:tcW w:w="4788" w:type="dxa"/>
          </w:tcPr>
          <w:p w:rsidR="009928FB" w:rsidRDefault="009928FB" w:rsidP="00FA77C6">
            <w:pPr>
              <w:rPr>
                <w:rFonts w:ascii="Arial" w:hAnsi="Arial" w:cs="Arial"/>
                <w:b/>
              </w:rPr>
            </w:pPr>
          </w:p>
          <w:p w:rsidR="00DB3219" w:rsidRPr="00124133" w:rsidRDefault="00DB3219" w:rsidP="00FA77C6">
            <w:pPr>
              <w:rPr>
                <w:rFonts w:ascii="Arial" w:hAnsi="Arial" w:cs="Arial"/>
                <w:b/>
              </w:rPr>
            </w:pPr>
            <w:r w:rsidRPr="00124133">
              <w:rPr>
                <w:rFonts w:ascii="Arial" w:hAnsi="Arial" w:cs="Arial"/>
                <w:b/>
              </w:rPr>
              <w:t xml:space="preserve">National Domestic Violence Hotline </w:t>
            </w:r>
          </w:p>
          <w:p w:rsidR="00DB3219" w:rsidRPr="00124133" w:rsidRDefault="00DB3219" w:rsidP="00FA77C6">
            <w:pPr>
              <w:rPr>
                <w:rFonts w:ascii="Arial" w:hAnsi="Arial" w:cs="Arial"/>
              </w:rPr>
            </w:pPr>
            <w:r w:rsidRPr="00124133">
              <w:rPr>
                <w:rFonts w:ascii="Arial" w:hAnsi="Arial" w:cs="Arial"/>
              </w:rPr>
              <w:t>1-800-799-7233</w:t>
            </w:r>
          </w:p>
          <w:p w:rsidR="00DB3219" w:rsidRPr="00124133" w:rsidRDefault="00DB3219" w:rsidP="00FA77C6">
            <w:pPr>
              <w:rPr>
                <w:rFonts w:ascii="Arial" w:hAnsi="Arial" w:cs="Arial"/>
              </w:rPr>
            </w:pPr>
            <w:r w:rsidRPr="00124133">
              <w:rPr>
                <w:rFonts w:ascii="Arial" w:hAnsi="Arial" w:cs="Arial"/>
              </w:rPr>
              <w:t>TDD:  1-800-787-3224</w:t>
            </w:r>
          </w:p>
          <w:p w:rsidR="00DB3219" w:rsidRDefault="007B6E15" w:rsidP="00FA77C6">
            <w:pPr>
              <w:rPr>
                <w:rFonts w:ascii="Arial" w:hAnsi="Arial" w:cs="Arial"/>
              </w:rPr>
            </w:pPr>
            <w:hyperlink r:id="rId31" w:history="1">
              <w:r w:rsidR="00DB3219" w:rsidRPr="00124133">
                <w:rPr>
                  <w:rStyle w:val="Hyperlink"/>
                  <w:rFonts w:ascii="Arial" w:hAnsi="Arial" w:cs="Arial"/>
                </w:rPr>
                <w:t>www.thehotline.org</w:t>
              </w:r>
            </w:hyperlink>
          </w:p>
          <w:p w:rsidR="009928FB" w:rsidRPr="00124133" w:rsidRDefault="009928FB" w:rsidP="00FA77C6">
            <w:pPr>
              <w:rPr>
                <w:rFonts w:ascii="Arial" w:hAnsi="Arial" w:cs="Arial"/>
              </w:rPr>
            </w:pPr>
          </w:p>
        </w:tc>
      </w:tr>
      <w:tr w:rsidR="00124133" w:rsidRPr="00124133" w:rsidTr="00FA77C6">
        <w:tc>
          <w:tcPr>
            <w:tcW w:w="4788" w:type="dxa"/>
          </w:tcPr>
          <w:p w:rsidR="009928FB" w:rsidRDefault="009928FB" w:rsidP="00FA77C6">
            <w:pPr>
              <w:rPr>
                <w:rFonts w:ascii="Arial" w:hAnsi="Arial" w:cs="Arial"/>
                <w:b/>
              </w:rPr>
            </w:pPr>
          </w:p>
          <w:p w:rsidR="00C637D0" w:rsidRPr="00124133" w:rsidRDefault="00C637D0" w:rsidP="00FA77C6">
            <w:pPr>
              <w:rPr>
                <w:rFonts w:ascii="Arial" w:hAnsi="Arial" w:cs="Arial"/>
                <w:b/>
              </w:rPr>
            </w:pPr>
            <w:r w:rsidRPr="00124133">
              <w:rPr>
                <w:rFonts w:ascii="Arial" w:hAnsi="Arial" w:cs="Arial"/>
                <w:b/>
              </w:rPr>
              <w:t>DVI – Domestic Violence Initiative</w:t>
            </w:r>
          </w:p>
          <w:p w:rsidR="00C637D0" w:rsidRPr="00124133" w:rsidRDefault="00C637D0" w:rsidP="00FA77C6">
            <w:pPr>
              <w:rPr>
                <w:rFonts w:ascii="Arial" w:hAnsi="Arial" w:cs="Arial"/>
              </w:rPr>
            </w:pPr>
            <w:r w:rsidRPr="00124133">
              <w:rPr>
                <w:rFonts w:ascii="Arial" w:hAnsi="Arial" w:cs="Arial"/>
              </w:rPr>
              <w:t>*Assistance for those with disabilities – services statewide</w:t>
            </w:r>
          </w:p>
          <w:p w:rsidR="00C637D0" w:rsidRDefault="00C637D0" w:rsidP="00FA77C6">
            <w:pPr>
              <w:rPr>
                <w:rFonts w:ascii="Arial" w:hAnsi="Arial" w:cs="Arial"/>
              </w:rPr>
            </w:pPr>
            <w:r>
              <w:rPr>
                <w:rFonts w:ascii="Arial" w:hAnsi="Arial" w:cs="Arial"/>
              </w:rPr>
              <w:t xml:space="preserve">Main:  </w:t>
            </w:r>
            <w:r w:rsidRPr="00124133">
              <w:rPr>
                <w:rFonts w:ascii="Arial" w:hAnsi="Arial" w:cs="Arial"/>
              </w:rPr>
              <w:t>303-839-5510</w:t>
            </w:r>
          </w:p>
          <w:p w:rsidR="00C637D0" w:rsidRDefault="007B6E15" w:rsidP="00FA77C6">
            <w:pPr>
              <w:rPr>
                <w:rFonts w:ascii="Arial" w:hAnsi="Arial" w:cs="Arial"/>
              </w:rPr>
            </w:pPr>
            <w:hyperlink r:id="rId32" w:history="1">
              <w:r w:rsidR="00C637D0" w:rsidRPr="00F51767">
                <w:rPr>
                  <w:rStyle w:val="Hyperlink"/>
                  <w:rFonts w:ascii="Arial" w:hAnsi="Arial" w:cs="Arial"/>
                </w:rPr>
                <w:t>www.dviforwomen.org</w:t>
              </w:r>
            </w:hyperlink>
          </w:p>
          <w:p w:rsidR="009928FB" w:rsidRPr="00124133" w:rsidRDefault="009928FB" w:rsidP="00FA77C6">
            <w:pPr>
              <w:rPr>
                <w:rFonts w:ascii="Arial" w:hAnsi="Arial" w:cs="Arial"/>
              </w:rPr>
            </w:pPr>
          </w:p>
        </w:tc>
        <w:tc>
          <w:tcPr>
            <w:tcW w:w="4788" w:type="dxa"/>
          </w:tcPr>
          <w:p w:rsidR="00DB3219" w:rsidRDefault="00DB3219" w:rsidP="00FA77C6">
            <w:pPr>
              <w:rPr>
                <w:rFonts w:ascii="Arial" w:hAnsi="Arial" w:cs="Arial"/>
                <w:b/>
              </w:rPr>
            </w:pPr>
          </w:p>
          <w:p w:rsidR="00DB3219" w:rsidRPr="00124133" w:rsidRDefault="00DB3219" w:rsidP="00FA77C6">
            <w:pPr>
              <w:rPr>
                <w:rFonts w:ascii="Arial" w:hAnsi="Arial" w:cs="Arial"/>
                <w:b/>
              </w:rPr>
            </w:pPr>
            <w:r w:rsidRPr="00124133">
              <w:rPr>
                <w:rFonts w:ascii="Arial" w:hAnsi="Arial" w:cs="Arial"/>
                <w:b/>
              </w:rPr>
              <w:t>Safety Shelter – Wellness Foundation</w:t>
            </w:r>
          </w:p>
          <w:p w:rsidR="00DB3219" w:rsidRPr="00124133" w:rsidRDefault="00DB3219" w:rsidP="00FA77C6">
            <w:pPr>
              <w:rPr>
                <w:rFonts w:ascii="Arial" w:hAnsi="Arial" w:cs="Arial"/>
              </w:rPr>
            </w:pPr>
            <w:r w:rsidRPr="00124133">
              <w:rPr>
                <w:rFonts w:ascii="Arial" w:hAnsi="Arial" w:cs="Arial"/>
              </w:rPr>
              <w:t>(Shelter is not in El Paso County.  Client must be willing to go out East.)</w:t>
            </w:r>
          </w:p>
          <w:p w:rsidR="00DB3219" w:rsidRPr="00124133" w:rsidRDefault="00DB3219" w:rsidP="00FA77C6">
            <w:pPr>
              <w:rPr>
                <w:rFonts w:ascii="Arial" w:hAnsi="Arial" w:cs="Arial"/>
              </w:rPr>
            </w:pPr>
            <w:r w:rsidRPr="00124133">
              <w:rPr>
                <w:rFonts w:ascii="Arial" w:hAnsi="Arial" w:cs="Arial"/>
              </w:rPr>
              <w:t>PO Box 571</w:t>
            </w:r>
          </w:p>
          <w:p w:rsidR="00DB3219" w:rsidRPr="00124133" w:rsidRDefault="00DB3219" w:rsidP="00FA77C6">
            <w:pPr>
              <w:rPr>
                <w:rFonts w:ascii="Arial" w:hAnsi="Arial" w:cs="Arial"/>
              </w:rPr>
            </w:pPr>
            <w:r w:rsidRPr="00124133">
              <w:rPr>
                <w:rFonts w:ascii="Arial" w:hAnsi="Arial" w:cs="Arial"/>
              </w:rPr>
              <w:t>Hugo, CO 80821</w:t>
            </w:r>
          </w:p>
          <w:p w:rsidR="00DB3219" w:rsidRPr="00124133" w:rsidRDefault="00DB3219" w:rsidP="00FA77C6">
            <w:pPr>
              <w:rPr>
                <w:rFonts w:ascii="Arial" w:hAnsi="Arial" w:cs="Arial"/>
              </w:rPr>
            </w:pPr>
            <w:r w:rsidRPr="00124133">
              <w:rPr>
                <w:rFonts w:ascii="Arial" w:hAnsi="Arial" w:cs="Arial"/>
              </w:rPr>
              <w:t>Main:  1-888-602-6226</w:t>
            </w:r>
          </w:p>
          <w:p w:rsidR="00DB3219" w:rsidRPr="00124133" w:rsidRDefault="00DB3219" w:rsidP="00FA77C6">
            <w:pPr>
              <w:rPr>
                <w:rFonts w:ascii="Arial" w:hAnsi="Arial" w:cs="Arial"/>
              </w:rPr>
            </w:pPr>
            <w:r w:rsidRPr="00124133">
              <w:rPr>
                <w:rFonts w:ascii="Arial" w:hAnsi="Arial" w:cs="Arial"/>
              </w:rPr>
              <w:t>Crisis Hotline:  1-888-602-6226</w:t>
            </w:r>
          </w:p>
          <w:p w:rsidR="00DB3219" w:rsidRDefault="007B6E15" w:rsidP="00FA77C6">
            <w:pPr>
              <w:rPr>
                <w:rStyle w:val="Hyperlink"/>
                <w:rFonts w:ascii="Arial" w:hAnsi="Arial" w:cs="Arial"/>
              </w:rPr>
            </w:pPr>
            <w:hyperlink r:id="rId33" w:history="1">
              <w:r w:rsidR="00DB3219" w:rsidRPr="00124133">
                <w:rPr>
                  <w:rStyle w:val="Hyperlink"/>
                  <w:rFonts w:ascii="Arial" w:hAnsi="Arial" w:cs="Arial"/>
                </w:rPr>
                <w:t>www.professionaltherapies.abmp.com</w:t>
              </w:r>
            </w:hyperlink>
          </w:p>
          <w:p w:rsidR="00DB3219" w:rsidRPr="00124133" w:rsidRDefault="00DB3219" w:rsidP="00FA77C6">
            <w:pPr>
              <w:rPr>
                <w:rFonts w:ascii="Arial" w:hAnsi="Arial" w:cs="Arial"/>
              </w:rPr>
            </w:pPr>
          </w:p>
        </w:tc>
      </w:tr>
      <w:tr w:rsidR="00124133" w:rsidRPr="00124133" w:rsidTr="00FA77C6">
        <w:tc>
          <w:tcPr>
            <w:tcW w:w="4788" w:type="dxa"/>
          </w:tcPr>
          <w:p w:rsidR="009928FB" w:rsidRDefault="009928FB" w:rsidP="00FA77C6">
            <w:pPr>
              <w:rPr>
                <w:rFonts w:ascii="Arial" w:hAnsi="Arial" w:cs="Arial"/>
                <w:b/>
              </w:rPr>
            </w:pPr>
          </w:p>
          <w:p w:rsidR="00C637D0" w:rsidRPr="00124133" w:rsidRDefault="00C637D0" w:rsidP="00FA77C6">
            <w:pPr>
              <w:rPr>
                <w:rFonts w:ascii="Arial" w:hAnsi="Arial" w:cs="Arial"/>
              </w:rPr>
            </w:pPr>
            <w:r w:rsidRPr="00124133">
              <w:rPr>
                <w:rFonts w:ascii="Arial" w:hAnsi="Arial" w:cs="Arial"/>
                <w:b/>
              </w:rPr>
              <w:t xml:space="preserve">Family Advocacy Program – Army </w:t>
            </w:r>
            <w:r w:rsidRPr="009928FB">
              <w:rPr>
                <w:rFonts w:ascii="Arial" w:hAnsi="Arial" w:cs="Arial"/>
                <w:b/>
              </w:rPr>
              <w:t>Community Services</w:t>
            </w:r>
          </w:p>
          <w:p w:rsidR="00C637D0" w:rsidRPr="00124133" w:rsidRDefault="00C637D0" w:rsidP="00FA77C6">
            <w:pPr>
              <w:rPr>
                <w:rFonts w:ascii="Arial" w:hAnsi="Arial" w:cs="Arial"/>
              </w:rPr>
            </w:pPr>
            <w:r w:rsidRPr="00124133">
              <w:rPr>
                <w:rFonts w:ascii="Arial" w:hAnsi="Arial" w:cs="Arial"/>
              </w:rPr>
              <w:t>6303 Wetzel Ave, Bldg #1526</w:t>
            </w:r>
          </w:p>
          <w:p w:rsidR="00C637D0" w:rsidRPr="00124133" w:rsidRDefault="00C637D0" w:rsidP="00FA77C6">
            <w:pPr>
              <w:rPr>
                <w:rFonts w:ascii="Arial" w:hAnsi="Arial" w:cs="Arial"/>
              </w:rPr>
            </w:pPr>
            <w:r w:rsidRPr="00124133">
              <w:rPr>
                <w:rFonts w:ascii="Arial" w:hAnsi="Arial" w:cs="Arial"/>
              </w:rPr>
              <w:t>Fort Carson, CO 80913</w:t>
            </w:r>
          </w:p>
          <w:p w:rsidR="00C637D0" w:rsidRPr="00124133" w:rsidRDefault="00C637D0" w:rsidP="00FA77C6">
            <w:pPr>
              <w:rPr>
                <w:rFonts w:ascii="Arial" w:hAnsi="Arial" w:cs="Arial"/>
              </w:rPr>
            </w:pPr>
            <w:r w:rsidRPr="00124133">
              <w:rPr>
                <w:rFonts w:ascii="Arial" w:hAnsi="Arial" w:cs="Arial"/>
              </w:rPr>
              <w:t>Main:  719-526-4590</w:t>
            </w:r>
          </w:p>
          <w:p w:rsidR="00C637D0" w:rsidRPr="00124133" w:rsidRDefault="00C637D0" w:rsidP="00FA77C6">
            <w:pPr>
              <w:rPr>
                <w:rFonts w:ascii="Arial" w:hAnsi="Arial" w:cs="Arial"/>
              </w:rPr>
            </w:pPr>
            <w:r w:rsidRPr="00124133">
              <w:rPr>
                <w:rFonts w:ascii="Arial" w:hAnsi="Arial" w:cs="Arial"/>
              </w:rPr>
              <w:t>Crisis Hotline:  1-800-342-9647</w:t>
            </w:r>
          </w:p>
          <w:p w:rsidR="00C637D0" w:rsidRPr="00124133" w:rsidRDefault="00C637D0" w:rsidP="00FA77C6">
            <w:pPr>
              <w:rPr>
                <w:rFonts w:ascii="Arial" w:hAnsi="Arial" w:cs="Arial"/>
              </w:rPr>
            </w:pPr>
            <w:r w:rsidRPr="00124133">
              <w:rPr>
                <w:rFonts w:ascii="Arial" w:hAnsi="Arial" w:cs="Arial"/>
              </w:rPr>
              <w:t>TDD:  719-526-1949</w:t>
            </w:r>
          </w:p>
          <w:p w:rsidR="00C637D0" w:rsidRDefault="007B6E15" w:rsidP="00FA77C6">
            <w:pPr>
              <w:rPr>
                <w:rFonts w:ascii="Arial" w:hAnsi="Arial" w:cs="Arial"/>
              </w:rPr>
            </w:pPr>
            <w:hyperlink r:id="rId34" w:history="1">
              <w:r w:rsidR="00C637D0" w:rsidRPr="00124133">
                <w:rPr>
                  <w:rStyle w:val="Hyperlink"/>
                  <w:rFonts w:ascii="Arial" w:hAnsi="Arial" w:cs="Arial"/>
                </w:rPr>
                <w:t>www.carson.army.mil</w:t>
              </w:r>
            </w:hyperlink>
            <w:r w:rsidR="00C637D0" w:rsidRPr="00124133">
              <w:rPr>
                <w:rFonts w:ascii="Arial" w:hAnsi="Arial" w:cs="Arial"/>
              </w:rPr>
              <w:t xml:space="preserve"> (click on ACS)</w:t>
            </w:r>
          </w:p>
          <w:p w:rsidR="009928FB" w:rsidRPr="00124133" w:rsidRDefault="009928FB" w:rsidP="00FA77C6">
            <w:pPr>
              <w:rPr>
                <w:rFonts w:ascii="Arial" w:hAnsi="Arial" w:cs="Arial"/>
              </w:rPr>
            </w:pPr>
          </w:p>
        </w:tc>
        <w:tc>
          <w:tcPr>
            <w:tcW w:w="4788" w:type="dxa"/>
          </w:tcPr>
          <w:p w:rsidR="00832CE2" w:rsidRDefault="00832CE2" w:rsidP="00FA77C6">
            <w:pPr>
              <w:rPr>
                <w:rFonts w:ascii="Arial" w:hAnsi="Arial" w:cs="Arial"/>
              </w:rPr>
            </w:pPr>
          </w:p>
          <w:p w:rsidR="00DB3219" w:rsidRPr="00124133" w:rsidRDefault="00DB3219" w:rsidP="00FA77C6">
            <w:pPr>
              <w:rPr>
                <w:rFonts w:ascii="Arial" w:hAnsi="Arial" w:cs="Arial"/>
                <w:b/>
              </w:rPr>
            </w:pPr>
            <w:r w:rsidRPr="00124133">
              <w:rPr>
                <w:rFonts w:ascii="Arial" w:hAnsi="Arial" w:cs="Arial"/>
                <w:b/>
              </w:rPr>
              <w:t>TESSA</w:t>
            </w:r>
          </w:p>
          <w:p w:rsidR="00DB3219" w:rsidRPr="00124133" w:rsidRDefault="00DB3219" w:rsidP="00FA77C6">
            <w:pPr>
              <w:rPr>
                <w:rFonts w:ascii="Arial" w:hAnsi="Arial" w:cs="Arial"/>
              </w:rPr>
            </w:pPr>
            <w:r w:rsidRPr="00124133">
              <w:rPr>
                <w:rFonts w:ascii="Arial" w:hAnsi="Arial" w:cs="Arial"/>
              </w:rPr>
              <w:t>435 Gold Pass Heights</w:t>
            </w:r>
          </w:p>
          <w:p w:rsidR="00DB3219" w:rsidRPr="00124133" w:rsidRDefault="00DB3219" w:rsidP="00FA77C6">
            <w:pPr>
              <w:rPr>
                <w:rFonts w:ascii="Arial" w:hAnsi="Arial" w:cs="Arial"/>
              </w:rPr>
            </w:pPr>
            <w:r w:rsidRPr="00124133">
              <w:rPr>
                <w:rFonts w:ascii="Arial" w:hAnsi="Arial" w:cs="Arial"/>
              </w:rPr>
              <w:t>Colorado Springs, CO 80906</w:t>
            </w:r>
          </w:p>
          <w:p w:rsidR="00DB3219" w:rsidRPr="00124133" w:rsidRDefault="00DB3219" w:rsidP="00FA77C6">
            <w:pPr>
              <w:rPr>
                <w:rFonts w:ascii="Arial" w:hAnsi="Arial" w:cs="Arial"/>
              </w:rPr>
            </w:pPr>
            <w:r w:rsidRPr="00124133">
              <w:rPr>
                <w:rFonts w:ascii="Arial" w:hAnsi="Arial" w:cs="Arial"/>
              </w:rPr>
              <w:t>Main:  719-633-1462</w:t>
            </w:r>
          </w:p>
          <w:p w:rsidR="00DB3219" w:rsidRPr="00124133" w:rsidRDefault="00DB3219" w:rsidP="00FA77C6">
            <w:pPr>
              <w:rPr>
                <w:rFonts w:ascii="Arial" w:hAnsi="Arial" w:cs="Arial"/>
              </w:rPr>
            </w:pPr>
            <w:r w:rsidRPr="00124133">
              <w:rPr>
                <w:rFonts w:ascii="Arial" w:hAnsi="Arial" w:cs="Arial"/>
              </w:rPr>
              <w:t>Crisis Hotline:  719-633-3819</w:t>
            </w:r>
          </w:p>
          <w:p w:rsidR="00DB3219" w:rsidRPr="00124133" w:rsidRDefault="00DB3219" w:rsidP="00FA77C6">
            <w:pPr>
              <w:rPr>
                <w:rFonts w:ascii="Arial" w:hAnsi="Arial" w:cs="Arial"/>
              </w:rPr>
            </w:pPr>
            <w:r w:rsidRPr="00124133">
              <w:rPr>
                <w:rFonts w:ascii="Arial" w:hAnsi="Arial" w:cs="Arial"/>
              </w:rPr>
              <w:t>TDD:  719-633-1462</w:t>
            </w:r>
          </w:p>
          <w:p w:rsidR="00DB3219" w:rsidRDefault="007B6E15" w:rsidP="00FA77C6">
            <w:pPr>
              <w:rPr>
                <w:rStyle w:val="Hyperlink"/>
                <w:rFonts w:ascii="Arial" w:hAnsi="Arial" w:cs="Arial"/>
              </w:rPr>
            </w:pPr>
            <w:hyperlink r:id="rId35" w:history="1">
              <w:r w:rsidR="00DB3219" w:rsidRPr="00124133">
                <w:rPr>
                  <w:rStyle w:val="Hyperlink"/>
                  <w:rFonts w:ascii="Arial" w:hAnsi="Arial" w:cs="Arial"/>
                </w:rPr>
                <w:t>www.tessacs.org</w:t>
              </w:r>
            </w:hyperlink>
          </w:p>
          <w:p w:rsidR="00832CE2" w:rsidRPr="00124133" w:rsidRDefault="00832CE2" w:rsidP="00FA77C6">
            <w:pPr>
              <w:rPr>
                <w:rFonts w:ascii="Arial" w:hAnsi="Arial" w:cs="Arial"/>
              </w:rPr>
            </w:pPr>
          </w:p>
        </w:tc>
      </w:tr>
      <w:tr w:rsidR="00124133" w:rsidRPr="00124133" w:rsidTr="00FA77C6">
        <w:tc>
          <w:tcPr>
            <w:tcW w:w="4788" w:type="dxa"/>
          </w:tcPr>
          <w:p w:rsidR="009928FB" w:rsidRDefault="009928FB" w:rsidP="00FA77C6">
            <w:pPr>
              <w:rPr>
                <w:rFonts w:ascii="Arial" w:hAnsi="Arial" w:cs="Arial"/>
                <w:b/>
              </w:rPr>
            </w:pPr>
          </w:p>
          <w:p w:rsidR="00C637D0" w:rsidRPr="00124133" w:rsidRDefault="00C637D0" w:rsidP="00FA77C6">
            <w:pPr>
              <w:rPr>
                <w:rFonts w:ascii="Arial" w:hAnsi="Arial" w:cs="Arial"/>
                <w:b/>
              </w:rPr>
            </w:pPr>
            <w:r w:rsidRPr="00124133">
              <w:rPr>
                <w:rFonts w:ascii="Arial" w:hAnsi="Arial" w:cs="Arial"/>
                <w:b/>
              </w:rPr>
              <w:t>Family Advocacy Program – USAFA</w:t>
            </w:r>
          </w:p>
          <w:p w:rsidR="00C637D0" w:rsidRPr="00124133" w:rsidRDefault="00C637D0" w:rsidP="00FA77C6">
            <w:pPr>
              <w:rPr>
                <w:rFonts w:ascii="Arial" w:hAnsi="Arial" w:cs="Arial"/>
              </w:rPr>
            </w:pPr>
            <w:r w:rsidRPr="00124133">
              <w:rPr>
                <w:rFonts w:ascii="Arial" w:hAnsi="Arial" w:cs="Arial"/>
              </w:rPr>
              <w:t>5136 Community Center Dr.</w:t>
            </w:r>
          </w:p>
          <w:p w:rsidR="00C637D0" w:rsidRPr="00124133" w:rsidRDefault="00C637D0" w:rsidP="00FA77C6">
            <w:pPr>
              <w:rPr>
                <w:rFonts w:ascii="Arial" w:hAnsi="Arial" w:cs="Arial"/>
              </w:rPr>
            </w:pPr>
            <w:r w:rsidRPr="00124133">
              <w:rPr>
                <w:rFonts w:ascii="Arial" w:hAnsi="Arial" w:cs="Arial"/>
              </w:rPr>
              <w:t>USAFA, CO 80840</w:t>
            </w:r>
          </w:p>
          <w:p w:rsidR="00C637D0" w:rsidRDefault="00C637D0" w:rsidP="00FA77C6">
            <w:pPr>
              <w:rPr>
                <w:rFonts w:ascii="Arial" w:hAnsi="Arial" w:cs="Arial"/>
              </w:rPr>
            </w:pPr>
            <w:r w:rsidRPr="00124133">
              <w:rPr>
                <w:rFonts w:ascii="Arial" w:hAnsi="Arial" w:cs="Arial"/>
              </w:rPr>
              <w:t>719-333-5270 or 719-333-5271</w:t>
            </w:r>
          </w:p>
          <w:p w:rsidR="009928FB" w:rsidRPr="00124133" w:rsidRDefault="009928FB" w:rsidP="00FA77C6">
            <w:pPr>
              <w:rPr>
                <w:rFonts w:ascii="Arial" w:hAnsi="Arial" w:cs="Arial"/>
              </w:rPr>
            </w:pPr>
          </w:p>
        </w:tc>
        <w:tc>
          <w:tcPr>
            <w:tcW w:w="4788" w:type="dxa"/>
          </w:tcPr>
          <w:p w:rsidR="00DB3219" w:rsidRDefault="00DB3219" w:rsidP="00FA77C6">
            <w:pPr>
              <w:rPr>
                <w:rFonts w:ascii="Arial" w:hAnsi="Arial" w:cs="Arial"/>
                <w:b/>
              </w:rPr>
            </w:pPr>
          </w:p>
          <w:p w:rsidR="00452AA9" w:rsidRPr="00452AA9" w:rsidRDefault="00452AA9" w:rsidP="00FA77C6">
            <w:pPr>
              <w:rPr>
                <w:rFonts w:ascii="Arial" w:hAnsi="Arial" w:cs="Arial"/>
                <w:sz w:val="20"/>
                <w:szCs w:val="20"/>
              </w:rPr>
            </w:pPr>
            <w:r w:rsidRPr="00452AA9">
              <w:rPr>
                <w:rFonts w:ascii="Arial" w:hAnsi="Arial" w:cs="Arial"/>
                <w:b/>
                <w:sz w:val="20"/>
                <w:szCs w:val="20"/>
              </w:rPr>
              <w:t>TESSA</w:t>
            </w:r>
            <w:r w:rsidRPr="00452AA9">
              <w:rPr>
                <w:rFonts w:ascii="Arial" w:hAnsi="Arial" w:cs="Arial"/>
                <w:sz w:val="20"/>
                <w:szCs w:val="20"/>
              </w:rPr>
              <w:t xml:space="preserve"> – Cripple Creek</w:t>
            </w:r>
          </w:p>
          <w:p w:rsidR="00452AA9" w:rsidRPr="00452AA9" w:rsidRDefault="00452AA9" w:rsidP="00FA77C6">
            <w:pPr>
              <w:rPr>
                <w:rFonts w:ascii="Arial" w:hAnsi="Arial" w:cs="Arial"/>
                <w:sz w:val="20"/>
                <w:szCs w:val="20"/>
              </w:rPr>
            </w:pPr>
            <w:r w:rsidRPr="00452AA9">
              <w:rPr>
                <w:rFonts w:ascii="Arial" w:hAnsi="Arial" w:cs="Arial"/>
                <w:sz w:val="20"/>
                <w:szCs w:val="20"/>
              </w:rPr>
              <w:t>166 E. Bennett Ave</w:t>
            </w:r>
          </w:p>
          <w:p w:rsidR="00452AA9" w:rsidRPr="00452AA9" w:rsidRDefault="00452AA9" w:rsidP="00FA77C6">
            <w:pPr>
              <w:rPr>
                <w:rFonts w:ascii="Arial" w:hAnsi="Arial" w:cs="Arial"/>
                <w:sz w:val="20"/>
                <w:szCs w:val="20"/>
              </w:rPr>
            </w:pPr>
            <w:r w:rsidRPr="00452AA9">
              <w:rPr>
                <w:rFonts w:ascii="Arial" w:hAnsi="Arial" w:cs="Arial"/>
                <w:sz w:val="20"/>
                <w:szCs w:val="20"/>
              </w:rPr>
              <w:t>Cripple Creek, CO 80813</w:t>
            </w:r>
          </w:p>
          <w:p w:rsidR="00452AA9" w:rsidRPr="00452AA9" w:rsidRDefault="00452AA9" w:rsidP="00FA77C6">
            <w:pPr>
              <w:rPr>
                <w:rFonts w:ascii="Arial" w:hAnsi="Arial" w:cs="Arial"/>
                <w:sz w:val="20"/>
                <w:szCs w:val="20"/>
              </w:rPr>
            </w:pPr>
            <w:r w:rsidRPr="00452AA9">
              <w:rPr>
                <w:rFonts w:ascii="Arial" w:hAnsi="Arial" w:cs="Arial"/>
                <w:sz w:val="20"/>
                <w:szCs w:val="20"/>
              </w:rPr>
              <w:t>Main:  719-243-5508</w:t>
            </w:r>
          </w:p>
          <w:p w:rsidR="00452AA9" w:rsidRPr="00452AA9" w:rsidRDefault="00452AA9" w:rsidP="00FA77C6">
            <w:pPr>
              <w:rPr>
                <w:rFonts w:ascii="Arial" w:hAnsi="Arial" w:cs="Arial"/>
                <w:sz w:val="20"/>
                <w:szCs w:val="20"/>
              </w:rPr>
            </w:pPr>
            <w:r w:rsidRPr="00452AA9">
              <w:rPr>
                <w:rFonts w:ascii="Arial" w:hAnsi="Arial" w:cs="Arial"/>
                <w:sz w:val="20"/>
                <w:szCs w:val="20"/>
              </w:rPr>
              <w:t>Crisis Hotline:  719-633-3819</w:t>
            </w:r>
          </w:p>
          <w:p w:rsidR="00452AA9" w:rsidRPr="00452AA9" w:rsidRDefault="00452AA9" w:rsidP="00FA77C6">
            <w:pPr>
              <w:rPr>
                <w:rFonts w:ascii="Arial" w:hAnsi="Arial" w:cs="Arial"/>
                <w:sz w:val="20"/>
                <w:szCs w:val="20"/>
              </w:rPr>
            </w:pPr>
            <w:r w:rsidRPr="00452AA9">
              <w:rPr>
                <w:rFonts w:ascii="Arial" w:hAnsi="Arial" w:cs="Arial"/>
                <w:sz w:val="20"/>
                <w:szCs w:val="20"/>
              </w:rPr>
              <w:t>TDD:  719-633-1462</w:t>
            </w:r>
          </w:p>
          <w:p w:rsidR="00DB3219" w:rsidRPr="00452AA9" w:rsidRDefault="007B6E15" w:rsidP="00FA77C6">
            <w:pPr>
              <w:rPr>
                <w:rStyle w:val="Hyperlink"/>
                <w:rFonts w:ascii="Arial" w:hAnsi="Arial" w:cs="Arial"/>
                <w:sz w:val="20"/>
                <w:szCs w:val="20"/>
              </w:rPr>
            </w:pPr>
            <w:hyperlink r:id="rId36" w:history="1">
              <w:r w:rsidR="00452AA9" w:rsidRPr="00452AA9">
                <w:rPr>
                  <w:rStyle w:val="Hyperlink"/>
                  <w:rFonts w:ascii="Arial" w:hAnsi="Arial" w:cs="Arial"/>
                  <w:sz w:val="20"/>
                  <w:szCs w:val="20"/>
                </w:rPr>
                <w:t>www.tessacs.org</w:t>
              </w:r>
            </w:hyperlink>
          </w:p>
          <w:p w:rsidR="00452AA9" w:rsidRPr="00124133" w:rsidRDefault="00452AA9" w:rsidP="00FA77C6">
            <w:pPr>
              <w:rPr>
                <w:rFonts w:ascii="Arial" w:hAnsi="Arial" w:cs="Arial"/>
              </w:rPr>
            </w:pPr>
          </w:p>
        </w:tc>
      </w:tr>
      <w:tr w:rsidR="00124133" w:rsidRPr="00124133" w:rsidTr="00FA77C6">
        <w:tc>
          <w:tcPr>
            <w:tcW w:w="4788" w:type="dxa"/>
          </w:tcPr>
          <w:p w:rsidR="00C637D0" w:rsidRDefault="00C637D0" w:rsidP="00FA77C6">
            <w:pPr>
              <w:rPr>
                <w:rFonts w:ascii="Arial" w:hAnsi="Arial" w:cs="Arial"/>
                <w:b/>
              </w:rPr>
            </w:pPr>
          </w:p>
          <w:p w:rsidR="00C637D0" w:rsidRPr="00124133" w:rsidRDefault="00C637D0" w:rsidP="00FA77C6">
            <w:pPr>
              <w:rPr>
                <w:rFonts w:ascii="Arial" w:hAnsi="Arial" w:cs="Arial"/>
                <w:b/>
              </w:rPr>
            </w:pPr>
            <w:r w:rsidRPr="00124133">
              <w:rPr>
                <w:rFonts w:ascii="Arial" w:hAnsi="Arial" w:cs="Arial"/>
                <w:b/>
              </w:rPr>
              <w:t xml:space="preserve">Family Advocacy Program – USAF </w:t>
            </w:r>
          </w:p>
          <w:p w:rsidR="00C637D0" w:rsidRPr="00124133" w:rsidRDefault="00C637D0" w:rsidP="00FA77C6">
            <w:pPr>
              <w:rPr>
                <w:rFonts w:ascii="Arial" w:hAnsi="Arial" w:cs="Arial"/>
              </w:rPr>
            </w:pPr>
            <w:r w:rsidRPr="00124133">
              <w:rPr>
                <w:rFonts w:ascii="Arial" w:hAnsi="Arial" w:cs="Arial"/>
              </w:rPr>
              <w:t xml:space="preserve">Including Peterson, Cheyenne &amp; Schriever </w:t>
            </w:r>
          </w:p>
          <w:p w:rsidR="00C637D0" w:rsidRDefault="00C637D0" w:rsidP="00FA77C6">
            <w:pPr>
              <w:rPr>
                <w:rFonts w:ascii="Arial" w:hAnsi="Arial" w:cs="Arial"/>
              </w:rPr>
            </w:pPr>
            <w:r>
              <w:rPr>
                <w:rFonts w:ascii="Arial" w:hAnsi="Arial" w:cs="Arial"/>
              </w:rPr>
              <w:t>110 W. Ent Ave, Bldg 725</w:t>
            </w:r>
          </w:p>
          <w:p w:rsidR="00C637D0" w:rsidRDefault="00C637D0" w:rsidP="00FA77C6">
            <w:pPr>
              <w:rPr>
                <w:rFonts w:ascii="Arial" w:hAnsi="Arial" w:cs="Arial"/>
              </w:rPr>
            </w:pPr>
            <w:r>
              <w:rPr>
                <w:rFonts w:ascii="Arial" w:hAnsi="Arial" w:cs="Arial"/>
              </w:rPr>
              <w:t>Peterson AFB, CO 80914</w:t>
            </w:r>
          </w:p>
          <w:p w:rsidR="00C637D0" w:rsidRDefault="00C637D0" w:rsidP="00FA77C6">
            <w:pPr>
              <w:rPr>
                <w:rFonts w:ascii="Arial" w:hAnsi="Arial" w:cs="Arial"/>
              </w:rPr>
            </w:pPr>
            <w:r>
              <w:rPr>
                <w:rFonts w:ascii="Arial" w:hAnsi="Arial" w:cs="Arial"/>
              </w:rPr>
              <w:t xml:space="preserve">Main:  </w:t>
            </w:r>
            <w:r w:rsidRPr="00124133">
              <w:rPr>
                <w:rFonts w:ascii="Arial" w:hAnsi="Arial" w:cs="Arial"/>
              </w:rPr>
              <w:t>719-556-8943</w:t>
            </w:r>
          </w:p>
          <w:p w:rsidR="009928FB" w:rsidRDefault="00C637D0" w:rsidP="00FA77C6">
            <w:pPr>
              <w:rPr>
                <w:rFonts w:ascii="Arial" w:hAnsi="Arial" w:cs="Arial"/>
                <w:b/>
              </w:rPr>
            </w:pPr>
            <w:r>
              <w:rPr>
                <w:rFonts w:ascii="Arial" w:hAnsi="Arial" w:cs="Arial"/>
              </w:rPr>
              <w:t>Crisis:  719-244-9903</w:t>
            </w:r>
          </w:p>
          <w:p w:rsidR="009928FB" w:rsidRPr="00124133" w:rsidRDefault="009928FB" w:rsidP="00FA77C6">
            <w:pPr>
              <w:rPr>
                <w:rFonts w:ascii="Arial" w:hAnsi="Arial" w:cs="Arial"/>
              </w:rPr>
            </w:pPr>
          </w:p>
        </w:tc>
        <w:tc>
          <w:tcPr>
            <w:tcW w:w="4788" w:type="dxa"/>
          </w:tcPr>
          <w:p w:rsidR="00124133" w:rsidRDefault="00124133" w:rsidP="00FA77C6">
            <w:pPr>
              <w:rPr>
                <w:rFonts w:ascii="Arial" w:hAnsi="Arial" w:cs="Arial"/>
              </w:rPr>
            </w:pPr>
          </w:p>
          <w:p w:rsidR="00452AA9" w:rsidRDefault="00452AA9" w:rsidP="00FA77C6">
            <w:pPr>
              <w:rPr>
                <w:rFonts w:ascii="Arial" w:hAnsi="Arial" w:cs="Arial"/>
              </w:rPr>
            </w:pPr>
            <w:r w:rsidRPr="00832CE2">
              <w:rPr>
                <w:rFonts w:ascii="Arial" w:hAnsi="Arial" w:cs="Arial"/>
                <w:b/>
              </w:rPr>
              <w:t>TESSA</w:t>
            </w:r>
            <w:r>
              <w:rPr>
                <w:rFonts w:ascii="Arial" w:hAnsi="Arial" w:cs="Arial"/>
              </w:rPr>
              <w:t xml:space="preserve"> – Divide</w:t>
            </w:r>
          </w:p>
          <w:p w:rsidR="00452AA9" w:rsidRDefault="00452AA9" w:rsidP="00FA77C6">
            <w:pPr>
              <w:rPr>
                <w:rFonts w:ascii="Arial" w:hAnsi="Arial" w:cs="Arial"/>
              </w:rPr>
            </w:pPr>
            <w:r>
              <w:rPr>
                <w:rFonts w:ascii="Arial" w:hAnsi="Arial" w:cs="Arial"/>
              </w:rPr>
              <w:t>11115 US Hwy 24</w:t>
            </w:r>
          </w:p>
          <w:p w:rsidR="00452AA9" w:rsidRDefault="00452AA9" w:rsidP="00FA77C6">
            <w:pPr>
              <w:rPr>
                <w:rFonts w:ascii="Arial" w:hAnsi="Arial" w:cs="Arial"/>
              </w:rPr>
            </w:pPr>
            <w:r>
              <w:rPr>
                <w:rFonts w:ascii="Arial" w:hAnsi="Arial" w:cs="Arial"/>
              </w:rPr>
              <w:t>Divide, CO 80814</w:t>
            </w:r>
          </w:p>
          <w:p w:rsidR="00452AA9" w:rsidRDefault="00452AA9" w:rsidP="00FA77C6">
            <w:pPr>
              <w:rPr>
                <w:rFonts w:ascii="Arial" w:hAnsi="Arial" w:cs="Arial"/>
              </w:rPr>
            </w:pPr>
            <w:r>
              <w:rPr>
                <w:rFonts w:ascii="Arial" w:hAnsi="Arial" w:cs="Arial"/>
              </w:rPr>
              <w:t>Main:  719-243-5508</w:t>
            </w:r>
          </w:p>
          <w:p w:rsidR="00452AA9" w:rsidRDefault="00452AA9" w:rsidP="00FA77C6">
            <w:pPr>
              <w:rPr>
                <w:rFonts w:ascii="Arial" w:hAnsi="Arial" w:cs="Arial"/>
              </w:rPr>
            </w:pPr>
            <w:r>
              <w:rPr>
                <w:rFonts w:ascii="Arial" w:hAnsi="Arial" w:cs="Arial"/>
              </w:rPr>
              <w:t>Crisis Hotline:  719-633-3819</w:t>
            </w:r>
          </w:p>
          <w:p w:rsidR="00452AA9" w:rsidRDefault="00452AA9" w:rsidP="00FA77C6">
            <w:pPr>
              <w:rPr>
                <w:rFonts w:ascii="Arial" w:hAnsi="Arial" w:cs="Arial"/>
              </w:rPr>
            </w:pPr>
            <w:r>
              <w:rPr>
                <w:rFonts w:ascii="Arial" w:hAnsi="Arial" w:cs="Arial"/>
              </w:rPr>
              <w:t>TDD:  719-633-1462</w:t>
            </w:r>
          </w:p>
          <w:p w:rsidR="00452AA9" w:rsidRDefault="007B6E15" w:rsidP="00FA77C6">
            <w:pPr>
              <w:rPr>
                <w:rFonts w:ascii="Arial" w:hAnsi="Arial" w:cs="Arial"/>
              </w:rPr>
            </w:pPr>
            <w:hyperlink r:id="rId37" w:history="1">
              <w:r w:rsidR="00452AA9" w:rsidRPr="00F22884">
                <w:rPr>
                  <w:rStyle w:val="Hyperlink"/>
                  <w:rFonts w:ascii="Arial" w:hAnsi="Arial" w:cs="Arial"/>
                </w:rPr>
                <w:t>www.tessacs.org</w:t>
              </w:r>
            </w:hyperlink>
          </w:p>
          <w:p w:rsidR="0054083E" w:rsidRDefault="0054083E" w:rsidP="00FA77C6">
            <w:pPr>
              <w:rPr>
                <w:rFonts w:ascii="Arial" w:hAnsi="Arial" w:cs="Arial"/>
              </w:rPr>
            </w:pPr>
          </w:p>
          <w:p w:rsidR="0054083E" w:rsidRPr="00124133" w:rsidRDefault="0054083E" w:rsidP="00FA77C6">
            <w:pPr>
              <w:rPr>
                <w:rFonts w:ascii="Arial" w:hAnsi="Arial" w:cs="Arial"/>
              </w:rPr>
            </w:pPr>
          </w:p>
        </w:tc>
      </w:tr>
    </w:tbl>
    <w:p w:rsidR="009928FB" w:rsidRDefault="00FA77C6" w:rsidP="00FF1F25">
      <w:pPr>
        <w:spacing w:after="0"/>
        <w:rPr>
          <w:rFonts w:ascii="Arial" w:hAnsi="Arial" w:cs="Arial"/>
        </w:rPr>
      </w:pPr>
      <w:r>
        <w:rPr>
          <w:rFonts w:ascii="Arial" w:hAnsi="Arial" w:cs="Arial"/>
        </w:rPr>
        <w:br w:type="textWrapping" w:clear="all"/>
      </w:r>
    </w:p>
    <w:p w:rsidR="009329DE" w:rsidRPr="0011421E" w:rsidRDefault="009928FB" w:rsidP="00464ED0">
      <w:pPr>
        <w:rPr>
          <w:rFonts w:ascii="Arial" w:hAnsi="Arial" w:cs="Arial"/>
          <w:sz w:val="20"/>
          <w:szCs w:val="20"/>
        </w:rPr>
      </w:pPr>
      <w:r w:rsidRPr="0011421E">
        <w:rPr>
          <w:rFonts w:ascii="Arial" w:hAnsi="Arial" w:cs="Arial"/>
          <w:sz w:val="20"/>
          <w:szCs w:val="20"/>
        </w:rPr>
        <w:lastRenderedPageBreak/>
        <w:t>FORM 35.1 – MANDATORY FINANCIAL DISCLOSURES</w:t>
      </w:r>
    </w:p>
    <w:p w:rsidR="009928FB" w:rsidRPr="0011421E" w:rsidRDefault="000C163E" w:rsidP="00FF1F25">
      <w:pPr>
        <w:spacing w:after="0"/>
        <w:rPr>
          <w:rFonts w:ascii="Arial" w:hAnsi="Arial" w:cs="Arial"/>
          <w:sz w:val="20"/>
          <w:szCs w:val="20"/>
        </w:rPr>
      </w:pPr>
      <w:r w:rsidRPr="0011421E">
        <w:rPr>
          <w:rFonts w:ascii="Arial" w:hAnsi="Arial" w:cs="Arial"/>
          <w:sz w:val="20"/>
          <w:szCs w:val="20"/>
        </w:rPr>
        <w:t>[</w:t>
      </w:r>
      <w:r w:rsidR="009928FB" w:rsidRPr="0011421E">
        <w:rPr>
          <w:rFonts w:ascii="Arial" w:hAnsi="Arial" w:cs="Arial"/>
          <w:sz w:val="20"/>
          <w:szCs w:val="20"/>
        </w:rPr>
        <w:t>Reference to 16.2(e)(2).  These are not to be filed with the Court, except as may be ordered pursuant to C.R.C.P. 16.2</w:t>
      </w:r>
      <w:r w:rsidRPr="0011421E">
        <w:rPr>
          <w:rFonts w:ascii="Arial" w:hAnsi="Arial" w:cs="Arial"/>
          <w:sz w:val="20"/>
          <w:szCs w:val="20"/>
        </w:rPr>
        <w:t>]</w:t>
      </w:r>
    </w:p>
    <w:p w:rsidR="009928FB" w:rsidRPr="0011421E" w:rsidRDefault="009928FB" w:rsidP="00FF1F25">
      <w:pPr>
        <w:spacing w:after="0"/>
        <w:rPr>
          <w:rFonts w:ascii="Arial" w:hAnsi="Arial" w:cs="Arial"/>
          <w:sz w:val="20"/>
          <w:szCs w:val="20"/>
        </w:rPr>
      </w:pPr>
    </w:p>
    <w:p w:rsidR="009928FB" w:rsidRPr="0011421E" w:rsidRDefault="009928FB" w:rsidP="00FF1F25">
      <w:pPr>
        <w:spacing w:after="0"/>
        <w:rPr>
          <w:rFonts w:ascii="Arial" w:hAnsi="Arial" w:cs="Arial"/>
          <w:sz w:val="20"/>
          <w:szCs w:val="20"/>
        </w:rPr>
      </w:pPr>
      <w:r w:rsidRPr="0011421E">
        <w:rPr>
          <w:rFonts w:ascii="Arial" w:hAnsi="Arial" w:cs="Arial"/>
          <w:b/>
          <w:sz w:val="20"/>
          <w:szCs w:val="20"/>
        </w:rPr>
        <w:t>Mandatory Financial Disclosures.</w:t>
      </w:r>
      <w:r w:rsidRPr="0011421E">
        <w:rPr>
          <w:rFonts w:ascii="Arial" w:hAnsi="Arial" w:cs="Arial"/>
          <w:sz w:val="20"/>
          <w:szCs w:val="20"/>
        </w:rPr>
        <w:t xml:space="preserve">  (Complete and accurate copies may replace originals.  </w:t>
      </w:r>
      <w:r w:rsidR="000C163E" w:rsidRPr="0011421E">
        <w:rPr>
          <w:rFonts w:ascii="Arial" w:hAnsi="Arial" w:cs="Arial"/>
          <w:sz w:val="20"/>
          <w:szCs w:val="20"/>
        </w:rPr>
        <w:t>“</w:t>
      </w:r>
      <w:r w:rsidRPr="0011421E">
        <w:rPr>
          <w:rFonts w:ascii="Arial" w:hAnsi="Arial" w:cs="Arial"/>
          <w:sz w:val="20"/>
          <w:szCs w:val="20"/>
        </w:rPr>
        <w:t>Child</w:t>
      </w:r>
      <w:r w:rsidR="000C163E" w:rsidRPr="0011421E">
        <w:rPr>
          <w:rFonts w:ascii="Arial" w:hAnsi="Arial" w:cs="Arial"/>
          <w:sz w:val="20"/>
          <w:szCs w:val="20"/>
        </w:rPr>
        <w:t>(</w:t>
      </w:r>
      <w:r w:rsidRPr="0011421E">
        <w:rPr>
          <w:rFonts w:ascii="Arial" w:hAnsi="Arial" w:cs="Arial"/>
          <w:sz w:val="20"/>
          <w:szCs w:val="20"/>
        </w:rPr>
        <w:t>ren</w:t>
      </w:r>
      <w:r w:rsidR="000C163E" w:rsidRPr="0011421E">
        <w:rPr>
          <w:rFonts w:ascii="Arial" w:hAnsi="Arial" w:cs="Arial"/>
          <w:sz w:val="20"/>
          <w:szCs w:val="20"/>
        </w:rPr>
        <w:t>)</w:t>
      </w:r>
      <w:r w:rsidR="00983342" w:rsidRPr="0011421E">
        <w:rPr>
          <w:rFonts w:ascii="Arial" w:hAnsi="Arial" w:cs="Arial"/>
          <w:sz w:val="20"/>
          <w:szCs w:val="20"/>
        </w:rPr>
        <w:t>”</w:t>
      </w:r>
      <w:r w:rsidRPr="0011421E">
        <w:rPr>
          <w:rFonts w:ascii="Arial" w:hAnsi="Arial" w:cs="Arial"/>
          <w:sz w:val="20"/>
          <w:szCs w:val="20"/>
        </w:rPr>
        <w:t xml:space="preserve"> </w:t>
      </w:r>
      <w:r w:rsidR="00066EC4" w:rsidRPr="0011421E">
        <w:rPr>
          <w:rFonts w:ascii="Arial" w:hAnsi="Arial" w:cs="Arial"/>
          <w:sz w:val="20"/>
          <w:szCs w:val="20"/>
        </w:rPr>
        <w:t>refer</w:t>
      </w:r>
      <w:r w:rsidR="000C163E" w:rsidRPr="0011421E">
        <w:rPr>
          <w:rFonts w:ascii="Arial" w:hAnsi="Arial" w:cs="Arial"/>
          <w:sz w:val="20"/>
          <w:szCs w:val="20"/>
        </w:rPr>
        <w:t>s</w:t>
      </w:r>
      <w:r w:rsidRPr="0011421E">
        <w:rPr>
          <w:rFonts w:ascii="Arial" w:hAnsi="Arial" w:cs="Arial"/>
          <w:sz w:val="20"/>
          <w:szCs w:val="20"/>
        </w:rPr>
        <w:t xml:space="preserve"> to minor child</w:t>
      </w:r>
      <w:r w:rsidR="000C163E" w:rsidRPr="0011421E">
        <w:rPr>
          <w:rFonts w:ascii="Arial" w:hAnsi="Arial" w:cs="Arial"/>
          <w:sz w:val="20"/>
          <w:szCs w:val="20"/>
        </w:rPr>
        <w:t>(</w:t>
      </w:r>
      <w:r w:rsidRPr="0011421E">
        <w:rPr>
          <w:rFonts w:ascii="Arial" w:hAnsi="Arial" w:cs="Arial"/>
          <w:sz w:val="20"/>
          <w:szCs w:val="20"/>
        </w:rPr>
        <w:t>ren</w:t>
      </w:r>
      <w:r w:rsidR="000C163E" w:rsidRPr="0011421E">
        <w:rPr>
          <w:rFonts w:ascii="Arial" w:hAnsi="Arial" w:cs="Arial"/>
          <w:sz w:val="20"/>
          <w:szCs w:val="20"/>
        </w:rPr>
        <w:t>)</w:t>
      </w:r>
      <w:r w:rsidRPr="0011421E">
        <w:rPr>
          <w:rFonts w:ascii="Arial" w:hAnsi="Arial" w:cs="Arial"/>
          <w:sz w:val="20"/>
          <w:szCs w:val="20"/>
        </w:rPr>
        <w:t xml:space="preserve"> of both parties).</w:t>
      </w:r>
    </w:p>
    <w:p w:rsidR="009928FB" w:rsidRPr="0011421E" w:rsidRDefault="000C163E" w:rsidP="00FF1F25">
      <w:pPr>
        <w:spacing w:after="0"/>
        <w:rPr>
          <w:rFonts w:ascii="Arial" w:hAnsi="Arial" w:cs="Arial"/>
          <w:sz w:val="20"/>
          <w:szCs w:val="20"/>
        </w:rPr>
      </w:pPr>
      <w:r w:rsidRPr="0011421E">
        <w:rPr>
          <w:rFonts w:ascii="Arial" w:hAnsi="Arial" w:cs="Arial"/>
          <w:sz w:val="20"/>
          <w:szCs w:val="20"/>
        </w:rPr>
        <w:t>Each party shall provide:</w:t>
      </w:r>
    </w:p>
    <w:p w:rsidR="000C163E" w:rsidRPr="0011421E" w:rsidRDefault="000C163E"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Sworn </w:t>
      </w:r>
      <w:r w:rsidR="009928FB" w:rsidRPr="0011421E">
        <w:rPr>
          <w:rFonts w:ascii="Arial" w:hAnsi="Arial" w:cs="Arial"/>
          <w:sz w:val="20"/>
          <w:szCs w:val="20"/>
        </w:rPr>
        <w:t xml:space="preserve">Financial </w:t>
      </w:r>
      <w:r w:rsidR="00F33BB2" w:rsidRPr="0011421E">
        <w:rPr>
          <w:rFonts w:ascii="Arial" w:hAnsi="Arial" w:cs="Arial"/>
          <w:sz w:val="20"/>
          <w:szCs w:val="20"/>
        </w:rPr>
        <w:t>Statement</w:t>
      </w:r>
      <w:r w:rsidR="009928FB" w:rsidRPr="0011421E">
        <w:rPr>
          <w:rFonts w:ascii="Arial" w:hAnsi="Arial" w:cs="Arial"/>
          <w:sz w:val="20"/>
          <w:szCs w:val="20"/>
        </w:rPr>
        <w:t xml:space="preserve">.  </w:t>
      </w:r>
      <w:r w:rsidRPr="0011421E">
        <w:rPr>
          <w:rFonts w:ascii="Arial" w:hAnsi="Arial" w:cs="Arial"/>
          <w:sz w:val="20"/>
          <w:szCs w:val="20"/>
        </w:rPr>
        <w:t>A</w:t>
      </w:r>
      <w:r w:rsidR="00F33BB2" w:rsidRPr="0011421E">
        <w:rPr>
          <w:rFonts w:ascii="Arial" w:hAnsi="Arial" w:cs="Arial"/>
          <w:sz w:val="20"/>
          <w:szCs w:val="20"/>
        </w:rPr>
        <w:t xml:space="preserve"> complete</w:t>
      </w:r>
      <w:r w:rsidRPr="0011421E">
        <w:rPr>
          <w:rFonts w:ascii="Arial" w:hAnsi="Arial" w:cs="Arial"/>
          <w:sz w:val="20"/>
          <w:szCs w:val="20"/>
        </w:rPr>
        <w:t>d</w:t>
      </w:r>
      <w:r w:rsidR="00F33BB2" w:rsidRPr="0011421E">
        <w:rPr>
          <w:rFonts w:ascii="Arial" w:hAnsi="Arial" w:cs="Arial"/>
          <w:sz w:val="20"/>
          <w:szCs w:val="20"/>
        </w:rPr>
        <w:t xml:space="preserve"> and signed Sworn Financial Statement (</w:t>
      </w:r>
      <w:r w:rsidRPr="0011421E">
        <w:rPr>
          <w:rFonts w:ascii="Arial" w:hAnsi="Arial" w:cs="Arial"/>
          <w:i/>
          <w:sz w:val="20"/>
          <w:szCs w:val="20"/>
        </w:rPr>
        <w:t>JDF 1111</w:t>
      </w:r>
      <w:r w:rsidR="00F33BB2" w:rsidRPr="0011421E">
        <w:rPr>
          <w:rFonts w:ascii="Arial" w:hAnsi="Arial" w:cs="Arial"/>
          <w:sz w:val="20"/>
          <w:szCs w:val="20"/>
        </w:rPr>
        <w:t>) in the Supreme Court approved form</w:t>
      </w:r>
      <w:r w:rsidRPr="0011421E">
        <w:rPr>
          <w:rFonts w:ascii="Arial" w:hAnsi="Arial" w:cs="Arial"/>
          <w:sz w:val="20"/>
          <w:szCs w:val="20"/>
        </w:rPr>
        <w:t xml:space="preserve"> (Form 35.2).</w:t>
      </w:r>
    </w:p>
    <w:p w:rsidR="000C163E" w:rsidRPr="0011421E" w:rsidRDefault="009928FB"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Income </w:t>
      </w:r>
      <w:r w:rsidR="00464ED0" w:rsidRPr="0011421E">
        <w:rPr>
          <w:rFonts w:ascii="Arial" w:hAnsi="Arial" w:cs="Arial"/>
          <w:sz w:val="20"/>
          <w:szCs w:val="20"/>
        </w:rPr>
        <w:t xml:space="preserve">Tax Returns (Most Recent 3 Years).  </w:t>
      </w:r>
      <w:r w:rsidR="000C163E" w:rsidRPr="0011421E">
        <w:rPr>
          <w:rFonts w:ascii="Arial" w:hAnsi="Arial" w:cs="Arial"/>
          <w:sz w:val="20"/>
          <w:szCs w:val="20"/>
        </w:rPr>
        <w:t>T</w:t>
      </w:r>
      <w:r w:rsidR="00F33BB2" w:rsidRPr="0011421E">
        <w:rPr>
          <w:rFonts w:ascii="Arial" w:hAnsi="Arial" w:cs="Arial"/>
          <w:sz w:val="20"/>
          <w:szCs w:val="20"/>
        </w:rPr>
        <w:t xml:space="preserve">he personal and business federal income tax returns for the three years before filing of the petition or post decree motion.  The business returns shall be for any business for which a party has an interest entitling the party to a copy of such returns.  </w:t>
      </w:r>
      <w:r w:rsidR="000C163E" w:rsidRPr="0011421E">
        <w:rPr>
          <w:rFonts w:ascii="Arial" w:hAnsi="Arial" w:cs="Arial"/>
          <w:sz w:val="20"/>
          <w:szCs w:val="20"/>
        </w:rPr>
        <w:t xml:space="preserve">Each return shall include all schedules and attachments, such as W-2s, 1099s, and K-1.  </w:t>
      </w:r>
      <w:r w:rsidR="00F33BB2" w:rsidRPr="0011421E">
        <w:rPr>
          <w:rFonts w:ascii="Arial" w:hAnsi="Arial" w:cs="Arial"/>
          <w:sz w:val="20"/>
          <w:szCs w:val="20"/>
        </w:rPr>
        <w:t>If a return is not completed at the time of disclosure,</w:t>
      </w:r>
      <w:r w:rsidR="000C163E" w:rsidRPr="0011421E">
        <w:rPr>
          <w:rFonts w:ascii="Arial" w:hAnsi="Arial" w:cs="Arial"/>
          <w:sz w:val="20"/>
          <w:szCs w:val="20"/>
        </w:rPr>
        <w:t xml:space="preserve"> include the documents necessary to prepare the return, such as </w:t>
      </w:r>
      <w:r w:rsidR="00983342" w:rsidRPr="0011421E">
        <w:rPr>
          <w:rFonts w:ascii="Arial" w:hAnsi="Arial" w:cs="Arial"/>
          <w:sz w:val="20"/>
          <w:szCs w:val="20"/>
        </w:rPr>
        <w:t xml:space="preserve"> </w:t>
      </w:r>
      <w:r w:rsidR="000C163E" w:rsidRPr="0011421E">
        <w:rPr>
          <w:rFonts w:ascii="Arial" w:hAnsi="Arial" w:cs="Arial"/>
          <w:sz w:val="20"/>
          <w:szCs w:val="20"/>
        </w:rPr>
        <w:t xml:space="preserve">W-2s, 1099s, and K-1s, copies of extension requests, and the estimated amount of tax payments.  If a decree has been entered within the last three years, only those returns filed since entry of the decree need be provided.  </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Personal Financial Statements (Last 3 Years).  </w:t>
      </w:r>
      <w:r w:rsidR="000C163E" w:rsidRPr="0011421E">
        <w:rPr>
          <w:rFonts w:ascii="Arial" w:hAnsi="Arial" w:cs="Arial"/>
          <w:sz w:val="20"/>
          <w:szCs w:val="20"/>
        </w:rPr>
        <w:t>A</w:t>
      </w:r>
      <w:r w:rsidRPr="0011421E">
        <w:rPr>
          <w:rFonts w:ascii="Arial" w:hAnsi="Arial" w:cs="Arial"/>
          <w:sz w:val="20"/>
          <w:szCs w:val="20"/>
        </w:rPr>
        <w:t>ll personal financial statements, statements of assets or liabilities and credit and loan applications prepared during the last three years.</w:t>
      </w:r>
      <w:r w:rsidR="000C163E" w:rsidRPr="0011421E">
        <w:rPr>
          <w:rFonts w:ascii="Arial" w:hAnsi="Arial" w:cs="Arial"/>
          <w:sz w:val="20"/>
          <w:szCs w:val="20"/>
        </w:rPr>
        <w:t xml:space="preserve">  IF a decree has been entered within the last three years, only those statements/applications prepared since entry of the decree need be provided.  </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Business Financial Statements (Last 3 Years).  For every business </w:t>
      </w:r>
      <w:r w:rsidR="000C163E" w:rsidRPr="0011421E">
        <w:rPr>
          <w:rFonts w:ascii="Arial" w:hAnsi="Arial" w:cs="Arial"/>
          <w:sz w:val="20"/>
          <w:szCs w:val="20"/>
        </w:rPr>
        <w:t>in</w:t>
      </w:r>
      <w:r w:rsidRPr="0011421E">
        <w:rPr>
          <w:rFonts w:ascii="Arial" w:hAnsi="Arial" w:cs="Arial"/>
          <w:sz w:val="20"/>
          <w:szCs w:val="20"/>
        </w:rPr>
        <w:t xml:space="preserve"> which a party has access to financial statements, the last three fiscal years’ financial statements, all year-to-date financial statements and the same periodic financial statements for the prior </w:t>
      </w:r>
      <w:r w:rsidR="000C163E" w:rsidRPr="0011421E">
        <w:rPr>
          <w:rFonts w:ascii="Arial" w:hAnsi="Arial" w:cs="Arial"/>
          <w:sz w:val="20"/>
          <w:szCs w:val="20"/>
        </w:rPr>
        <w:t xml:space="preserve">two </w:t>
      </w:r>
      <w:r w:rsidRPr="0011421E">
        <w:rPr>
          <w:rFonts w:ascii="Arial" w:hAnsi="Arial" w:cs="Arial"/>
          <w:sz w:val="20"/>
          <w:szCs w:val="20"/>
        </w:rPr>
        <w:t>year</w:t>
      </w:r>
      <w:r w:rsidR="000C163E" w:rsidRPr="0011421E">
        <w:rPr>
          <w:rFonts w:ascii="Arial" w:hAnsi="Arial" w:cs="Arial"/>
          <w:sz w:val="20"/>
          <w:szCs w:val="20"/>
        </w:rPr>
        <w:t>s</w:t>
      </w:r>
      <w:r w:rsidRPr="0011421E">
        <w:rPr>
          <w:rFonts w:ascii="Arial" w:hAnsi="Arial" w:cs="Arial"/>
          <w:sz w:val="20"/>
          <w:szCs w:val="20"/>
        </w:rPr>
        <w:t>.</w:t>
      </w:r>
      <w:r w:rsidR="000C163E" w:rsidRPr="0011421E">
        <w:rPr>
          <w:rFonts w:ascii="Arial" w:hAnsi="Arial" w:cs="Arial"/>
          <w:sz w:val="20"/>
          <w:szCs w:val="20"/>
        </w:rPr>
        <w:t xml:space="preserve">  If a decree has been entered within the last three years, only those statement</w:t>
      </w:r>
      <w:r w:rsidR="00983342" w:rsidRPr="0011421E">
        <w:rPr>
          <w:rFonts w:ascii="Arial" w:hAnsi="Arial" w:cs="Arial"/>
          <w:sz w:val="20"/>
          <w:szCs w:val="20"/>
        </w:rPr>
        <w:t>s</w:t>
      </w:r>
      <w:r w:rsidR="000C163E" w:rsidRPr="0011421E">
        <w:rPr>
          <w:rFonts w:ascii="Arial" w:hAnsi="Arial" w:cs="Arial"/>
          <w:sz w:val="20"/>
          <w:szCs w:val="20"/>
        </w:rPr>
        <w:t xml:space="preserve"> prepared since entry of the decree need be provided.</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Real Estate Documents.  </w:t>
      </w:r>
      <w:r w:rsidR="000C163E" w:rsidRPr="0011421E">
        <w:rPr>
          <w:rFonts w:ascii="Arial" w:hAnsi="Arial" w:cs="Arial"/>
          <w:sz w:val="20"/>
          <w:szCs w:val="20"/>
        </w:rPr>
        <w:t>T</w:t>
      </w:r>
      <w:r w:rsidRPr="0011421E">
        <w:rPr>
          <w:rFonts w:ascii="Arial" w:hAnsi="Arial" w:cs="Arial"/>
          <w:sz w:val="20"/>
          <w:szCs w:val="20"/>
        </w:rPr>
        <w:t>he title documents and all documents stating value of all real property in which a party has a personal or business interest.  This section shall not apply to post</w:t>
      </w:r>
      <w:r w:rsidR="000C163E" w:rsidRPr="0011421E">
        <w:rPr>
          <w:rFonts w:ascii="Arial" w:hAnsi="Arial" w:cs="Arial"/>
          <w:sz w:val="20"/>
          <w:szCs w:val="20"/>
        </w:rPr>
        <w:t>-</w:t>
      </w:r>
      <w:r w:rsidRPr="0011421E">
        <w:rPr>
          <w:rFonts w:ascii="Arial" w:hAnsi="Arial" w:cs="Arial"/>
          <w:sz w:val="20"/>
          <w:szCs w:val="20"/>
        </w:rPr>
        <w:t>decree motions unless so ordered by the Court.</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Personal Debt.  </w:t>
      </w:r>
      <w:r w:rsidR="000C163E" w:rsidRPr="0011421E">
        <w:rPr>
          <w:rFonts w:ascii="Arial" w:hAnsi="Arial" w:cs="Arial"/>
          <w:sz w:val="20"/>
          <w:szCs w:val="20"/>
        </w:rPr>
        <w:t>A</w:t>
      </w:r>
      <w:r w:rsidRPr="0011421E">
        <w:rPr>
          <w:rFonts w:ascii="Arial" w:hAnsi="Arial" w:cs="Arial"/>
          <w:sz w:val="20"/>
          <w:szCs w:val="20"/>
        </w:rPr>
        <w:t>ll documents creating debt, and the most recent debt statement showing the</w:t>
      </w:r>
      <w:r w:rsidR="000C163E" w:rsidRPr="0011421E">
        <w:rPr>
          <w:rFonts w:ascii="Arial" w:hAnsi="Arial" w:cs="Arial"/>
          <w:sz w:val="20"/>
          <w:szCs w:val="20"/>
        </w:rPr>
        <w:t xml:space="preserve"> outstanding</w:t>
      </w:r>
      <w:r w:rsidRPr="0011421E">
        <w:rPr>
          <w:rFonts w:ascii="Arial" w:hAnsi="Arial" w:cs="Arial"/>
          <w:sz w:val="20"/>
          <w:szCs w:val="20"/>
        </w:rPr>
        <w:t xml:space="preserve"> balance and payment terms.</w:t>
      </w:r>
      <w:r w:rsidR="000C163E" w:rsidRPr="0011421E">
        <w:rPr>
          <w:rFonts w:ascii="Arial" w:hAnsi="Arial" w:cs="Arial"/>
          <w:sz w:val="20"/>
          <w:szCs w:val="20"/>
        </w:rPr>
        <w:t xml:space="preserve">  This section shall not apply to post-decree motions unless so ordered by the Court.  </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Investments.  </w:t>
      </w:r>
      <w:r w:rsidR="000C163E" w:rsidRPr="0011421E">
        <w:rPr>
          <w:rFonts w:ascii="Arial" w:hAnsi="Arial" w:cs="Arial"/>
          <w:sz w:val="20"/>
          <w:szCs w:val="20"/>
        </w:rPr>
        <w:t>The</w:t>
      </w:r>
      <w:r w:rsidRPr="0011421E">
        <w:rPr>
          <w:rFonts w:ascii="Arial" w:hAnsi="Arial" w:cs="Arial"/>
          <w:sz w:val="20"/>
          <w:szCs w:val="20"/>
        </w:rPr>
        <w:t xml:space="preserve"> most recent </w:t>
      </w:r>
      <w:r w:rsidR="000C163E" w:rsidRPr="0011421E">
        <w:rPr>
          <w:rFonts w:ascii="Arial" w:hAnsi="Arial" w:cs="Arial"/>
          <w:sz w:val="20"/>
          <w:szCs w:val="20"/>
        </w:rPr>
        <w:t>account statements or other documents</w:t>
      </w:r>
      <w:r w:rsidRPr="0011421E">
        <w:rPr>
          <w:rFonts w:ascii="Arial" w:hAnsi="Arial" w:cs="Arial"/>
          <w:sz w:val="20"/>
          <w:szCs w:val="20"/>
        </w:rPr>
        <w:t xml:space="preserve"> identifying each investment </w:t>
      </w:r>
      <w:r w:rsidR="000C163E" w:rsidRPr="0011421E">
        <w:rPr>
          <w:rFonts w:ascii="Arial" w:hAnsi="Arial" w:cs="Arial"/>
          <w:sz w:val="20"/>
          <w:szCs w:val="20"/>
        </w:rPr>
        <w:t xml:space="preserve"> in which a party has any personal or business interest, </w:t>
      </w:r>
      <w:r w:rsidRPr="0011421E">
        <w:rPr>
          <w:rFonts w:ascii="Arial" w:hAnsi="Arial" w:cs="Arial"/>
          <w:sz w:val="20"/>
          <w:szCs w:val="20"/>
        </w:rPr>
        <w:t xml:space="preserve">and stating the current value. </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Employment benefits.  </w:t>
      </w:r>
      <w:r w:rsidR="00B8199E" w:rsidRPr="0011421E">
        <w:rPr>
          <w:rFonts w:ascii="Arial" w:hAnsi="Arial" w:cs="Arial"/>
          <w:sz w:val="20"/>
          <w:szCs w:val="20"/>
        </w:rPr>
        <w:t>The</w:t>
      </w:r>
      <w:r w:rsidRPr="0011421E">
        <w:rPr>
          <w:rFonts w:ascii="Arial" w:hAnsi="Arial" w:cs="Arial"/>
          <w:sz w:val="20"/>
          <w:szCs w:val="20"/>
        </w:rPr>
        <w:t xml:space="preserve"> most </w:t>
      </w:r>
      <w:r w:rsidR="00B8199E" w:rsidRPr="0011421E">
        <w:rPr>
          <w:rFonts w:ascii="Arial" w:hAnsi="Arial" w:cs="Arial"/>
          <w:sz w:val="20"/>
          <w:szCs w:val="20"/>
        </w:rPr>
        <w:t>account statement or other documents</w:t>
      </w:r>
      <w:r w:rsidRPr="0011421E">
        <w:rPr>
          <w:rFonts w:ascii="Arial" w:hAnsi="Arial" w:cs="Arial"/>
          <w:sz w:val="20"/>
          <w:szCs w:val="20"/>
        </w:rPr>
        <w:t xml:space="preserve"> identifying each employment benefit</w:t>
      </w:r>
      <w:r w:rsidR="00B8199E" w:rsidRPr="0011421E">
        <w:rPr>
          <w:rFonts w:ascii="Arial" w:hAnsi="Arial" w:cs="Arial"/>
          <w:sz w:val="20"/>
          <w:szCs w:val="20"/>
        </w:rPr>
        <w:t xml:space="preserve"> of a party,</w:t>
      </w:r>
      <w:r w:rsidRPr="0011421E">
        <w:rPr>
          <w:rFonts w:ascii="Arial" w:hAnsi="Arial" w:cs="Arial"/>
          <w:sz w:val="20"/>
          <w:szCs w:val="20"/>
        </w:rPr>
        <w:t xml:space="preserve"> and stating the current value.</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Retirement Plans.  </w:t>
      </w:r>
      <w:r w:rsidR="00B8199E" w:rsidRPr="0011421E">
        <w:rPr>
          <w:rFonts w:ascii="Arial" w:hAnsi="Arial" w:cs="Arial"/>
          <w:sz w:val="20"/>
          <w:szCs w:val="20"/>
        </w:rPr>
        <w:t>The</w:t>
      </w:r>
      <w:r w:rsidRPr="0011421E">
        <w:rPr>
          <w:rFonts w:ascii="Arial" w:hAnsi="Arial" w:cs="Arial"/>
          <w:sz w:val="20"/>
          <w:szCs w:val="20"/>
        </w:rPr>
        <w:t xml:space="preserve"> most recent </w:t>
      </w:r>
      <w:r w:rsidR="00B8199E" w:rsidRPr="0011421E">
        <w:rPr>
          <w:rFonts w:ascii="Arial" w:hAnsi="Arial" w:cs="Arial"/>
          <w:sz w:val="20"/>
          <w:szCs w:val="20"/>
        </w:rPr>
        <w:t>documents</w:t>
      </w:r>
      <w:r w:rsidRPr="0011421E">
        <w:rPr>
          <w:rFonts w:ascii="Arial" w:hAnsi="Arial" w:cs="Arial"/>
          <w:sz w:val="20"/>
          <w:szCs w:val="20"/>
        </w:rPr>
        <w:t xml:space="preserve"> identifying each retirement plan </w:t>
      </w:r>
      <w:r w:rsidR="00B8199E" w:rsidRPr="0011421E">
        <w:rPr>
          <w:rFonts w:ascii="Arial" w:hAnsi="Arial" w:cs="Arial"/>
          <w:sz w:val="20"/>
          <w:szCs w:val="20"/>
        </w:rPr>
        <w:t xml:space="preserve">of which a party is a beneficiary, </w:t>
      </w:r>
      <w:r w:rsidRPr="0011421E">
        <w:rPr>
          <w:rFonts w:ascii="Arial" w:hAnsi="Arial" w:cs="Arial"/>
          <w:sz w:val="20"/>
          <w:szCs w:val="20"/>
        </w:rPr>
        <w:t>and stating the current value</w:t>
      </w:r>
      <w:r w:rsidR="00B8199E" w:rsidRPr="0011421E">
        <w:rPr>
          <w:rFonts w:ascii="Arial" w:hAnsi="Arial" w:cs="Arial"/>
          <w:sz w:val="20"/>
          <w:szCs w:val="20"/>
        </w:rPr>
        <w:t>,</w:t>
      </w:r>
      <w:r w:rsidRPr="0011421E">
        <w:rPr>
          <w:rFonts w:ascii="Arial" w:hAnsi="Arial" w:cs="Arial"/>
          <w:sz w:val="20"/>
          <w:szCs w:val="20"/>
        </w:rPr>
        <w:t xml:space="preserve"> and </w:t>
      </w:r>
      <w:r w:rsidR="00B8199E" w:rsidRPr="0011421E">
        <w:rPr>
          <w:rFonts w:ascii="Arial" w:hAnsi="Arial" w:cs="Arial"/>
          <w:sz w:val="20"/>
          <w:szCs w:val="20"/>
        </w:rPr>
        <w:t>the Summary Plan Descriptions</w:t>
      </w:r>
      <w:r w:rsidRPr="0011421E">
        <w:rPr>
          <w:rFonts w:ascii="Arial" w:hAnsi="Arial" w:cs="Arial"/>
          <w:sz w:val="20"/>
          <w:szCs w:val="20"/>
        </w:rPr>
        <w:t>.</w:t>
      </w:r>
      <w:r w:rsidR="00B8199E" w:rsidRPr="0011421E">
        <w:rPr>
          <w:rFonts w:ascii="Arial" w:hAnsi="Arial" w:cs="Arial"/>
          <w:sz w:val="20"/>
          <w:szCs w:val="20"/>
        </w:rPr>
        <w:t xml:space="preserve">  This section shall not apply to post-decree motions unless so ordered by the Court.  </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Bank/Financial Institution Accounts.  </w:t>
      </w:r>
      <w:r w:rsidR="00B8199E" w:rsidRPr="0011421E">
        <w:rPr>
          <w:rFonts w:ascii="Arial" w:hAnsi="Arial" w:cs="Arial"/>
          <w:sz w:val="20"/>
          <w:szCs w:val="20"/>
        </w:rPr>
        <w:t>The</w:t>
      </w:r>
      <w:r w:rsidRPr="0011421E">
        <w:rPr>
          <w:rFonts w:ascii="Arial" w:hAnsi="Arial" w:cs="Arial"/>
          <w:sz w:val="20"/>
          <w:szCs w:val="20"/>
        </w:rPr>
        <w:t xml:space="preserve"> most recent </w:t>
      </w:r>
      <w:r w:rsidR="00B8199E" w:rsidRPr="0011421E">
        <w:rPr>
          <w:rFonts w:ascii="Arial" w:hAnsi="Arial" w:cs="Arial"/>
          <w:sz w:val="20"/>
          <w:szCs w:val="20"/>
        </w:rPr>
        <w:t>account statements</w:t>
      </w:r>
      <w:r w:rsidRPr="0011421E">
        <w:rPr>
          <w:rFonts w:ascii="Arial" w:hAnsi="Arial" w:cs="Arial"/>
          <w:sz w:val="20"/>
          <w:szCs w:val="20"/>
        </w:rPr>
        <w:t xml:space="preserve"> identifying each account </w:t>
      </w:r>
      <w:r w:rsidR="00B8199E" w:rsidRPr="0011421E">
        <w:rPr>
          <w:rFonts w:ascii="Arial" w:hAnsi="Arial" w:cs="Arial"/>
          <w:sz w:val="20"/>
          <w:szCs w:val="20"/>
        </w:rPr>
        <w:t xml:space="preserve">of a party </w:t>
      </w:r>
      <w:r w:rsidRPr="0011421E">
        <w:rPr>
          <w:rFonts w:ascii="Arial" w:hAnsi="Arial" w:cs="Arial"/>
          <w:sz w:val="20"/>
          <w:szCs w:val="20"/>
        </w:rPr>
        <w:t>at banks and other financial institutions</w:t>
      </w:r>
      <w:r w:rsidR="00B8199E" w:rsidRPr="0011421E">
        <w:rPr>
          <w:rFonts w:ascii="Arial" w:hAnsi="Arial" w:cs="Arial"/>
          <w:sz w:val="20"/>
          <w:szCs w:val="20"/>
        </w:rPr>
        <w:t>,</w:t>
      </w:r>
      <w:r w:rsidRPr="0011421E">
        <w:rPr>
          <w:rFonts w:ascii="Arial" w:hAnsi="Arial" w:cs="Arial"/>
          <w:sz w:val="20"/>
          <w:szCs w:val="20"/>
        </w:rPr>
        <w:t xml:space="preserve"> and stating current value.</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Income Documentation.  For each income source</w:t>
      </w:r>
      <w:r w:rsidR="00B8199E" w:rsidRPr="0011421E">
        <w:rPr>
          <w:rFonts w:ascii="Arial" w:hAnsi="Arial" w:cs="Arial"/>
          <w:sz w:val="20"/>
          <w:szCs w:val="20"/>
        </w:rPr>
        <w:t xml:space="preserve"> of a party</w:t>
      </w:r>
      <w:r w:rsidRPr="0011421E">
        <w:rPr>
          <w:rFonts w:ascii="Arial" w:hAnsi="Arial" w:cs="Arial"/>
          <w:sz w:val="20"/>
          <w:szCs w:val="20"/>
        </w:rPr>
        <w:t xml:space="preserve"> in the current and prior calendar year, including income from employment, investment, government programs, gifts, trust distributions, prizes and income from every other sour</w:t>
      </w:r>
      <w:r w:rsidR="00CA7B2B" w:rsidRPr="0011421E">
        <w:rPr>
          <w:rFonts w:ascii="Arial" w:hAnsi="Arial" w:cs="Arial"/>
          <w:sz w:val="20"/>
          <w:szCs w:val="20"/>
        </w:rPr>
        <w:t>ce</w:t>
      </w:r>
      <w:r w:rsidRPr="0011421E">
        <w:rPr>
          <w:rFonts w:ascii="Arial" w:hAnsi="Arial" w:cs="Arial"/>
          <w:sz w:val="20"/>
          <w:szCs w:val="20"/>
        </w:rPr>
        <w:t>, pay stubs, a current income statement and the final income statement for the prior year.  Each self-employed party shall provide a sworn statement of gross income, business expenses necessary to produce income</w:t>
      </w:r>
      <w:r w:rsidR="00B8199E" w:rsidRPr="0011421E">
        <w:rPr>
          <w:rFonts w:ascii="Arial" w:hAnsi="Arial" w:cs="Arial"/>
          <w:sz w:val="20"/>
          <w:szCs w:val="20"/>
        </w:rPr>
        <w:t>,</w:t>
      </w:r>
      <w:r w:rsidRPr="0011421E">
        <w:rPr>
          <w:rFonts w:ascii="Arial" w:hAnsi="Arial" w:cs="Arial"/>
          <w:sz w:val="20"/>
          <w:szCs w:val="20"/>
        </w:rPr>
        <w:t xml:space="preserve"> and net income for the three months before filing of the petition or post decree motion.  </w:t>
      </w:r>
    </w:p>
    <w:p w:rsidR="00B8199E"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Employment and Education-Related Child Care Documentation.  </w:t>
      </w:r>
      <w:r w:rsidR="00B8199E" w:rsidRPr="0011421E">
        <w:rPr>
          <w:rFonts w:ascii="Arial" w:hAnsi="Arial" w:cs="Arial"/>
          <w:sz w:val="20"/>
          <w:szCs w:val="20"/>
        </w:rPr>
        <w:t>Any</w:t>
      </w:r>
      <w:r w:rsidRPr="0011421E">
        <w:rPr>
          <w:rFonts w:ascii="Arial" w:hAnsi="Arial" w:cs="Arial"/>
          <w:sz w:val="20"/>
          <w:szCs w:val="20"/>
        </w:rPr>
        <w:t xml:space="preserve"> documents that show </w:t>
      </w:r>
      <w:r w:rsidR="00B8199E" w:rsidRPr="0011421E">
        <w:rPr>
          <w:rFonts w:ascii="Arial" w:hAnsi="Arial" w:cs="Arial"/>
          <w:sz w:val="20"/>
          <w:szCs w:val="20"/>
        </w:rPr>
        <w:t xml:space="preserve">a party’s </w:t>
      </w:r>
      <w:r w:rsidRPr="0011421E">
        <w:rPr>
          <w:rFonts w:ascii="Arial" w:hAnsi="Arial" w:cs="Arial"/>
          <w:sz w:val="20"/>
          <w:szCs w:val="20"/>
        </w:rPr>
        <w:t xml:space="preserve">average monthly employment-related child care expense including child care expense related to </w:t>
      </w:r>
      <w:r w:rsidR="00B8199E" w:rsidRPr="0011421E">
        <w:rPr>
          <w:rFonts w:ascii="Arial" w:hAnsi="Arial" w:cs="Arial"/>
          <w:sz w:val="20"/>
          <w:szCs w:val="20"/>
        </w:rPr>
        <w:t>the party’s education and job search.  This section shall apply only if child support is an issue.</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Insurance Documentation.  </w:t>
      </w:r>
      <w:r w:rsidR="00B8199E" w:rsidRPr="0011421E">
        <w:rPr>
          <w:rFonts w:ascii="Arial" w:hAnsi="Arial" w:cs="Arial"/>
          <w:sz w:val="20"/>
          <w:szCs w:val="20"/>
        </w:rPr>
        <w:t>All</w:t>
      </w:r>
      <w:r w:rsidRPr="0011421E">
        <w:rPr>
          <w:rFonts w:ascii="Arial" w:hAnsi="Arial" w:cs="Arial"/>
          <w:sz w:val="20"/>
          <w:szCs w:val="20"/>
        </w:rPr>
        <w:t xml:space="preserve"> life, health and property insurance policies and current documents that show beneficiaries, coverage, cost </w:t>
      </w:r>
      <w:r w:rsidR="00B8199E" w:rsidRPr="0011421E">
        <w:rPr>
          <w:rFonts w:ascii="Arial" w:hAnsi="Arial" w:cs="Arial"/>
          <w:sz w:val="20"/>
          <w:szCs w:val="20"/>
        </w:rPr>
        <w:t>(</w:t>
      </w:r>
      <w:r w:rsidRPr="0011421E">
        <w:rPr>
          <w:rFonts w:ascii="Arial" w:hAnsi="Arial" w:cs="Arial"/>
          <w:sz w:val="20"/>
          <w:szCs w:val="20"/>
        </w:rPr>
        <w:t>including the portion payable to provide health insurance for child</w:t>
      </w:r>
      <w:r w:rsidR="00B8199E" w:rsidRPr="0011421E">
        <w:rPr>
          <w:rFonts w:ascii="Arial" w:hAnsi="Arial" w:cs="Arial"/>
          <w:sz w:val="20"/>
          <w:szCs w:val="20"/>
        </w:rPr>
        <w:t>(</w:t>
      </w:r>
      <w:r w:rsidRPr="0011421E">
        <w:rPr>
          <w:rFonts w:ascii="Arial" w:hAnsi="Arial" w:cs="Arial"/>
          <w:sz w:val="20"/>
          <w:szCs w:val="20"/>
        </w:rPr>
        <w:t>ren</w:t>
      </w:r>
      <w:r w:rsidR="00B8199E" w:rsidRPr="0011421E">
        <w:rPr>
          <w:rFonts w:ascii="Arial" w:hAnsi="Arial" w:cs="Arial"/>
          <w:sz w:val="20"/>
          <w:szCs w:val="20"/>
        </w:rPr>
        <w:t>))</w:t>
      </w:r>
      <w:r w:rsidRPr="0011421E">
        <w:rPr>
          <w:rFonts w:ascii="Arial" w:hAnsi="Arial" w:cs="Arial"/>
          <w:sz w:val="20"/>
          <w:szCs w:val="20"/>
        </w:rPr>
        <w:t xml:space="preserve"> and payment schedule.</w:t>
      </w:r>
      <w:r w:rsidR="00B8199E" w:rsidRPr="0011421E">
        <w:rPr>
          <w:rFonts w:ascii="Arial" w:hAnsi="Arial" w:cs="Arial"/>
          <w:sz w:val="20"/>
          <w:szCs w:val="20"/>
        </w:rPr>
        <w:t xml:space="preserve">  This section shall not apply to post-decree motions unless either so ordered by the Court or, if child support is an issue, the policy and cost information regarding the child(ren) shall be provided.  </w:t>
      </w:r>
    </w:p>
    <w:p w:rsidR="00464ED0" w:rsidRPr="0011421E" w:rsidRDefault="00464ED0"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Extraordinary Children’s Expense Documentation.  </w:t>
      </w:r>
      <w:r w:rsidR="00B8199E" w:rsidRPr="0011421E">
        <w:rPr>
          <w:rFonts w:ascii="Arial" w:hAnsi="Arial" w:cs="Arial"/>
          <w:sz w:val="20"/>
          <w:szCs w:val="20"/>
        </w:rPr>
        <w:t>All</w:t>
      </w:r>
      <w:r w:rsidRPr="0011421E">
        <w:rPr>
          <w:rFonts w:ascii="Arial" w:hAnsi="Arial" w:cs="Arial"/>
          <w:sz w:val="20"/>
          <w:szCs w:val="20"/>
        </w:rPr>
        <w:t xml:space="preserve"> documents that show average monthly expense for all recurring extraordinary child</w:t>
      </w:r>
      <w:r w:rsidR="00B8199E" w:rsidRPr="0011421E">
        <w:rPr>
          <w:rFonts w:ascii="Arial" w:hAnsi="Arial" w:cs="Arial"/>
          <w:sz w:val="20"/>
          <w:szCs w:val="20"/>
        </w:rPr>
        <w:t>(</w:t>
      </w:r>
      <w:r w:rsidRPr="0011421E">
        <w:rPr>
          <w:rFonts w:ascii="Arial" w:hAnsi="Arial" w:cs="Arial"/>
          <w:sz w:val="20"/>
          <w:szCs w:val="20"/>
        </w:rPr>
        <w:t>ren</w:t>
      </w:r>
      <w:r w:rsidR="00B8199E" w:rsidRPr="0011421E">
        <w:rPr>
          <w:rFonts w:ascii="Arial" w:hAnsi="Arial" w:cs="Arial"/>
          <w:sz w:val="20"/>
          <w:szCs w:val="20"/>
        </w:rPr>
        <w:t>)</w:t>
      </w:r>
      <w:r w:rsidRPr="0011421E">
        <w:rPr>
          <w:rFonts w:ascii="Arial" w:hAnsi="Arial" w:cs="Arial"/>
          <w:sz w:val="20"/>
          <w:szCs w:val="20"/>
        </w:rPr>
        <w:t xml:space="preserve">’s expenses.  </w:t>
      </w:r>
      <w:r w:rsidR="00B8199E" w:rsidRPr="0011421E">
        <w:rPr>
          <w:rFonts w:ascii="Arial" w:hAnsi="Arial" w:cs="Arial"/>
          <w:sz w:val="20"/>
          <w:szCs w:val="20"/>
        </w:rPr>
        <w:t>This section shall apply only if support is an issue.</w:t>
      </w:r>
    </w:p>
    <w:p w:rsidR="00B8199E" w:rsidRPr="0011421E" w:rsidRDefault="00B8199E" w:rsidP="009928FB">
      <w:pPr>
        <w:pStyle w:val="ListParagraph"/>
        <w:numPr>
          <w:ilvl w:val="0"/>
          <w:numId w:val="6"/>
        </w:numPr>
        <w:spacing w:after="0"/>
        <w:rPr>
          <w:rFonts w:ascii="Arial" w:hAnsi="Arial" w:cs="Arial"/>
          <w:sz w:val="20"/>
          <w:szCs w:val="20"/>
        </w:rPr>
      </w:pPr>
      <w:r w:rsidRPr="0011421E">
        <w:rPr>
          <w:rFonts w:ascii="Arial" w:hAnsi="Arial" w:cs="Arial"/>
          <w:sz w:val="20"/>
          <w:szCs w:val="20"/>
        </w:rPr>
        <w:t xml:space="preserve">Unless so ordered by the Court, these mandatory disclosures shall not apply to post-decree motions that raise only issues of decision-making and parenting time.  </w:t>
      </w:r>
    </w:p>
    <w:sectPr w:rsidR="00B8199E" w:rsidRPr="0011421E" w:rsidSect="006D7D2A">
      <w:footerReference w:type="default" r:id="rId3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15" w:rsidRDefault="007B6E15" w:rsidP="006D7D2A">
      <w:pPr>
        <w:spacing w:after="0" w:line="240" w:lineRule="auto"/>
      </w:pPr>
      <w:r>
        <w:separator/>
      </w:r>
    </w:p>
  </w:endnote>
  <w:endnote w:type="continuationSeparator" w:id="0">
    <w:p w:rsidR="007B6E15" w:rsidRDefault="007B6E15" w:rsidP="006D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C6" w:rsidRDefault="006D7D2A">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FCF 400</w:t>
    </w:r>
    <w:r w:rsidR="00F26EB3">
      <w:rPr>
        <w:rFonts w:asciiTheme="majorHAnsi" w:eastAsiaTheme="majorEastAsia" w:hAnsiTheme="majorHAnsi" w:cstheme="majorBidi"/>
      </w:rPr>
      <w:t>b</w:t>
    </w:r>
    <w:r>
      <w:rPr>
        <w:rFonts w:asciiTheme="majorHAnsi" w:eastAsiaTheme="majorEastAsia" w:hAnsiTheme="majorHAnsi" w:cstheme="majorBidi"/>
      </w:rPr>
      <w:t xml:space="preserve"> R </w:t>
    </w:r>
    <w:r w:rsidR="0011421E">
      <w:rPr>
        <w:rFonts w:asciiTheme="majorHAnsi" w:eastAsiaTheme="majorEastAsia" w:hAnsiTheme="majorHAnsi" w:cstheme="majorBidi"/>
      </w:rPr>
      <w:t>11</w:t>
    </w:r>
    <w:r w:rsidR="009E7431">
      <w:rPr>
        <w:rFonts w:asciiTheme="majorHAnsi" w:eastAsiaTheme="majorEastAsia" w:hAnsiTheme="majorHAnsi" w:cstheme="majorBidi"/>
      </w:rPr>
      <w:t>/16</w:t>
    </w:r>
    <w:r>
      <w:rPr>
        <w:rFonts w:asciiTheme="majorHAnsi" w:eastAsiaTheme="majorEastAsia" w:hAnsiTheme="majorHAnsi" w:cstheme="majorBidi"/>
      </w:rPr>
      <w:t xml:space="preserve"> Case Management Order – </w:t>
    </w:r>
    <w:r w:rsidR="000A2C85">
      <w:rPr>
        <w:rFonts w:asciiTheme="majorHAnsi" w:eastAsiaTheme="majorEastAsia" w:hAnsiTheme="majorHAnsi" w:cstheme="majorBidi"/>
      </w:rPr>
      <w:t>Post</w:t>
    </w:r>
    <w:r>
      <w:rPr>
        <w:rFonts w:asciiTheme="majorHAnsi" w:eastAsiaTheme="majorEastAsia" w:hAnsiTheme="majorHAnsi" w:cstheme="majorBidi"/>
      </w:rPr>
      <w:t xml:space="preserve"> Decree/Final Orders – 16.2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6348F">
      <w:rPr>
        <w:rFonts w:eastAsiaTheme="minorEastAsia"/>
      </w:rPr>
      <w:fldChar w:fldCharType="begin"/>
    </w:r>
    <w:r>
      <w:instrText xml:space="preserve"> PAGE   \* MERGEFORMAT </w:instrText>
    </w:r>
    <w:r w:rsidR="0086348F">
      <w:rPr>
        <w:rFonts w:eastAsiaTheme="minorEastAsia"/>
      </w:rPr>
      <w:fldChar w:fldCharType="separate"/>
    </w:r>
    <w:r w:rsidR="00B449AC" w:rsidRPr="00B449AC">
      <w:rPr>
        <w:rFonts w:asciiTheme="majorHAnsi" w:eastAsiaTheme="majorEastAsia" w:hAnsiTheme="majorHAnsi" w:cstheme="majorBidi"/>
        <w:noProof/>
      </w:rPr>
      <w:t>2</w:t>
    </w:r>
    <w:r w:rsidR="0086348F">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w:t>
    </w:r>
    <w:r w:rsidR="00BF5A8D">
      <w:rPr>
        <w:rFonts w:asciiTheme="majorHAnsi" w:eastAsiaTheme="majorEastAsia" w:hAnsiTheme="majorHAnsi" w:cstheme="majorBidi"/>
        <w:noProof/>
      </w:rPr>
      <w:t xml:space="preserve"> </w:t>
    </w:r>
    <w:r w:rsidR="0011421E">
      <w:rPr>
        <w:rFonts w:asciiTheme="majorHAnsi" w:eastAsiaTheme="majorEastAsia" w:hAnsiTheme="majorHAnsi" w:cstheme="majorBidi"/>
        <w:noProof/>
      </w:rPr>
      <w:t>8</w:t>
    </w:r>
  </w:p>
  <w:p w:rsidR="006D7D2A" w:rsidRDefault="006D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15" w:rsidRDefault="007B6E15" w:rsidP="006D7D2A">
      <w:pPr>
        <w:spacing w:after="0" w:line="240" w:lineRule="auto"/>
      </w:pPr>
      <w:r>
        <w:separator/>
      </w:r>
    </w:p>
  </w:footnote>
  <w:footnote w:type="continuationSeparator" w:id="0">
    <w:p w:rsidR="007B6E15" w:rsidRDefault="007B6E15" w:rsidP="006D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BEB"/>
    <w:multiLevelType w:val="hybridMultilevel"/>
    <w:tmpl w:val="8166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E6BE3"/>
    <w:multiLevelType w:val="hybridMultilevel"/>
    <w:tmpl w:val="29D8BACA"/>
    <w:lvl w:ilvl="0" w:tplc="4A76E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42FB2"/>
    <w:multiLevelType w:val="hybridMultilevel"/>
    <w:tmpl w:val="594AE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8056C"/>
    <w:multiLevelType w:val="hybridMultilevel"/>
    <w:tmpl w:val="0B74C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E0597"/>
    <w:multiLevelType w:val="hybridMultilevel"/>
    <w:tmpl w:val="9D705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B07BD"/>
    <w:multiLevelType w:val="hybridMultilevel"/>
    <w:tmpl w:val="751E632A"/>
    <w:lvl w:ilvl="0" w:tplc="054C8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420877"/>
    <w:multiLevelType w:val="hybridMultilevel"/>
    <w:tmpl w:val="51E0801E"/>
    <w:lvl w:ilvl="0" w:tplc="1D76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99"/>
    <w:rsid w:val="00030432"/>
    <w:rsid w:val="000379B9"/>
    <w:rsid w:val="000402C8"/>
    <w:rsid w:val="00066EC4"/>
    <w:rsid w:val="0007611D"/>
    <w:rsid w:val="00085D84"/>
    <w:rsid w:val="00091B88"/>
    <w:rsid w:val="00095B79"/>
    <w:rsid w:val="000A2C85"/>
    <w:rsid w:val="000C163E"/>
    <w:rsid w:val="000C7092"/>
    <w:rsid w:val="000D1D8E"/>
    <w:rsid w:val="000E68B5"/>
    <w:rsid w:val="0010703B"/>
    <w:rsid w:val="0011421E"/>
    <w:rsid w:val="00124133"/>
    <w:rsid w:val="00126ECD"/>
    <w:rsid w:val="001529E7"/>
    <w:rsid w:val="001564CB"/>
    <w:rsid w:val="001633F0"/>
    <w:rsid w:val="001679B7"/>
    <w:rsid w:val="00184998"/>
    <w:rsid w:val="001D3B00"/>
    <w:rsid w:val="001E33FE"/>
    <w:rsid w:val="002207C8"/>
    <w:rsid w:val="00222ADF"/>
    <w:rsid w:val="0024376C"/>
    <w:rsid w:val="00251653"/>
    <w:rsid w:val="00265E3A"/>
    <w:rsid w:val="002B3A83"/>
    <w:rsid w:val="002E59E7"/>
    <w:rsid w:val="003168D1"/>
    <w:rsid w:val="003268BB"/>
    <w:rsid w:val="00370976"/>
    <w:rsid w:val="00373769"/>
    <w:rsid w:val="003C5699"/>
    <w:rsid w:val="003D0A7A"/>
    <w:rsid w:val="003F79B3"/>
    <w:rsid w:val="0041256B"/>
    <w:rsid w:val="004157EB"/>
    <w:rsid w:val="0043039D"/>
    <w:rsid w:val="004309C3"/>
    <w:rsid w:val="004514E2"/>
    <w:rsid w:val="00452AA9"/>
    <w:rsid w:val="00464ED0"/>
    <w:rsid w:val="00481B49"/>
    <w:rsid w:val="004C5901"/>
    <w:rsid w:val="00516A86"/>
    <w:rsid w:val="00523FE4"/>
    <w:rsid w:val="00533CA9"/>
    <w:rsid w:val="0053782A"/>
    <w:rsid w:val="0054083E"/>
    <w:rsid w:val="00551293"/>
    <w:rsid w:val="00556D1E"/>
    <w:rsid w:val="00566BEF"/>
    <w:rsid w:val="00591E5A"/>
    <w:rsid w:val="00591F2E"/>
    <w:rsid w:val="005A3658"/>
    <w:rsid w:val="005E7721"/>
    <w:rsid w:val="006002DC"/>
    <w:rsid w:val="00636228"/>
    <w:rsid w:val="00650887"/>
    <w:rsid w:val="00651995"/>
    <w:rsid w:val="0065722F"/>
    <w:rsid w:val="00661EEC"/>
    <w:rsid w:val="00662F2C"/>
    <w:rsid w:val="006912C0"/>
    <w:rsid w:val="006C7634"/>
    <w:rsid w:val="006D7D2A"/>
    <w:rsid w:val="006E7890"/>
    <w:rsid w:val="00711559"/>
    <w:rsid w:val="00714156"/>
    <w:rsid w:val="00714632"/>
    <w:rsid w:val="00766676"/>
    <w:rsid w:val="007B6E15"/>
    <w:rsid w:val="00832CE2"/>
    <w:rsid w:val="0086348F"/>
    <w:rsid w:val="0086428A"/>
    <w:rsid w:val="0088477D"/>
    <w:rsid w:val="009329DE"/>
    <w:rsid w:val="00961E5E"/>
    <w:rsid w:val="00962537"/>
    <w:rsid w:val="009731F5"/>
    <w:rsid w:val="00983342"/>
    <w:rsid w:val="009928FB"/>
    <w:rsid w:val="00995D48"/>
    <w:rsid w:val="009B68C4"/>
    <w:rsid w:val="009E43A8"/>
    <w:rsid w:val="009E538E"/>
    <w:rsid w:val="009E7431"/>
    <w:rsid w:val="009F1A0B"/>
    <w:rsid w:val="00A337E4"/>
    <w:rsid w:val="00A6687C"/>
    <w:rsid w:val="00AA7ED9"/>
    <w:rsid w:val="00AD3A5D"/>
    <w:rsid w:val="00AD60EB"/>
    <w:rsid w:val="00AE26FC"/>
    <w:rsid w:val="00AF30BE"/>
    <w:rsid w:val="00B02BE7"/>
    <w:rsid w:val="00B02C69"/>
    <w:rsid w:val="00B2031A"/>
    <w:rsid w:val="00B449AC"/>
    <w:rsid w:val="00B602CF"/>
    <w:rsid w:val="00B72515"/>
    <w:rsid w:val="00B7542A"/>
    <w:rsid w:val="00B80C92"/>
    <w:rsid w:val="00B8199E"/>
    <w:rsid w:val="00BA6E11"/>
    <w:rsid w:val="00BC4E69"/>
    <w:rsid w:val="00BD2692"/>
    <w:rsid w:val="00BF0511"/>
    <w:rsid w:val="00BF5A8D"/>
    <w:rsid w:val="00C5218C"/>
    <w:rsid w:val="00C60CE3"/>
    <w:rsid w:val="00C637D0"/>
    <w:rsid w:val="00C75FE9"/>
    <w:rsid w:val="00C854CE"/>
    <w:rsid w:val="00C85E6E"/>
    <w:rsid w:val="00C93D2E"/>
    <w:rsid w:val="00CA3AAC"/>
    <w:rsid w:val="00CA51E4"/>
    <w:rsid w:val="00CA7B2B"/>
    <w:rsid w:val="00CF5C4D"/>
    <w:rsid w:val="00D145C4"/>
    <w:rsid w:val="00D26954"/>
    <w:rsid w:val="00D34897"/>
    <w:rsid w:val="00D44744"/>
    <w:rsid w:val="00D848FB"/>
    <w:rsid w:val="00D86351"/>
    <w:rsid w:val="00DB3219"/>
    <w:rsid w:val="00DC158F"/>
    <w:rsid w:val="00DC1FB7"/>
    <w:rsid w:val="00DC4F5A"/>
    <w:rsid w:val="00DC711D"/>
    <w:rsid w:val="00DF4F25"/>
    <w:rsid w:val="00E0230D"/>
    <w:rsid w:val="00E05B54"/>
    <w:rsid w:val="00E1618B"/>
    <w:rsid w:val="00E229F8"/>
    <w:rsid w:val="00E41780"/>
    <w:rsid w:val="00E46089"/>
    <w:rsid w:val="00E610F9"/>
    <w:rsid w:val="00E713FB"/>
    <w:rsid w:val="00EA263D"/>
    <w:rsid w:val="00EA2742"/>
    <w:rsid w:val="00EB7C46"/>
    <w:rsid w:val="00F26EB3"/>
    <w:rsid w:val="00F33BB2"/>
    <w:rsid w:val="00F36FD6"/>
    <w:rsid w:val="00F54F81"/>
    <w:rsid w:val="00F66120"/>
    <w:rsid w:val="00F70319"/>
    <w:rsid w:val="00FA77C6"/>
    <w:rsid w:val="00FB3998"/>
    <w:rsid w:val="00FC36DE"/>
    <w:rsid w:val="00FC7E6B"/>
    <w:rsid w:val="00FD1812"/>
    <w:rsid w:val="00FD4C9A"/>
    <w:rsid w:val="00FE400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99"/>
    <w:rPr>
      <w:rFonts w:ascii="Tahoma" w:hAnsi="Tahoma" w:cs="Tahoma"/>
      <w:sz w:val="16"/>
      <w:szCs w:val="16"/>
    </w:rPr>
  </w:style>
  <w:style w:type="character" w:styleId="Hyperlink">
    <w:name w:val="Hyperlink"/>
    <w:basedOn w:val="DefaultParagraphFont"/>
    <w:uiPriority w:val="99"/>
    <w:unhideWhenUsed/>
    <w:rsid w:val="003C5699"/>
    <w:rPr>
      <w:color w:val="0000FF" w:themeColor="hyperlink"/>
      <w:u w:val="single"/>
    </w:rPr>
  </w:style>
  <w:style w:type="paragraph" w:styleId="Header">
    <w:name w:val="header"/>
    <w:basedOn w:val="Normal"/>
    <w:link w:val="HeaderChar"/>
    <w:uiPriority w:val="99"/>
    <w:unhideWhenUsed/>
    <w:rsid w:val="006D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2A"/>
  </w:style>
  <w:style w:type="paragraph" w:styleId="Footer">
    <w:name w:val="footer"/>
    <w:basedOn w:val="Normal"/>
    <w:link w:val="FooterChar"/>
    <w:uiPriority w:val="99"/>
    <w:unhideWhenUsed/>
    <w:rsid w:val="006D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2A"/>
  </w:style>
  <w:style w:type="paragraph" w:styleId="ListParagraph">
    <w:name w:val="List Paragraph"/>
    <w:basedOn w:val="Normal"/>
    <w:uiPriority w:val="34"/>
    <w:qFormat/>
    <w:rsid w:val="00E610F9"/>
    <w:pPr>
      <w:ind w:left="720"/>
      <w:contextualSpacing/>
    </w:pPr>
  </w:style>
  <w:style w:type="table" w:styleId="TableGrid">
    <w:name w:val="Table Grid"/>
    <w:basedOn w:val="TableNormal"/>
    <w:uiPriority w:val="59"/>
    <w:rsid w:val="001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le.rugh@judicial.state.co.us" TargetMode="External"/><Relationship Id="rId18" Type="http://schemas.openxmlformats.org/officeDocument/2006/relationships/image" Target="media/image3.jpg"/><Relationship Id="rId26" Type="http://schemas.openxmlformats.org/officeDocument/2006/relationships/hyperlink" Target="https://childsupport.state.co.us/siteuser/do/vfs/Frag?file=/cm:pFSR.js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pasocountybar.org/legal-resources-for-the-public/modest-means-program/" TargetMode="External"/><Relationship Id="rId34" Type="http://schemas.openxmlformats.org/officeDocument/2006/relationships/hyperlink" Target="http://www.carson.army.mil" TargetMode="External"/><Relationship Id="rId7" Type="http://schemas.openxmlformats.org/officeDocument/2006/relationships/footnotes" Target="footnotes.xml"/><Relationship Id="rId12" Type="http://schemas.openxmlformats.org/officeDocument/2006/relationships/hyperlink" Target="mailto:eric.burton@judicial.state.co.us" TargetMode="External"/><Relationship Id="rId17" Type="http://schemas.openxmlformats.org/officeDocument/2006/relationships/image" Target="media/image2.jpg"/><Relationship Id="rId25" Type="http://schemas.openxmlformats.org/officeDocument/2006/relationships/hyperlink" Target="http://www.elpasocountycss.com" TargetMode="External"/><Relationship Id="rId33" Type="http://schemas.openxmlformats.org/officeDocument/2006/relationships/hyperlink" Target="http://www.professionaltherapies.abmp.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9news.com" TargetMode="External"/><Relationship Id="rId29" Type="http://schemas.openxmlformats.org/officeDocument/2006/relationships/hyperlink" Target="http://www.ppld.org/ppld-law-coll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urts.state.co.us/Forms/SubCategory.cfm?Category=Divorce" TargetMode="External"/><Relationship Id="rId24" Type="http://schemas.openxmlformats.org/officeDocument/2006/relationships/hyperlink" Target="http://www.elpasocountybar.org/pikes-peak-pro-bono-project" TargetMode="External"/><Relationship Id="rId32" Type="http://schemas.openxmlformats.org/officeDocument/2006/relationships/hyperlink" Target="http://www.dviforwomen.org" TargetMode="External"/><Relationship Id="rId37" Type="http://schemas.openxmlformats.org/officeDocument/2006/relationships/hyperlink" Target="http://www.tessacs.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ecilia.wall@judicial.state.co.us" TargetMode="External"/><Relationship Id="rId23" Type="http://schemas.openxmlformats.org/officeDocument/2006/relationships/hyperlink" Target="http://www.cobar.org/index.cfm/ID/21607" TargetMode="External"/><Relationship Id="rId28" Type="http://schemas.openxmlformats.org/officeDocument/2006/relationships/hyperlink" Target="https://www.courts.state.co.us/userfiles/file/Media/Brochures/2011webglance.pdf" TargetMode="External"/><Relationship Id="rId36" Type="http://schemas.openxmlformats.org/officeDocument/2006/relationships/hyperlink" Target="http://www.tessacs.org" TargetMode="External"/><Relationship Id="rId10" Type="http://schemas.openxmlformats.org/officeDocument/2006/relationships/hyperlink" Target="https://www.courts.state.co.us/resources.cfm" TargetMode="External"/><Relationship Id="rId19" Type="http://schemas.openxmlformats.org/officeDocument/2006/relationships/hyperlink" Target="http://www.coloradolegalservices.org" TargetMode="External"/><Relationship Id="rId31" Type="http://schemas.openxmlformats.org/officeDocument/2006/relationships/hyperlink" Target="http://www.thehotline.org" TargetMode="External"/><Relationship Id="rId4" Type="http://schemas.microsoft.com/office/2007/relationships/stylesWithEffects" Target="stylesWithEffects.xml"/><Relationship Id="rId9" Type="http://schemas.openxmlformats.org/officeDocument/2006/relationships/hyperlink" Target="http://www.court.state.co.us" TargetMode="External"/><Relationship Id="rId14" Type="http://schemas.openxmlformats.org/officeDocument/2006/relationships/hyperlink" Target="mailto:michael.vigil@judicial.state.co.us" TargetMode="External"/><Relationship Id="rId22" Type="http://schemas.openxmlformats.org/officeDocument/2006/relationships/hyperlink" Target="http://www.gofourth.org/selfhelp.htm" TargetMode="External"/><Relationship Id="rId27" Type="http://schemas.openxmlformats.org/officeDocument/2006/relationships/hyperlink" Target="http://www.tessacs.org" TargetMode="External"/><Relationship Id="rId30" Type="http://schemas.openxmlformats.org/officeDocument/2006/relationships/hyperlink" Target="http://www.elcentrodelafamilia.org" TargetMode="External"/><Relationship Id="rId35" Type="http://schemas.openxmlformats.org/officeDocument/2006/relationships/hyperlink" Target="http://www.tes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9F7F-C58A-40E3-AFE6-6AF5EA33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cp:lastPrinted>2016-03-11T18:42:00Z</cp:lastPrinted>
  <dcterms:created xsi:type="dcterms:W3CDTF">2017-03-10T22:38:00Z</dcterms:created>
  <dcterms:modified xsi:type="dcterms:W3CDTF">2017-03-10T22:38:00Z</dcterms:modified>
</cp:coreProperties>
</file>