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3D82" w14:textId="77777777" w:rsidR="005632FA" w:rsidRPr="006B28D5" w:rsidRDefault="005632FA" w:rsidP="006B28D5">
      <w:pPr>
        <w:spacing w:after="0" w:line="240" w:lineRule="auto"/>
        <w:jc w:val="center"/>
        <w:rPr>
          <w:b/>
        </w:rPr>
      </w:pPr>
      <w:r w:rsidRPr="006B28D5">
        <w:rPr>
          <w:b/>
        </w:rPr>
        <w:t>Rule 11 Advisement Forms for District Court</w:t>
      </w:r>
    </w:p>
    <w:p w14:paraId="14136B1D" w14:textId="77777777" w:rsidR="005632FA" w:rsidRDefault="005632FA" w:rsidP="005632FA">
      <w:pPr>
        <w:spacing w:after="0" w:line="240" w:lineRule="auto"/>
      </w:pPr>
    </w:p>
    <w:p w14:paraId="4800E491" w14:textId="77777777" w:rsidR="005632FA" w:rsidRDefault="005632FA" w:rsidP="005632FA">
      <w:pPr>
        <w:spacing w:after="0" w:line="240" w:lineRule="auto"/>
      </w:pPr>
      <w:r>
        <w:t>Prior to a providency hearing in District Court in the 12</w:t>
      </w:r>
      <w:r w:rsidRPr="005632FA">
        <w:rPr>
          <w:vertAlign w:val="superscript"/>
        </w:rPr>
        <w:t>th</w:t>
      </w:r>
      <w:r>
        <w:t xml:space="preserve"> Judicial </w:t>
      </w:r>
      <w:r w:rsidR="007E55D7">
        <w:t>District, defense counsel must</w:t>
      </w:r>
      <w:r>
        <w:t xml:space="preserve"> prepare a Rule 11 Advisement Form and review it with the defendant.  </w:t>
      </w:r>
      <w:r w:rsidR="00360483">
        <w:t>The advisement forms are linked in the bullet points of this section.</w:t>
      </w:r>
      <w:r>
        <w:t xml:space="preserve">  There is a Rule 11 Advisement Form, a Drug Offense Rule 11 Advisement Form, and a Bilingual Rule 11 Advisement Form.  These forms are in Word Format.  </w:t>
      </w:r>
      <w:r w:rsidR="00960BA3">
        <w:t>Defense counsel</w:t>
      </w:r>
      <w:r>
        <w:t xml:space="preserve"> can download the forms and print them.  </w:t>
      </w:r>
      <w:r w:rsidR="00960BA3">
        <w:t>Defense counsel</w:t>
      </w:r>
      <w:r>
        <w:t xml:space="preserve"> can make changes to the forms </w:t>
      </w:r>
      <w:r w:rsidR="00360483">
        <w:t>as needed.</w:t>
      </w:r>
    </w:p>
    <w:p w14:paraId="654D6EE2" w14:textId="77777777" w:rsidR="005632FA" w:rsidRDefault="005632FA" w:rsidP="005632FA">
      <w:pPr>
        <w:spacing w:after="0" w:line="240" w:lineRule="auto"/>
      </w:pPr>
    </w:p>
    <w:p w14:paraId="66A3B6A1" w14:textId="77777777" w:rsidR="005632FA" w:rsidRDefault="005632FA" w:rsidP="005632FA">
      <w:pPr>
        <w:spacing w:after="0" w:line="240" w:lineRule="auto"/>
      </w:pPr>
      <w:r>
        <w:t>Defense counsel should attach, to the Rule 11 Advisement Form, the jury instruction(s) stating the elements of each offense to which the defendant is pleading guilty or no contest.  In addition, defense counsel should attach</w:t>
      </w:r>
      <w:r w:rsidR="00960BA3">
        <w:t xml:space="preserve"> </w:t>
      </w:r>
      <w:r>
        <w:t>the jury instructions giving the definition of any statutorily defined terms which are part of the elements of any offense (e.g. “sexual contact”, “at-risk adult”, etc.).  The Colorado Criminal Jury Instructions are available on the Colorado Courts website at the following link:</w:t>
      </w:r>
    </w:p>
    <w:p w14:paraId="31A23939" w14:textId="77777777" w:rsidR="005632FA" w:rsidRDefault="005632FA" w:rsidP="005632FA">
      <w:pPr>
        <w:spacing w:after="0" w:line="240" w:lineRule="auto"/>
      </w:pPr>
    </w:p>
    <w:p w14:paraId="377A076A" w14:textId="77777777" w:rsidR="005632FA" w:rsidRDefault="00D052A9" w:rsidP="005632FA">
      <w:pPr>
        <w:spacing w:after="0" w:line="240" w:lineRule="auto"/>
      </w:pPr>
      <w:hyperlink r:id="rId7" w:history="1">
        <w:r w:rsidR="005632FA">
          <w:rPr>
            <w:rStyle w:val="Hyperlink"/>
          </w:rPr>
          <w:t>http://www.courts.state.co.us/Courts/Supreme_Court/Committees/Committee.cfm?Committee_ID=9</w:t>
        </w:r>
      </w:hyperlink>
    </w:p>
    <w:p w14:paraId="5F7B40D4" w14:textId="77777777" w:rsidR="00960BA3" w:rsidRDefault="00960BA3" w:rsidP="005632FA">
      <w:pPr>
        <w:spacing w:after="0" w:line="240" w:lineRule="auto"/>
      </w:pPr>
    </w:p>
    <w:p w14:paraId="479FA18A" w14:textId="02D4A814" w:rsidR="00960BA3" w:rsidRDefault="00960BA3" w:rsidP="005632FA">
      <w:pPr>
        <w:spacing w:after="0" w:line="240" w:lineRule="auto"/>
      </w:pPr>
      <w:bookmarkStart w:id="0" w:name="_GoBack"/>
      <w:bookmarkEnd w:id="0"/>
    </w:p>
    <w:sectPr w:rsidR="0096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2FA"/>
    <w:rsid w:val="000F1BCC"/>
    <w:rsid w:val="00360483"/>
    <w:rsid w:val="005632FA"/>
    <w:rsid w:val="005641A6"/>
    <w:rsid w:val="005A65A7"/>
    <w:rsid w:val="006B28D5"/>
    <w:rsid w:val="007E55D7"/>
    <w:rsid w:val="008A4D27"/>
    <w:rsid w:val="00917991"/>
    <w:rsid w:val="00960BA3"/>
    <w:rsid w:val="00C44D75"/>
    <w:rsid w:val="00D052A9"/>
    <w:rsid w:val="00EB3FF1"/>
    <w:rsid w:val="00EC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C9CF"/>
  <w15:docId w15:val="{7C21690E-AD5E-4483-AFB3-8550B2BF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ourts.state.co.us/Courts/Supreme_Court/Committees/Committee.cfm?Committee_ID=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1" ma:contentTypeDescription="Create a new document." ma:contentTypeScope="" ma:versionID="66f8b8f3a3763ac12b359d05c77b84b6">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acb2763aee33e13714716873d4b35665"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19F44-3773-485B-A562-2836B978EB06}">
  <ds:schemaRefs>
    <ds:schemaRef ds:uri="099dd1d6-c3b6-42e6-bb93-9cbd6c2b0c60"/>
    <ds:schemaRef ds:uri="http://purl.org/dc/dcmitype/"/>
    <ds:schemaRef ds:uri="http://schemas.microsoft.com/office/infopath/2007/PartnerControls"/>
    <ds:schemaRef ds:uri="3aeaedec-3062-4460-a14c-b18d1dabf2a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8B989E5-02C1-4B84-9F10-BDC3FD17849B}">
  <ds:schemaRefs>
    <ds:schemaRef ds:uri="http://schemas.microsoft.com/sharepoint/v3/contenttype/forms"/>
  </ds:schemaRefs>
</ds:datastoreItem>
</file>

<file path=customXml/itemProps3.xml><?xml version="1.0" encoding="utf-8"?>
<ds:datastoreItem xmlns:ds="http://schemas.openxmlformats.org/officeDocument/2006/customXml" ds:itemID="{DE9B791B-10C4-490E-8D6F-509A62B0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mondragon, ronnie</cp:lastModifiedBy>
  <cp:revision>3</cp:revision>
  <dcterms:created xsi:type="dcterms:W3CDTF">2021-12-01T15:40:00Z</dcterms:created>
  <dcterms:modified xsi:type="dcterms:W3CDTF">2021-12-01T15:43:00Z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