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F" w:rsidRPr="00736B5F" w:rsidRDefault="00736B5F" w:rsidP="00736B5F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36B5F">
        <w:rPr>
          <w:rFonts w:ascii="Times New Roman" w:eastAsia="Times New Roman" w:hAnsi="Times New Roman"/>
          <w:b/>
          <w:sz w:val="28"/>
          <w:szCs w:val="28"/>
        </w:rPr>
        <w:t>APPENDIX B:</w:t>
      </w:r>
      <w:r w:rsidRPr="00736B5F">
        <w:rPr>
          <w:rFonts w:ascii="Times New Roman" w:eastAsia="Times New Roman" w:hAnsi="Times New Roman"/>
          <w:b/>
          <w:sz w:val="28"/>
          <w:szCs w:val="28"/>
        </w:rPr>
        <w:tab/>
        <w:t>PARENTING CLASSES</w:t>
      </w: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/>
          <w:sz w:val="20"/>
        </w:rPr>
      </w:pPr>
    </w:p>
    <w:p w:rsidR="00736B5F" w:rsidRPr="00736B5F" w:rsidRDefault="00736B5F" w:rsidP="00736B5F">
      <w:pPr>
        <w:autoSpaceDE w:val="0"/>
        <w:autoSpaceDN w:val="0"/>
        <w:jc w:val="center"/>
        <w:rPr>
          <w:rFonts w:ascii="Times New Roman" w:eastAsia="Times New Roman" w:hAnsi="Times New Roman" w:cs="Arial"/>
          <w:spacing w:val="-3"/>
          <w:sz w:val="24"/>
          <w:szCs w:val="24"/>
        </w:rPr>
      </w:pPr>
      <w:r w:rsidRPr="00736B5F">
        <w:rPr>
          <w:rFonts w:ascii="Times New Roman" w:eastAsia="Times New Roman" w:hAnsi="Times New Roman" w:cs="Arial"/>
          <w:spacing w:val="-3"/>
          <w:sz w:val="24"/>
          <w:szCs w:val="24"/>
        </w:rPr>
        <w:t>All approved classes address topics of positive co-parenting and the effect of family conflict on children.  Regardless of your case type, you are free to choose the provider who best meets your family’s needs:</w:t>
      </w:r>
    </w:p>
    <w:p w:rsidR="00736B5F" w:rsidRPr="00736B5F" w:rsidRDefault="00736B5F" w:rsidP="00736B5F">
      <w:pPr>
        <w:autoSpaceDE w:val="0"/>
        <w:autoSpaceDN w:val="0"/>
        <w:jc w:val="center"/>
        <w:rPr>
          <w:rFonts w:ascii="Times New Roman" w:eastAsia="Times New Roman" w:hAnsi="Times New Roman" w:cs="Arial"/>
          <w:spacing w:val="-3"/>
          <w:sz w:val="24"/>
          <w:szCs w:val="24"/>
        </w:rPr>
      </w:pPr>
    </w:p>
    <w:p w:rsidR="00736B5F" w:rsidRPr="00736B5F" w:rsidRDefault="00736B5F" w:rsidP="00736B5F">
      <w:pPr>
        <w:autoSpaceDE w:val="0"/>
        <w:autoSpaceDN w:val="0"/>
        <w:jc w:val="center"/>
        <w:rPr>
          <w:rFonts w:ascii="Times New Roman" w:eastAsia="Times New Roman" w:hAnsi="Times New Roman" w:cs="Arial"/>
          <w:spacing w:val="-3"/>
          <w:sz w:val="24"/>
          <w:szCs w:val="24"/>
        </w:rPr>
      </w:pPr>
    </w:p>
    <w:tbl>
      <w:tblPr>
        <w:tblStyle w:val="TableGrid"/>
        <w:tblW w:w="10215" w:type="dxa"/>
        <w:tblLook w:val="04A0" w:firstRow="1" w:lastRow="0" w:firstColumn="1" w:lastColumn="0" w:noHBand="0" w:noVBand="1"/>
      </w:tblPr>
      <w:tblGrid>
        <w:gridCol w:w="4819"/>
        <w:gridCol w:w="5396"/>
      </w:tblGrid>
      <w:tr w:rsidR="00736B5F" w:rsidRPr="00736B5F" w:rsidTr="006E59C0">
        <w:trPr>
          <w:trHeight w:val="969"/>
        </w:trPr>
        <w:tc>
          <w:tcPr>
            <w:tcW w:w="10215" w:type="dxa"/>
            <w:gridSpan w:val="2"/>
          </w:tcPr>
          <w:p w:rsidR="00736B5F" w:rsidRPr="00736B5F" w:rsidRDefault="00736B5F" w:rsidP="00736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pacing w:val="-3"/>
                <w:sz w:val="24"/>
                <w:szCs w:val="24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 w:val="24"/>
                <w:szCs w:val="24"/>
              </w:rPr>
              <w:t xml:space="preserve">PARENTING CLASS PROVIDERS </w:t>
            </w:r>
          </w:p>
          <w:p w:rsidR="00736B5F" w:rsidRPr="00736B5F" w:rsidRDefault="00736B5F" w:rsidP="00736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pacing w:val="-3"/>
                <w:sz w:val="24"/>
                <w:szCs w:val="24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 w:val="24"/>
                <w:szCs w:val="24"/>
              </w:rPr>
              <w:t>(CHOOSE ONE OPTION)</w:t>
            </w:r>
          </w:p>
          <w:p w:rsidR="00736B5F" w:rsidRPr="00736B5F" w:rsidRDefault="00736B5F" w:rsidP="00736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pacing w:val="-3"/>
                <w:sz w:val="24"/>
                <w:szCs w:val="24"/>
              </w:rPr>
            </w:pPr>
          </w:p>
        </w:tc>
      </w:tr>
      <w:tr w:rsidR="00736B5F" w:rsidRPr="00736B5F" w:rsidTr="006E59C0">
        <w:trPr>
          <w:trHeight w:val="3262"/>
        </w:trPr>
        <w:tc>
          <w:tcPr>
            <w:tcW w:w="4819" w:type="dxa"/>
          </w:tcPr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  <w:t>Dispute Resolution Professionals, Inc.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  <w:t>“In the Best Interest of the Child”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 xml:space="preserve">Approved for in person or online option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303-273-0459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hyperlink r:id="rId7" w:history="1">
              <w:r w:rsidRPr="00736B5F">
                <w:rPr>
                  <w:rFonts w:ascii="Times New Roman" w:eastAsia="Times New Roman" w:hAnsi="Times New Roman"/>
                  <w:color w:val="0000FF" w:themeColor="hyperlink"/>
                  <w:spacing w:val="-3"/>
                  <w:szCs w:val="22"/>
                  <w:u w:val="single"/>
                </w:rPr>
                <w:t>www.disputepro.com</w:t>
              </w:r>
            </w:hyperlink>
            <w:r w:rsidRPr="00736B5F">
              <w:rPr>
                <w:rFonts w:ascii="Times New Roman" w:eastAsia="Times New Roman" w:hAnsi="Times New Roman"/>
                <w:color w:val="0000FF" w:themeColor="hyperlink"/>
                <w:spacing w:val="-3"/>
                <w:szCs w:val="22"/>
                <w:u w:val="single"/>
              </w:rPr>
              <w:t>/parentingclass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  <w:t>Parenting After Divorce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  <w:t>“Co-Parenting After Divorce”</w:t>
            </w:r>
            <w:r w:rsidRPr="00736B5F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 xml:space="preserve">Approved for in person or online option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303-329-9942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hyperlink r:id="rId8" w:history="1">
              <w:r w:rsidRPr="00736B5F">
                <w:rPr>
                  <w:rFonts w:ascii="Times New Roman" w:eastAsia="Times New Roman" w:hAnsi="Times New Roman"/>
                  <w:color w:val="0000FF" w:themeColor="hyperlink"/>
                  <w:spacing w:val="-3"/>
                  <w:szCs w:val="22"/>
                  <w:u w:val="single"/>
                </w:rPr>
                <w:t>www.parentingafterdivorce.org</w:t>
              </w:r>
            </w:hyperlink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Offers a Level II class</w:t>
            </w:r>
          </w:p>
        </w:tc>
      </w:tr>
      <w:tr w:rsidR="00736B5F" w:rsidRPr="00736B5F" w:rsidTr="006E59C0">
        <w:trPr>
          <w:trHeight w:val="3276"/>
        </w:trPr>
        <w:tc>
          <w:tcPr>
            <w:tcW w:w="4819" w:type="dxa"/>
          </w:tcPr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  <w:t xml:space="preserve">The Center  for Divorce Education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  <w:t>“Children in Between Online”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 xml:space="preserve">Approved for Online only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877-874-1365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Cs w:val="22"/>
              </w:rPr>
            </w:pPr>
            <w:hyperlink r:id="rId9" w:history="1">
              <w:r w:rsidRPr="00736B5F">
                <w:rPr>
                  <w:rFonts w:ascii="Times New Roman" w:eastAsia="Times New Roman" w:hAnsi="Times New Roman"/>
                  <w:color w:val="0000FF" w:themeColor="hyperlink"/>
                  <w:szCs w:val="22"/>
                  <w:u w:val="single"/>
                </w:rPr>
                <w:t>online.divorce-education.com/locale/</w:t>
              </w:r>
              <w:proofErr w:type="spellStart"/>
              <w:r w:rsidRPr="00736B5F">
                <w:rPr>
                  <w:rFonts w:ascii="Times New Roman" w:eastAsia="Times New Roman" w:hAnsi="Times New Roman"/>
                  <w:color w:val="0000FF" w:themeColor="hyperlink"/>
                  <w:szCs w:val="22"/>
                  <w:u w:val="single"/>
                </w:rPr>
                <w:t>colorado</w:t>
              </w:r>
              <w:proofErr w:type="spellEnd"/>
              <w:r w:rsidRPr="00736B5F">
                <w:rPr>
                  <w:rFonts w:ascii="Times New Roman" w:eastAsia="Times New Roman" w:hAnsi="Times New Roman"/>
                  <w:color w:val="0000FF" w:themeColor="hyperlink"/>
                  <w:szCs w:val="22"/>
                  <w:u w:val="single"/>
                </w:rPr>
                <w:t>/</w:t>
              </w:r>
              <w:proofErr w:type="spellStart"/>
              <w:r w:rsidRPr="00736B5F">
                <w:rPr>
                  <w:rFonts w:ascii="Times New Roman" w:eastAsia="Times New Roman" w:hAnsi="Times New Roman"/>
                  <w:color w:val="0000FF" w:themeColor="hyperlink"/>
                  <w:szCs w:val="22"/>
                  <w:u w:val="single"/>
                </w:rPr>
                <w:t>jefferson</w:t>
              </w:r>
              <w:proofErr w:type="spellEnd"/>
            </w:hyperlink>
            <w:r w:rsidRPr="00736B5F">
              <w:rPr>
                <w:rFonts w:ascii="Times New Roman" w:eastAsia="Times New Roman" w:hAnsi="Times New Roman"/>
                <w:color w:val="0000FF"/>
                <w:szCs w:val="22"/>
              </w:rPr>
              <w:t>  </w:t>
            </w:r>
          </w:p>
        </w:tc>
        <w:tc>
          <w:tcPr>
            <w:tcW w:w="5395" w:type="dxa"/>
          </w:tcPr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  <w:t>Kristine A Turner, PH.D. LLC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b/>
                <w:spacing w:val="-3"/>
                <w:szCs w:val="22"/>
              </w:rPr>
              <w:t>“Co-Parenting After Divorce”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Approved for the in person class only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303-706-9424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  <w:u w:val="single"/>
              </w:rPr>
              <w:t xml:space="preserve">Newbeginningscoparenting.com </w:t>
            </w: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</w:p>
          <w:p w:rsidR="00736B5F" w:rsidRPr="00736B5F" w:rsidRDefault="00736B5F" w:rsidP="00736B5F">
            <w:pPr>
              <w:autoSpaceDE w:val="0"/>
              <w:autoSpaceDN w:val="0"/>
              <w:rPr>
                <w:rFonts w:ascii="Times New Roman" w:eastAsia="Times New Roman" w:hAnsi="Times New Roman" w:cs="Arial"/>
                <w:spacing w:val="-3"/>
                <w:szCs w:val="22"/>
              </w:rPr>
            </w:pPr>
            <w:r w:rsidRPr="00736B5F">
              <w:rPr>
                <w:rFonts w:ascii="Times New Roman" w:eastAsia="Times New Roman" w:hAnsi="Times New Roman" w:cs="Arial"/>
                <w:spacing w:val="-3"/>
                <w:szCs w:val="22"/>
              </w:rPr>
              <w:t>Offers a Level II class</w:t>
            </w:r>
          </w:p>
        </w:tc>
      </w:tr>
    </w:tbl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 w:cs="Arial"/>
          <w:spacing w:val="-3"/>
          <w:sz w:val="24"/>
          <w:szCs w:val="24"/>
        </w:rPr>
      </w:pPr>
      <w:r w:rsidRPr="00736B5F">
        <w:rPr>
          <w:rFonts w:ascii="Times New Roman" w:eastAsia="Times New Roman" w:hAnsi="Times New Roman" w:cs="Arial"/>
          <w:spacing w:val="-3"/>
          <w:sz w:val="24"/>
          <w:szCs w:val="24"/>
        </w:rPr>
        <w:t xml:space="preserve"> </w:t>
      </w: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 w:cs="Arial"/>
          <w:spacing w:val="-3"/>
          <w:sz w:val="24"/>
          <w:szCs w:val="24"/>
        </w:rPr>
      </w:pPr>
    </w:p>
    <w:p w:rsidR="00736B5F" w:rsidRPr="00736B5F" w:rsidRDefault="00736B5F" w:rsidP="00736B5F">
      <w:pPr>
        <w:autoSpaceDE w:val="0"/>
        <w:autoSpaceDN w:val="0"/>
        <w:rPr>
          <w:rFonts w:ascii="Times New Roman" w:eastAsia="Times New Roman" w:hAnsi="Times New Roman" w:cs="Arial"/>
          <w:spacing w:val="-3"/>
          <w:sz w:val="24"/>
          <w:szCs w:val="24"/>
        </w:rPr>
      </w:pPr>
    </w:p>
    <w:p w:rsidR="00F413BA" w:rsidRDefault="00F413BA" w:rsidP="00736B5F"/>
    <w:sectPr w:rsidR="00F413B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F0" w:rsidRDefault="001E76F0" w:rsidP="00736B5F">
      <w:r>
        <w:separator/>
      </w:r>
    </w:p>
  </w:endnote>
  <w:endnote w:type="continuationSeparator" w:id="0">
    <w:p w:rsidR="001E76F0" w:rsidRDefault="001E76F0" w:rsidP="007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268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8B5" w:rsidRDefault="001E76F0" w:rsidP="00CB734F">
            <w:pPr>
              <w:pStyle w:val="Footer"/>
            </w:pPr>
            <w:r>
              <w:t xml:space="preserve">Revised </w:t>
            </w:r>
            <w:r>
              <w:t>1</w:t>
            </w:r>
            <w:r>
              <w:t>0/10</w:t>
            </w:r>
            <w:r>
              <w:t>/17</w:t>
            </w:r>
            <w:r>
              <w:tab/>
            </w:r>
            <w:r>
              <w:tab/>
            </w:r>
          </w:p>
        </w:sdtContent>
      </w:sdt>
    </w:sdtContent>
  </w:sdt>
  <w:p w:rsidR="002E28B5" w:rsidRDefault="001E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E5" w:rsidRDefault="001E76F0">
    <w:pPr>
      <w:pStyle w:val="Footer"/>
    </w:pPr>
    <w:r>
      <w:t>Rev 10/6/2017</w:t>
    </w:r>
    <w:r>
      <w:tab/>
    </w:r>
    <w:r>
      <w:tab/>
      <w:t>Page 2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F0" w:rsidRDefault="001E76F0" w:rsidP="00736B5F">
      <w:r>
        <w:separator/>
      </w:r>
    </w:p>
  </w:footnote>
  <w:footnote w:type="continuationSeparator" w:id="0">
    <w:p w:rsidR="001E76F0" w:rsidRDefault="001E76F0" w:rsidP="007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F"/>
    <w:rsid w:val="001E76F0"/>
    <w:rsid w:val="00736B5F"/>
    <w:rsid w:val="009601B4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5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B5F"/>
    <w:pPr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6B5F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5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5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B5F"/>
    <w:pPr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6B5F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ingafterdivor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putepro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divorce-education.com/locale/colorado/jeff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worthan, traci</dc:creator>
  <cp:keywords/>
  <dc:description/>
  <cp:lastModifiedBy/>
  <cp:revision>1</cp:revision>
  <dcterms:created xsi:type="dcterms:W3CDTF">2017-10-26T14:31:00Z</dcterms:created>
</cp:coreProperties>
</file>