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3960"/>
        <w:gridCol w:w="3888"/>
      </w:tblGrid>
      <w:tr w:rsidR="003F3A5A" w:rsidRPr="00DC7510" w14:paraId="4BC74A1E" w14:textId="77777777" w:rsidTr="001A2969">
        <w:tc>
          <w:tcPr>
            <w:tcW w:w="11016" w:type="dxa"/>
            <w:gridSpan w:val="4"/>
            <w:shd w:val="clear" w:color="auto" w:fill="FFFF00"/>
          </w:tcPr>
          <w:p w14:paraId="2D51DD4A" w14:textId="77777777" w:rsidR="00DC7510" w:rsidRPr="00DC7510" w:rsidRDefault="0049643C" w:rsidP="003F3A5A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/>
                <w:sz w:val="22"/>
                <w:szCs w:val="22"/>
              </w:rPr>
              <w:t xml:space="preserve">PLEASE </w:t>
            </w:r>
            <w:r w:rsidR="003F3A5A" w:rsidRPr="00DC7510">
              <w:rPr>
                <w:rFonts w:ascii="Century" w:eastAsiaTheme="minorHAnsi" w:hAnsi="Century"/>
                <w:b/>
                <w:sz w:val="22"/>
                <w:szCs w:val="22"/>
              </w:rPr>
              <w:t xml:space="preserve">COMPLETE AND RETURN </w:t>
            </w:r>
            <w:r w:rsidR="00DC7510" w:rsidRPr="00DC7510">
              <w:rPr>
                <w:rFonts w:ascii="Century" w:eastAsiaTheme="minorHAnsi" w:hAnsi="Century"/>
                <w:b/>
                <w:sz w:val="22"/>
                <w:szCs w:val="22"/>
              </w:rPr>
              <w:t xml:space="preserve">THE </w:t>
            </w:r>
            <w:r w:rsidR="003F3A5A" w:rsidRPr="00DC7510">
              <w:rPr>
                <w:rFonts w:ascii="Century" w:eastAsiaTheme="minorHAnsi" w:hAnsi="Century"/>
                <w:b/>
                <w:sz w:val="22"/>
                <w:szCs w:val="22"/>
              </w:rPr>
              <w:t xml:space="preserve">APPLICATION </w:t>
            </w:r>
            <w:r w:rsidRPr="00DC7510">
              <w:rPr>
                <w:rFonts w:ascii="Century" w:eastAsiaTheme="minorHAnsi" w:hAnsi="Century"/>
                <w:b/>
                <w:sz w:val="22"/>
                <w:szCs w:val="22"/>
              </w:rPr>
              <w:t>TO</w:t>
            </w:r>
            <w:r w:rsidR="003F3A5A" w:rsidRPr="00DC7510">
              <w:rPr>
                <w:rFonts w:ascii="Century" w:eastAsiaTheme="minorHAnsi" w:hAnsi="Century"/>
                <w:b/>
                <w:sz w:val="22"/>
                <w:szCs w:val="22"/>
              </w:rPr>
              <w:t xml:space="preserve"> </w:t>
            </w:r>
          </w:p>
          <w:p w14:paraId="7B60DDE6" w14:textId="4C98E316" w:rsidR="003F3A5A" w:rsidRPr="00DC7510" w:rsidRDefault="00E77378" w:rsidP="003F3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</w:rPr>
            </w:pPr>
            <w:hyperlink r:id="rId7" w:history="1">
              <w:r w:rsidR="00DC7510" w:rsidRPr="00DC7510">
                <w:rPr>
                  <w:rStyle w:val="Hyperlink"/>
                  <w:rFonts w:eastAsiaTheme="minorHAnsi"/>
                  <w:b/>
                  <w:sz w:val="22"/>
                  <w:szCs w:val="22"/>
                </w:rPr>
                <w:t>kara.martin@judicial.state.co.us</w:t>
              </w:r>
            </w:hyperlink>
            <w:r w:rsidR="00A631C7" w:rsidRPr="00DC7510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49643C" w:rsidRPr="00DC7510">
              <w:rPr>
                <w:rFonts w:eastAsiaTheme="minorHAnsi"/>
                <w:b/>
                <w:sz w:val="22"/>
                <w:szCs w:val="22"/>
              </w:rPr>
              <w:t>BY MARCH 20, 2020</w:t>
            </w:r>
          </w:p>
          <w:p w14:paraId="4E2DBD62" w14:textId="77777777" w:rsidR="003F3A5A" w:rsidRPr="00DC7510" w:rsidRDefault="003F3A5A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</w:tc>
      </w:tr>
      <w:tr w:rsidR="00FF2019" w:rsidRPr="00DC7510" w14:paraId="02B7631F" w14:textId="77777777" w:rsidTr="0049643C">
        <w:tc>
          <w:tcPr>
            <w:tcW w:w="2178" w:type="dxa"/>
            <w:shd w:val="clear" w:color="auto" w:fill="1F497D" w:themeFill="text2"/>
            <w:vAlign w:val="center"/>
          </w:tcPr>
          <w:p w14:paraId="377341DB" w14:textId="5FF3C289" w:rsidR="00FF2019" w:rsidRPr="00DC7510" w:rsidRDefault="00FF2019" w:rsidP="00D53220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/>
                <w:color w:val="FFFFFF" w:themeColor="background1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/>
                <w:color w:val="FFFFFF" w:themeColor="background1"/>
                <w:sz w:val="22"/>
                <w:szCs w:val="22"/>
              </w:rPr>
              <w:t>SCAO use only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ED4048C" w14:textId="3E5F6C1A" w:rsidR="00FF2019" w:rsidRPr="00DC7510" w:rsidRDefault="00FF2019" w:rsidP="001D1F64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 xml:space="preserve">FY 19: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069CC8D" w14:textId="0D45F2D3" w:rsidR="00FF2019" w:rsidRPr="00DC7510" w:rsidRDefault="00FF2019" w:rsidP="001D1F64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Amount Awarded:  $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994F63E" w14:textId="6AA2F93E" w:rsidR="00FF2019" w:rsidRPr="00DC7510" w:rsidRDefault="00FF2019" w:rsidP="001D1F64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Amount Spent: $</w:t>
            </w:r>
          </w:p>
        </w:tc>
      </w:tr>
      <w:tr w:rsidR="00FF2019" w:rsidRPr="00DC7510" w14:paraId="76122B61" w14:textId="77777777" w:rsidTr="0049643C">
        <w:tc>
          <w:tcPr>
            <w:tcW w:w="2178" w:type="dxa"/>
            <w:shd w:val="clear" w:color="auto" w:fill="1F497D" w:themeFill="text2"/>
          </w:tcPr>
          <w:p w14:paraId="50625163" w14:textId="77777777" w:rsidR="00FF2019" w:rsidRPr="00DC7510" w:rsidRDefault="00FF2019" w:rsidP="00D53220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65BFEEC" w14:textId="31F7B9C2" w:rsidR="00FF2019" w:rsidRPr="00DC7510" w:rsidRDefault="00FF2019" w:rsidP="001D1F64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 xml:space="preserve">FY 20: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72CCF0D" w14:textId="3A5CDC6A" w:rsidR="00FF2019" w:rsidRPr="00DC7510" w:rsidRDefault="00FF2019" w:rsidP="001D1F64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Amount Awarded:  $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57B2812B" w14:textId="2CA78721" w:rsidR="00FF2019" w:rsidRPr="00DC7510" w:rsidRDefault="00FF2019" w:rsidP="001D1F64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Amount Spent: $</w:t>
            </w:r>
          </w:p>
        </w:tc>
      </w:tr>
      <w:tr w:rsidR="0049643C" w:rsidRPr="00DC7510" w14:paraId="3D927234" w14:textId="77777777" w:rsidTr="008D023F">
        <w:trPr>
          <w:trHeight w:val="728"/>
        </w:trPr>
        <w:tc>
          <w:tcPr>
            <w:tcW w:w="2178" w:type="dxa"/>
            <w:shd w:val="clear" w:color="auto" w:fill="D9D9D9" w:themeFill="background1" w:themeFillShade="D9"/>
          </w:tcPr>
          <w:p w14:paraId="6EB842BC" w14:textId="520866ED" w:rsidR="0049643C" w:rsidRPr="00DC7510" w:rsidRDefault="0049643C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 xml:space="preserve">Score: </w:t>
            </w:r>
          </w:p>
        </w:tc>
        <w:tc>
          <w:tcPr>
            <w:tcW w:w="8838" w:type="dxa"/>
            <w:gridSpan w:val="3"/>
            <w:shd w:val="clear" w:color="auto" w:fill="D9D9D9" w:themeFill="background1" w:themeFillShade="D9"/>
          </w:tcPr>
          <w:p w14:paraId="585266A6" w14:textId="3113EDE6" w:rsidR="0049643C" w:rsidRPr="00DC7510" w:rsidRDefault="0049643C" w:rsidP="008D023F">
            <w:pPr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Comments</w:t>
            </w:r>
            <w:r w:rsidR="00241E7F" w:rsidRPr="00DC7510">
              <w:rPr>
                <w:rFonts w:ascii="Century" w:eastAsiaTheme="minorHAnsi" w:hAnsi="Century"/>
                <w:sz w:val="22"/>
                <w:szCs w:val="22"/>
              </w:rPr>
              <w:t>:</w:t>
            </w:r>
          </w:p>
          <w:p w14:paraId="5909E91F" w14:textId="77777777" w:rsidR="0049643C" w:rsidRPr="00DC7510" w:rsidRDefault="0049643C" w:rsidP="00FF2019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  <w:p w14:paraId="0DDB9FE9" w14:textId="6C38C5D2" w:rsidR="0049643C" w:rsidRPr="00DC7510" w:rsidRDefault="0049643C" w:rsidP="00FF2019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</w:tc>
      </w:tr>
      <w:tr w:rsidR="0049643C" w:rsidRPr="00DC7510" w14:paraId="1192F44E" w14:textId="77777777" w:rsidTr="00241E7F">
        <w:trPr>
          <w:trHeight w:val="296"/>
        </w:trPr>
        <w:tc>
          <w:tcPr>
            <w:tcW w:w="2178" w:type="dxa"/>
            <w:shd w:val="clear" w:color="auto" w:fill="D9D9D9" w:themeFill="background1" w:themeFillShade="D9"/>
          </w:tcPr>
          <w:p w14:paraId="389CC73B" w14:textId="649A679F" w:rsidR="0049643C" w:rsidRPr="00DC7510" w:rsidRDefault="0049643C" w:rsidP="00241E7F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Deny/Grant: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193FEBE" w14:textId="77777777" w:rsidR="0049643C" w:rsidRPr="00DC7510" w:rsidRDefault="0049643C" w:rsidP="009F365A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 xml:space="preserve">FY 21:  </w:t>
            </w:r>
          </w:p>
        </w:tc>
        <w:tc>
          <w:tcPr>
            <w:tcW w:w="7848" w:type="dxa"/>
            <w:gridSpan w:val="2"/>
            <w:shd w:val="clear" w:color="auto" w:fill="D9D9D9" w:themeFill="background1" w:themeFillShade="D9"/>
          </w:tcPr>
          <w:p w14:paraId="55A0B6D5" w14:textId="54406424" w:rsidR="0049643C" w:rsidRPr="00DC7510" w:rsidRDefault="0049643C" w:rsidP="009F365A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Amount Awarded: $</w:t>
            </w:r>
          </w:p>
        </w:tc>
      </w:tr>
    </w:tbl>
    <w:p w14:paraId="4C88E223" w14:textId="77777777" w:rsidR="00E1114C" w:rsidRPr="00DC7510" w:rsidRDefault="00E1114C" w:rsidP="00651CD0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2"/>
        </w:rPr>
      </w:pPr>
    </w:p>
    <w:tbl>
      <w:tblPr>
        <w:tblStyle w:val="LightShading"/>
        <w:tblW w:w="10974" w:type="dxa"/>
        <w:tblLayout w:type="fixed"/>
        <w:tblLook w:val="04A0" w:firstRow="1" w:lastRow="0" w:firstColumn="1" w:lastColumn="0" w:noHBand="0" w:noVBand="1"/>
      </w:tblPr>
      <w:tblGrid>
        <w:gridCol w:w="3168"/>
        <w:gridCol w:w="2160"/>
        <w:gridCol w:w="2766"/>
        <w:gridCol w:w="924"/>
        <w:gridCol w:w="1956"/>
      </w:tblGrid>
      <w:tr w:rsidR="00AA2919" w:rsidRPr="00DC7510" w14:paraId="659DD77D" w14:textId="77777777" w:rsidTr="00C0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4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14:paraId="3A58395F" w14:textId="77777777" w:rsidR="00AA2919" w:rsidRPr="00DC7510" w:rsidRDefault="00AA2919" w:rsidP="00AA2919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2"/>
              </w:rPr>
              <w:t>Section 1. Applicant Information</w:t>
            </w:r>
          </w:p>
        </w:tc>
      </w:tr>
      <w:tr w:rsidR="001A2969" w:rsidRPr="00DC7510" w14:paraId="11A50444" w14:textId="77777777" w:rsidTr="0049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2E87" w14:textId="77777777" w:rsidR="001A2969" w:rsidRPr="00DC7510" w:rsidRDefault="001A2969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Judicial District: 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F01010" w14:textId="7A70B927" w:rsidR="00C06F6E" w:rsidRPr="00DC7510" w:rsidRDefault="001A2969" w:rsidP="00B31A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Cs/>
                <w:sz w:val="22"/>
                <w:szCs w:val="22"/>
              </w:rPr>
              <w:t xml:space="preserve">Counties Served: </w:t>
            </w:r>
          </w:p>
        </w:tc>
      </w:tr>
      <w:tr w:rsidR="001A2969" w:rsidRPr="00DC7510" w14:paraId="03C6429E" w14:textId="77777777" w:rsidTr="0049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4F08" w14:textId="77777777" w:rsidR="001A2969" w:rsidRPr="00DC7510" w:rsidRDefault="001A2969" w:rsidP="00C0092A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Primary Contact Name: 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5F00" w14:textId="653EC2C4" w:rsidR="001A2969" w:rsidRPr="00DC7510" w:rsidRDefault="001A2969" w:rsidP="00C009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Elected District Attorney:</w:t>
            </w:r>
          </w:p>
        </w:tc>
      </w:tr>
      <w:tr w:rsidR="001A2969" w:rsidRPr="00DC7510" w14:paraId="53C14365" w14:textId="77777777" w:rsidTr="0049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30B" w14:textId="77777777" w:rsidR="001A2969" w:rsidRPr="00DC7510" w:rsidRDefault="001A2969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Email: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427DF1" w14:textId="77777777" w:rsidR="001A2969" w:rsidRPr="00DC7510" w:rsidRDefault="001A2969" w:rsidP="00A610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Office Phone: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791D" w14:textId="55120179" w:rsidR="001A2969" w:rsidRPr="00DC7510" w:rsidRDefault="001A2969" w:rsidP="00A610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Alt. Phone:</w:t>
            </w:r>
          </w:p>
        </w:tc>
      </w:tr>
      <w:tr w:rsidR="001A2969" w:rsidRPr="00DC7510" w14:paraId="2F5E7F42" w14:textId="77777777" w:rsidTr="0049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436F41" w14:textId="77777777" w:rsidR="00C0092A" w:rsidRPr="00DC7510" w:rsidRDefault="00C0092A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Mailing Address:</w:t>
            </w:r>
          </w:p>
        </w:tc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0FEA3B" w14:textId="77777777" w:rsidR="00C0092A" w:rsidRPr="00DC7510" w:rsidRDefault="00C0092A" w:rsidP="00A6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City: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999634" w14:textId="77777777" w:rsidR="00C0092A" w:rsidRPr="00DC7510" w:rsidRDefault="00C0092A" w:rsidP="00A6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CO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240849" w14:textId="77777777" w:rsidR="00C0092A" w:rsidRPr="00DC7510" w:rsidRDefault="00C0092A" w:rsidP="00A6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Zip:</w:t>
            </w:r>
          </w:p>
        </w:tc>
      </w:tr>
      <w:tr w:rsidR="00BA474C" w:rsidRPr="00DC7510" w14:paraId="46E4ED1C" w14:textId="77777777" w:rsidTr="00C0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EA69AE" w14:textId="78692309" w:rsidR="00BA474C" w:rsidRPr="00DC7510" w:rsidRDefault="00BA474C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Funding Amount Requested for FY 2021: $</w:t>
            </w:r>
          </w:p>
        </w:tc>
      </w:tr>
    </w:tbl>
    <w:p w14:paraId="57692E27" w14:textId="77777777" w:rsidR="004D243D" w:rsidRPr="00DC7510" w:rsidRDefault="004D243D" w:rsidP="00651CD0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2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548"/>
        <w:gridCol w:w="610"/>
        <w:gridCol w:w="1170"/>
        <w:gridCol w:w="900"/>
        <w:gridCol w:w="1350"/>
        <w:gridCol w:w="89"/>
        <w:gridCol w:w="6"/>
        <w:gridCol w:w="805"/>
        <w:gridCol w:w="1710"/>
        <w:gridCol w:w="828"/>
      </w:tblGrid>
      <w:tr w:rsidR="006E4E37" w:rsidRPr="00DC7510" w14:paraId="518149E4" w14:textId="77777777" w:rsidTr="00241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none" w:sz="0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14:paraId="791C65FB" w14:textId="77777777" w:rsidR="006E4E37" w:rsidRPr="00DC7510" w:rsidRDefault="006E4E37" w:rsidP="006E4E37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mallCap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2"/>
              </w:rPr>
              <w:t>Section 2. Adult Diversion Program Information</w:t>
            </w:r>
          </w:p>
        </w:tc>
      </w:tr>
      <w:tr w:rsidR="0049643C" w:rsidRPr="00DC7510" w14:paraId="0B7BD3A2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C8578" w14:textId="0ECFB5D9" w:rsidR="00495B51" w:rsidRPr="00DC7510" w:rsidRDefault="00495B51" w:rsidP="007907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Is this a new or existing program?</w:t>
            </w:r>
            <w:r w:rsidR="000C47F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93E09" w14:textId="77777777" w:rsidR="00495B51" w:rsidRPr="00DC7510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bCs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Cs/>
                <w:i/>
                <w:sz w:val="22"/>
                <w:szCs w:val="22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DB942" w14:textId="77777777" w:rsidR="00495B51" w:rsidRPr="00DC7510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Cs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8F895" w14:textId="77777777" w:rsidR="00495B51" w:rsidRPr="00DC7510" w:rsidRDefault="00495B51" w:rsidP="00A610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i/>
                <w:sz w:val="22"/>
                <w:szCs w:val="22"/>
              </w:rPr>
              <w:t>Existing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563A4" w14:textId="77777777" w:rsidR="00495B51" w:rsidRPr="00DC7510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C59A1" w14:textId="77777777" w:rsidR="00495B51" w:rsidRPr="00DC7510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i/>
                <w:sz w:val="22"/>
                <w:szCs w:val="22"/>
              </w:rPr>
              <w:t>Year Started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0A7412A" w14:textId="2F6F4C36" w:rsidR="00495B51" w:rsidRPr="00DC7510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DF5130" w:rsidRPr="00DC7510" w14:paraId="7861A22E" w14:textId="77777777" w:rsidTr="00241E7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7BBC0D92" w14:textId="6AD4FA9F" w:rsidR="00DF5130" w:rsidRPr="00DC7510" w:rsidRDefault="00DF5130" w:rsidP="00DF5130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mallCaps/>
                <w:sz w:val="22"/>
                <w:szCs w:val="22"/>
              </w:rPr>
              <w:t>Part A - Target Population</w:t>
            </w:r>
          </w:p>
        </w:tc>
      </w:tr>
      <w:tr w:rsidR="00495B51" w:rsidRPr="00DC7510" w14:paraId="5C8A1EA6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037AC7" w14:textId="1FA7D6D4" w:rsidR="003E5AA7" w:rsidRPr="00DC7510" w:rsidRDefault="00495B51" w:rsidP="007907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Describe </w:t>
            </w:r>
            <w:r w:rsid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your program’s </w:t>
            </w:r>
            <w:r w:rsidR="00F74481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t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arget </w:t>
            </w:r>
            <w:r w:rsidR="003E5AA7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population</w:t>
            </w:r>
            <w:r w:rsid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, including any targeted offenses, and explain any changes in the target population from FY20.</w:t>
            </w:r>
          </w:p>
        </w:tc>
      </w:tr>
      <w:tr w:rsidR="0079079D" w:rsidRPr="00DC7510" w14:paraId="53D38494" w14:textId="77777777" w:rsidTr="00241E7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D03B80" w14:textId="77777777" w:rsidR="0079079D" w:rsidRPr="00DC7510" w:rsidRDefault="0079079D" w:rsidP="0079079D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55986E7D" w14:textId="294B1879" w:rsidR="0079079D" w:rsidRPr="00DC7510" w:rsidRDefault="0079079D" w:rsidP="0079079D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79079D" w:rsidRPr="00DC7510" w14:paraId="3F33FDB6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A1407E" w14:textId="4C0EF04E" w:rsidR="0079079D" w:rsidRPr="00DC7510" w:rsidRDefault="0079079D" w:rsidP="007907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Why did you select this target population</w:t>
            </w:r>
            <w:r w:rsid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, including any targeted offenses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? </w:t>
            </w:r>
          </w:p>
        </w:tc>
      </w:tr>
      <w:tr w:rsidR="0079079D" w:rsidRPr="00DC7510" w14:paraId="4DEFA09F" w14:textId="77777777" w:rsidTr="00241E7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2DA640" w14:textId="77777777" w:rsidR="0079079D" w:rsidRPr="00DC7510" w:rsidRDefault="0079079D" w:rsidP="0079079D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524220C2" w14:textId="03F550E9" w:rsidR="0079079D" w:rsidRPr="00DC7510" w:rsidRDefault="0079079D" w:rsidP="0079079D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551F99" w:rsidRPr="00DC7510" w14:paraId="07162429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8C93FE" w14:textId="77DEE96B" w:rsidR="00551F99" w:rsidRPr="00DC7510" w:rsidRDefault="00F74481" w:rsidP="007907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Approximately how many participants do you expect on a monthly or yearly basis, and how did you determine this number? </w:t>
            </w:r>
          </w:p>
        </w:tc>
      </w:tr>
      <w:tr w:rsidR="0079079D" w:rsidRPr="00DC7510" w14:paraId="00806D8A" w14:textId="77777777" w:rsidTr="00241E7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F2EBA" w14:textId="77777777" w:rsidR="0079079D" w:rsidRPr="006324F8" w:rsidRDefault="0079079D" w:rsidP="006324F8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037700" w:rsidRPr="00DC7510" w14:paraId="657CF60D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2D5E07" w14:textId="5DA2FE25" w:rsidR="00037700" w:rsidRPr="00DC7510" w:rsidRDefault="00F74481" w:rsidP="0003770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</w:t>
            </w:r>
            <w:r w:rsidR="00037700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dentify </w:t>
            </w:r>
            <w:r w:rsid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your program’s objective and subjective, if any, e</w:t>
            </w:r>
            <w:r w:rsidR="00037700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ligibility criteria.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What are the screening and selection processes used to </w:t>
            </w:r>
            <w:r w:rsid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identify diversion candidates? </w:t>
            </w:r>
            <w:r w:rsidR="00443ECB" w:rsidRP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Explain any differences in </w:t>
            </w:r>
            <w:r w:rsid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eligibility criteria </w:t>
            </w:r>
            <w:r w:rsidR="00443ECB" w:rsidRP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from FY20.</w:t>
            </w:r>
          </w:p>
        </w:tc>
      </w:tr>
      <w:tr w:rsidR="00037700" w:rsidRPr="00DC7510" w14:paraId="306442CA" w14:textId="77777777" w:rsidTr="00241E7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A7594" w14:textId="77777777" w:rsidR="00037700" w:rsidRDefault="00037700" w:rsidP="0003770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7A858DE6" w14:textId="77777777" w:rsidR="006324F8" w:rsidRDefault="006324F8" w:rsidP="0003770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05ADB829" w14:textId="77777777" w:rsidR="006324F8" w:rsidRDefault="006324F8" w:rsidP="0003770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051FCF67" w14:textId="70A1AE6E" w:rsidR="006324F8" w:rsidRPr="00DC7510" w:rsidRDefault="006324F8" w:rsidP="0003770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</w:p>
        </w:tc>
      </w:tr>
      <w:tr w:rsidR="00B97605" w:rsidRPr="00DC7510" w14:paraId="192BBA26" w14:textId="77777777" w:rsidTr="001B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CB93B7A" w14:textId="5E9FA6D7" w:rsidR="00B97605" w:rsidRPr="00DC7510" w:rsidRDefault="00DC7510" w:rsidP="00B97605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i/>
                <w:sz w:val="22"/>
                <w:szCs w:val="22"/>
              </w:rPr>
              <w:t>W</w:t>
            </w:r>
            <w:r w:rsidR="00B97605" w:rsidRPr="00DC7510">
              <w:rPr>
                <w:rFonts w:ascii="Century" w:eastAsiaTheme="minorHAnsi" w:hAnsi="Century"/>
                <w:i/>
                <w:sz w:val="22"/>
                <w:szCs w:val="22"/>
              </w:rPr>
              <w:t>ritten policies</w:t>
            </w:r>
            <w:r w:rsidR="001B2EA7">
              <w:rPr>
                <w:rFonts w:ascii="Century" w:eastAsiaTheme="minorHAnsi" w:hAnsi="Century"/>
                <w:i/>
                <w:sz w:val="22"/>
                <w:szCs w:val="22"/>
              </w:rPr>
              <w:t xml:space="preserve"> and</w:t>
            </w:r>
            <w:r w:rsidR="00B97605" w:rsidRPr="00DC7510">
              <w:rPr>
                <w:rFonts w:ascii="Century" w:eastAsiaTheme="minorHAnsi" w:hAnsi="Century"/>
                <w:i/>
                <w:sz w:val="22"/>
                <w:szCs w:val="22"/>
              </w:rPr>
              <w:t xml:space="preserve"> procedures </w:t>
            </w:r>
            <w:r w:rsidR="001B2EA7">
              <w:rPr>
                <w:rFonts w:ascii="Century" w:eastAsiaTheme="minorHAnsi" w:hAnsi="Century"/>
                <w:i/>
                <w:sz w:val="22"/>
                <w:szCs w:val="22"/>
              </w:rPr>
              <w:t xml:space="preserve">addressing </w:t>
            </w:r>
            <w:r w:rsidR="00B97605" w:rsidRPr="00DC7510">
              <w:rPr>
                <w:rFonts w:ascii="Century" w:eastAsiaTheme="minorHAnsi" w:hAnsi="Century"/>
                <w:i/>
                <w:sz w:val="22"/>
                <w:szCs w:val="22"/>
              </w:rPr>
              <w:t xml:space="preserve">eligibility criteria </w:t>
            </w:r>
            <w:r>
              <w:rPr>
                <w:rFonts w:ascii="Century" w:eastAsiaTheme="minorHAnsi" w:hAnsi="Century"/>
                <w:i/>
                <w:sz w:val="22"/>
                <w:szCs w:val="22"/>
              </w:rPr>
              <w:t xml:space="preserve">are due with </w:t>
            </w:r>
            <w:r w:rsidR="00B97605" w:rsidRPr="00DC7510">
              <w:rPr>
                <w:rFonts w:ascii="Century" w:eastAsiaTheme="minorHAnsi" w:hAnsi="Century"/>
                <w:i/>
                <w:sz w:val="22"/>
                <w:szCs w:val="22"/>
              </w:rPr>
              <w:t>year-end report</w:t>
            </w:r>
            <w:r w:rsidR="001B2EA7">
              <w:rPr>
                <w:rFonts w:ascii="Century" w:eastAsiaTheme="minorHAnsi" w:hAnsi="Century"/>
                <w:i/>
                <w:sz w:val="22"/>
                <w:szCs w:val="22"/>
              </w:rPr>
              <w:t xml:space="preserve">s. </w:t>
            </w:r>
          </w:p>
        </w:tc>
      </w:tr>
      <w:tr w:rsidR="0079079D" w:rsidRPr="00DC7510" w14:paraId="387DA460" w14:textId="77777777" w:rsidTr="00241E7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4D3883" w14:textId="7052F14E" w:rsidR="0079079D" w:rsidRPr="00DC7510" w:rsidRDefault="00443ECB" w:rsidP="007907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H</w:t>
            </w:r>
            <w:r w:rsidR="0079079D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ow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does </w:t>
            </w:r>
            <w:r w:rsidR="0079079D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diversion of the target </w:t>
            </w:r>
            <w:r w:rsidR="0079079D" w:rsidRPr="008715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population </w:t>
            </w:r>
            <w:r w:rsidR="0079079D" w:rsidRPr="008715F8">
              <w:rPr>
                <w:rFonts w:ascii="Century" w:eastAsiaTheme="minorHAnsi" w:hAnsi="Century"/>
                <w:i/>
                <w:sz w:val="22"/>
                <w:szCs w:val="22"/>
              </w:rPr>
              <w:t>prevent</w:t>
            </w:r>
            <w:r w:rsidR="001B2EA7" w:rsidRPr="008715F8">
              <w:rPr>
                <w:rFonts w:ascii="Century" w:eastAsiaTheme="minorHAnsi" w:hAnsi="Century"/>
                <w:i/>
                <w:sz w:val="22"/>
                <w:szCs w:val="22"/>
              </w:rPr>
              <w:t xml:space="preserve"> participants </w:t>
            </w:r>
            <w:r w:rsidR="0079079D" w:rsidRPr="008715F8">
              <w:rPr>
                <w:rFonts w:ascii="Century" w:eastAsiaTheme="minorHAnsi" w:hAnsi="Century"/>
                <w:i/>
                <w:sz w:val="22"/>
                <w:szCs w:val="22"/>
              </w:rPr>
              <w:t>from committing additional criminal acts</w:t>
            </w:r>
            <w:r w:rsidRPr="008715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?</w:t>
            </w:r>
          </w:p>
        </w:tc>
      </w:tr>
      <w:tr w:rsidR="0079079D" w:rsidRPr="00DC7510" w14:paraId="7F838406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A70674" w14:textId="77777777" w:rsidR="006324F8" w:rsidRPr="00836659" w:rsidRDefault="006324F8" w:rsidP="00836659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27DE3DC2" w14:textId="77777777" w:rsidR="006324F8" w:rsidRDefault="006324F8" w:rsidP="0079079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14B7A38D" w14:textId="77777777" w:rsidR="006324F8" w:rsidRDefault="006324F8" w:rsidP="0079079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55858D1D" w14:textId="13F40D87" w:rsidR="006324F8" w:rsidRPr="00DC7510" w:rsidRDefault="006324F8" w:rsidP="0079079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</w:p>
        </w:tc>
      </w:tr>
      <w:tr w:rsidR="0079079D" w:rsidRPr="00DC7510" w14:paraId="65EE9A43" w14:textId="77777777" w:rsidTr="00DC7510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087EA0" w14:textId="120B0E08" w:rsidR="0079079D" w:rsidRPr="00DC7510" w:rsidRDefault="00443ECB" w:rsidP="00AA5E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H</w:t>
            </w:r>
            <w:r w:rsidR="0079079D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ow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does </w:t>
            </w:r>
            <w:r w:rsidR="0079079D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diversion of the target </w:t>
            </w:r>
            <w:r w:rsidR="0079079D"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population </w:t>
            </w:r>
            <w:r w:rsidR="001B2EA7"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advance the restoration of victims of crime and facilitate </w:t>
            </w:r>
            <w:r w:rsidR="0079079D" w:rsidRPr="00063B66">
              <w:rPr>
                <w:rFonts w:ascii="Century" w:eastAsiaTheme="minorHAnsi" w:hAnsi="Century"/>
                <w:i/>
                <w:sz w:val="22"/>
                <w:szCs w:val="22"/>
              </w:rPr>
              <w:t>payment of restitution</w:t>
            </w:r>
            <w:r w:rsidRPr="00063B66">
              <w:rPr>
                <w:rFonts w:ascii="Century" w:eastAsiaTheme="minorHAnsi" w:hAnsi="Century"/>
                <w:i/>
                <w:sz w:val="22"/>
                <w:szCs w:val="22"/>
              </w:rPr>
              <w:t>?</w:t>
            </w:r>
          </w:p>
        </w:tc>
      </w:tr>
      <w:tr w:rsidR="00AA5E80" w:rsidRPr="00DC7510" w14:paraId="494AF7B1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7DFECC" w14:textId="77777777" w:rsidR="006324F8" w:rsidRDefault="006324F8" w:rsidP="00AA5E8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60F215F0" w14:textId="77777777" w:rsidR="006324F8" w:rsidRDefault="006324F8" w:rsidP="00AA5E8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3E859B27" w14:textId="77777777" w:rsidR="006324F8" w:rsidRDefault="006324F8" w:rsidP="00AA5E8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28791C9A" w14:textId="42407998" w:rsidR="006324F8" w:rsidRPr="00DC7510" w:rsidRDefault="006324F8" w:rsidP="00AA5E8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AA5E80" w:rsidRPr="00DC7510" w14:paraId="1112353C" w14:textId="77777777" w:rsidTr="00DC751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93E703" w14:textId="79080524" w:rsidR="00AA5E80" w:rsidRPr="00DC7510" w:rsidRDefault="00443ECB" w:rsidP="00AA5E8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To what extent will div</w:t>
            </w:r>
            <w:r w:rsidR="00AA5E80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ersion of the target </w:t>
            </w:r>
            <w:r w:rsidR="00AA5E80"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population</w:t>
            </w:r>
            <w:r w:rsidR="001B2EA7"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="00AA5E80" w:rsidRPr="00063B66">
              <w:rPr>
                <w:rFonts w:ascii="Century" w:eastAsiaTheme="minorHAnsi" w:hAnsi="Century"/>
                <w:i/>
                <w:sz w:val="22"/>
                <w:szCs w:val="22"/>
              </w:rPr>
              <w:t>reduc</w:t>
            </w:r>
            <w:r w:rsidR="001B2EA7"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e </w:t>
            </w:r>
            <w:r w:rsidR="00AA5E80" w:rsidRPr="00063B66">
              <w:rPr>
                <w:rFonts w:ascii="Century" w:eastAsiaTheme="minorHAnsi" w:hAnsi="Century"/>
                <w:i/>
                <w:sz w:val="22"/>
                <w:szCs w:val="22"/>
              </w:rPr>
              <w:t>the number of cases in the criminal justice system</w:t>
            </w:r>
            <w:r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?</w:t>
            </w:r>
          </w:p>
        </w:tc>
      </w:tr>
      <w:tr w:rsidR="00AA5E80" w:rsidRPr="00DC7510" w14:paraId="1281238C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59238" w14:textId="77777777" w:rsidR="00AA5E80" w:rsidRDefault="00AA5E80" w:rsidP="00AA5E8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4C026247" w14:textId="269E0654" w:rsidR="006324F8" w:rsidRPr="00DC7510" w:rsidRDefault="006324F8" w:rsidP="00AA5E8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AA5E80" w:rsidRPr="00DC7510" w14:paraId="40D23844" w14:textId="77777777" w:rsidTr="001B2EA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A5FC6F" w14:textId="7AFE4639" w:rsidR="00AA5E80" w:rsidRPr="00DC7510" w:rsidRDefault="00443ECB" w:rsidP="007643C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H</w:t>
            </w:r>
            <w:r w:rsidR="005C7A48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ow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will </w:t>
            </w:r>
            <w:r w:rsidR="005C7A48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diversion of the target </w:t>
            </w:r>
            <w:r w:rsidR="005C7A48"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population</w:t>
            </w:r>
            <w:r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="001B2EA7"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ensure </w:t>
            </w:r>
            <w:r w:rsidR="00AA5E80" w:rsidRPr="00063B66">
              <w:rPr>
                <w:rFonts w:ascii="Century" w:eastAsiaTheme="minorHAnsi" w:hAnsi="Century"/>
                <w:i/>
                <w:sz w:val="22"/>
                <w:szCs w:val="22"/>
              </w:rPr>
              <w:t>accountability</w:t>
            </w:r>
            <w:r w:rsidRPr="00063B66">
              <w:rPr>
                <w:rFonts w:ascii="Century" w:eastAsiaTheme="minorHAnsi" w:hAnsi="Century"/>
                <w:i/>
                <w:sz w:val="22"/>
                <w:szCs w:val="22"/>
              </w:rPr>
              <w:t>?</w:t>
            </w:r>
          </w:p>
        </w:tc>
      </w:tr>
      <w:tr w:rsidR="007643C2" w:rsidRPr="00DC7510" w14:paraId="35423BE4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D0F09" w14:textId="77777777" w:rsidR="007643C2" w:rsidRDefault="007643C2" w:rsidP="007643C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52DE4D24" w14:textId="23F72011" w:rsidR="006324F8" w:rsidRPr="00063B66" w:rsidRDefault="006324F8" w:rsidP="00063B66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7643C2" w:rsidRPr="00063B66" w14:paraId="65A585EF" w14:textId="77777777" w:rsidTr="00063B6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03DF98" w14:textId="294873AF" w:rsidR="007643C2" w:rsidRPr="00063B66" w:rsidRDefault="00443ECB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How will </w:t>
            </w:r>
            <w:r w:rsidR="007643C2"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diversion of the target population</w:t>
            </w:r>
            <w:r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Pr="00063B66">
              <w:rPr>
                <w:rFonts w:ascii="Century" w:eastAsiaTheme="minorHAnsi" w:hAnsi="Century"/>
                <w:i/>
                <w:sz w:val="22"/>
                <w:szCs w:val="22"/>
              </w:rPr>
              <w:t>l</w:t>
            </w:r>
            <w:r w:rsidR="007643C2" w:rsidRPr="00063B66">
              <w:rPr>
                <w:rFonts w:ascii="Century" w:eastAsiaTheme="minorHAnsi" w:hAnsi="Century"/>
                <w:i/>
                <w:sz w:val="22"/>
                <w:szCs w:val="22"/>
              </w:rPr>
              <w:t>imit the collateral consequences of criminal charges and convictions</w:t>
            </w:r>
            <w:r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? How will it </w:t>
            </w:r>
            <w:r w:rsidR="00483887"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contribute to </w:t>
            </w:r>
            <w:r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participant </w:t>
            </w:r>
            <w:r w:rsidR="00483887"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rehabilitation or reintegration </w:t>
            </w:r>
            <w:r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into the </w:t>
            </w:r>
            <w:r w:rsidR="001B2EA7" w:rsidRPr="00063B66">
              <w:rPr>
                <w:rFonts w:ascii="Century" w:eastAsiaTheme="minorHAnsi" w:hAnsi="Century"/>
                <w:i/>
                <w:sz w:val="22"/>
                <w:szCs w:val="22"/>
              </w:rPr>
              <w:t>community</w:t>
            </w:r>
            <w:r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?</w:t>
            </w:r>
          </w:p>
        </w:tc>
      </w:tr>
      <w:tr w:rsidR="007643C2" w:rsidRPr="00DC7510" w14:paraId="0D9D0B96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54410D" w14:textId="77777777" w:rsidR="006324F8" w:rsidRDefault="006324F8" w:rsidP="007643C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075972FD" w14:textId="04F51D04" w:rsidR="006324F8" w:rsidRPr="00DC7510" w:rsidRDefault="006324F8" w:rsidP="007643C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7643C2" w:rsidRPr="00DC7510" w14:paraId="3B4E43E4" w14:textId="77777777" w:rsidTr="00DC751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D79A7C" w14:textId="36F22FB3" w:rsidR="007643C2" w:rsidRPr="006324F8" w:rsidRDefault="00443ECB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  <w:r w:rsidRPr="0083665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In what specific ways will d</w:t>
            </w:r>
            <w:r w:rsidR="007643C2" w:rsidRPr="0083665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iversion of the target </w:t>
            </w:r>
            <w:r w:rsidR="007643C2"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population</w:t>
            </w:r>
            <w:r w:rsidR="007643C2" w:rsidRPr="00063B66">
              <w:rPr>
                <w:rFonts w:ascii="Century" w:eastAsiaTheme="minorHAnsi" w:hAnsi="Century"/>
                <w:i/>
                <w:sz w:val="22"/>
                <w:szCs w:val="22"/>
              </w:rPr>
              <w:t xml:space="preserve"> serve the public interest</w:t>
            </w:r>
            <w:r w:rsidRPr="00063B66">
              <w:rPr>
                <w:rFonts w:ascii="Century" w:eastAsiaTheme="minorHAnsi" w:hAnsi="Century"/>
                <w:i/>
                <w:sz w:val="22"/>
                <w:szCs w:val="22"/>
              </w:rPr>
              <w:t>?</w:t>
            </w:r>
            <w:r w:rsidR="007643C2" w:rsidRPr="006324F8">
              <w:rPr>
                <w:rFonts w:ascii="Century" w:eastAsiaTheme="minorHAnsi" w:hAnsi="Century"/>
                <w:i/>
                <w:sz w:val="22"/>
                <w:szCs w:val="22"/>
              </w:rPr>
              <w:t xml:space="preserve"> </w:t>
            </w:r>
          </w:p>
        </w:tc>
      </w:tr>
      <w:tr w:rsidR="007643C2" w:rsidRPr="00DC7510" w14:paraId="3A8BA484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B941A" w14:textId="75BD7B57" w:rsidR="006324F8" w:rsidRPr="00063B66" w:rsidRDefault="006324F8" w:rsidP="00063B6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418C32F4" w14:textId="3C9D3716" w:rsidR="007643C2" w:rsidRPr="00DC7510" w:rsidRDefault="007643C2" w:rsidP="007643C2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6D423F" w:rsidRPr="00DC7510" w14:paraId="3A8200D7" w14:textId="77777777" w:rsidTr="00241E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5BED527A" w14:textId="2D598554" w:rsidR="006D423F" w:rsidRPr="00DC7510" w:rsidRDefault="005A1A19" w:rsidP="006D423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mallCap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mallCaps/>
                <w:sz w:val="22"/>
                <w:szCs w:val="22"/>
              </w:rPr>
              <w:t xml:space="preserve">Part B - </w:t>
            </w:r>
            <w:r w:rsidR="006D423F" w:rsidRPr="00DC7510">
              <w:rPr>
                <w:rFonts w:ascii="Century" w:eastAsiaTheme="minorHAnsi" w:hAnsi="Century"/>
                <w:smallCaps/>
                <w:sz w:val="22"/>
                <w:szCs w:val="22"/>
              </w:rPr>
              <w:t>Program Implementation and Operations</w:t>
            </w:r>
          </w:p>
        </w:tc>
      </w:tr>
      <w:tr w:rsidR="006D423F" w:rsidRPr="00DC7510" w14:paraId="3CC1A4F5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17DE8D" w14:textId="62EC87B4" w:rsidR="006D423F" w:rsidRPr="00DC7510" w:rsidRDefault="006D423F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Describe any unique circumstances in your judicial district that contribute to the need for adult diversion (e.g., increasing case filings, increasing volume of jury trials, jail overcrowding, etc.).</w:t>
            </w:r>
          </w:p>
        </w:tc>
      </w:tr>
      <w:tr w:rsidR="006D423F" w:rsidRPr="00DC7510" w14:paraId="4BDD7EFA" w14:textId="77777777" w:rsidTr="00241E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DBD301" w14:textId="77777777" w:rsidR="006D423F" w:rsidRDefault="006D423F" w:rsidP="006D423F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16295CE5" w14:textId="267DC42E" w:rsidR="00443ECB" w:rsidRPr="00DC7510" w:rsidRDefault="00443ECB" w:rsidP="006D423F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</w:p>
        </w:tc>
      </w:tr>
      <w:tr w:rsidR="006D423F" w:rsidRPr="00DC7510" w14:paraId="0C28738B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C142B2" w14:textId="3ECEF602" w:rsidR="006D423F" w:rsidRPr="00DC7510" w:rsidRDefault="006D423F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If you are a </w:t>
            </w:r>
            <w:r w:rsidRPr="00DC7510">
              <w:rPr>
                <w:rFonts w:ascii="Century" w:eastAsiaTheme="minorHAnsi" w:hAnsi="Century"/>
                <w:i/>
                <w:sz w:val="22"/>
                <w:szCs w:val="22"/>
              </w:rPr>
              <w:t>first time applicant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planning to create a new program, describe the adult diversion program you </w:t>
            </w:r>
            <w:r w:rsidR="001B2EA7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envision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, including your implementation plan and time frames for key tasks.  </w:t>
            </w:r>
            <w:r w:rsidR="00DC7510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If you have an </w:t>
            </w:r>
            <w:r w:rsidR="00DC7510" w:rsidRPr="00DC7510">
              <w:rPr>
                <w:rFonts w:ascii="Century" w:eastAsiaTheme="minorHAnsi" w:hAnsi="Century"/>
                <w:i/>
                <w:sz w:val="22"/>
                <w:szCs w:val="22"/>
              </w:rPr>
              <w:t>existing diversion program</w:t>
            </w:r>
            <w:r w:rsidR="00DC7510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, provide a brief summary of your operations, including any </w:t>
            </w:r>
            <w:r w:rsidR="001B2EA7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operational </w:t>
            </w:r>
            <w:r w:rsidR="00DC7510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changes made </w:t>
            </w:r>
            <w:r w:rsidR="001B2EA7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within the prior year</w:t>
            </w:r>
            <w:r w:rsidR="00443ECB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, unless already noted above</w:t>
            </w:r>
            <w:r w:rsidR="001B2EA7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. </w:t>
            </w:r>
          </w:p>
        </w:tc>
      </w:tr>
      <w:tr w:rsidR="00DC7510" w:rsidRPr="00DC7510" w14:paraId="033C7BE1" w14:textId="77777777" w:rsidTr="00DC751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2C22A" w14:textId="77777777" w:rsidR="00DC7510" w:rsidRDefault="00DC7510" w:rsidP="00DC751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07D94C86" w14:textId="7D40A604" w:rsidR="00DC7510" w:rsidRDefault="00DC7510" w:rsidP="00DC751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342DD3BA" w14:textId="5D2057B7" w:rsidR="006324F8" w:rsidRDefault="006324F8" w:rsidP="00DC751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3CD1FCD2" w14:textId="5EDCC8FF" w:rsidR="006324F8" w:rsidRDefault="006324F8" w:rsidP="00DC751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5717CE21" w14:textId="474BAC9E" w:rsidR="006324F8" w:rsidRDefault="006324F8" w:rsidP="00DC751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3D2A0111" w14:textId="77777777" w:rsidR="006324F8" w:rsidRDefault="006324F8" w:rsidP="00DC751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26AAD866" w14:textId="6743E50B" w:rsidR="00DC7510" w:rsidRPr="001B2EA7" w:rsidRDefault="00DC7510" w:rsidP="001B2EA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B97605" w:rsidRPr="00DC7510" w14:paraId="6E45750A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227DEB" w14:textId="74D12545" w:rsidR="00B97605" w:rsidRPr="00DC7510" w:rsidRDefault="00B97605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Describe any training or other resource needs required for successful implementation or operations.</w:t>
            </w:r>
          </w:p>
        </w:tc>
      </w:tr>
      <w:tr w:rsidR="00B97605" w:rsidRPr="00DC7510" w14:paraId="74820E01" w14:textId="77777777" w:rsidTr="00241E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E2AF0" w14:textId="11A85432" w:rsidR="00DF5130" w:rsidRPr="00DC7510" w:rsidRDefault="00DF5130" w:rsidP="00DF513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E61214" w:rsidRPr="00DC7510" w14:paraId="681CF615" w14:textId="77777777" w:rsidTr="00E6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8F5E2F" w14:textId="1E7ECEB1" w:rsidR="00E61214" w:rsidRPr="00063B66" w:rsidRDefault="00E61214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How do you determine whether a diversion participant warrants supervision, including any screens, tools, assessments or other processes</w:t>
            </w:r>
            <w:r w:rsidR="00443ECB"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used in this decision-making process</w:t>
            </w:r>
            <w:r w:rsidRPr="00063B66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? </w:t>
            </w:r>
          </w:p>
        </w:tc>
      </w:tr>
      <w:tr w:rsidR="00E61214" w:rsidRPr="00DC7510" w14:paraId="714429CC" w14:textId="77777777" w:rsidTr="00241E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E21F0" w14:textId="77777777" w:rsidR="00E61214" w:rsidRDefault="00E61214" w:rsidP="00DF513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74D618DF" w14:textId="77777777" w:rsidR="006324F8" w:rsidRDefault="006324F8" w:rsidP="00DF513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7BCFE2FE" w14:textId="0228DDEA" w:rsidR="006324F8" w:rsidRPr="00DC7510" w:rsidRDefault="006324F8" w:rsidP="00DF513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B97605" w:rsidRPr="00DC7510" w14:paraId="03C3969E" w14:textId="77777777" w:rsidTr="0085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08CDD1" w14:textId="5160AF13" w:rsidR="00483887" w:rsidRPr="00E77378" w:rsidRDefault="007054D2" w:rsidP="006324F8">
            <w:pPr>
              <w:pStyle w:val="ListParagraph"/>
              <w:numPr>
                <w:ilvl w:val="0"/>
                <w:numId w:val="13"/>
              </w:numP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The Risk Needs Responsivity Model relies on the following principles:</w:t>
            </w:r>
          </w:p>
          <w:p w14:paraId="79F60504" w14:textId="77777777" w:rsidR="00E77378" w:rsidRPr="00E77378" w:rsidRDefault="007054D2" w:rsidP="00E77378">
            <w:pPr>
              <w:pStyle w:val="ListParagraph"/>
              <w:numPr>
                <w:ilvl w:val="0"/>
                <w:numId w:val="18"/>
              </w:numPr>
              <w:tabs>
                <w:tab w:val="left" w:pos="726"/>
              </w:tabs>
              <w:ind w:left="72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  <w:u w:val="single"/>
              </w:rPr>
              <w:t>Risk Principle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:</w:t>
            </w:r>
            <w:r w:rsidR="00E30BE4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Interventions sho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uld match the risk</w:t>
            </w:r>
            <w:r w:rsidR="00E30BE4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level </w:t>
            </w:r>
            <w:r w:rsidR="00E30BE4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for re-offending, with hi</w:t>
            </w:r>
            <w:r w:rsidR="009550E9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gher risk individuals 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receiv</w:t>
            </w:r>
            <w:r w:rsidR="008557E5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ing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more in</w:t>
            </w:r>
            <w:r w:rsidR="009550E9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t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ensive programming </w:t>
            </w:r>
            <w:r w:rsidR="009B7993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for longer periods of time</w:t>
            </w:r>
            <w:r w:rsidR="00E30BE4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and l</w:t>
            </w:r>
            <w:r w:rsidR="009550E9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ower 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risk </w:t>
            </w:r>
            <w:r w:rsidR="009550E9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individuals 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receiv</w:t>
            </w:r>
            <w:r w:rsidR="008557E5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ing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low-intensity or no </w:t>
            </w:r>
            <w:r w:rsidR="008557E5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interventions</w:t>
            </w:r>
            <w:r w:rsidR="009550E9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. </w:t>
            </w:r>
          </w:p>
          <w:p w14:paraId="605349D8" w14:textId="77777777" w:rsidR="00E77378" w:rsidRPr="00E77378" w:rsidRDefault="009550E9" w:rsidP="00E77378">
            <w:pPr>
              <w:pStyle w:val="ListParagraph"/>
              <w:numPr>
                <w:ilvl w:val="0"/>
                <w:numId w:val="18"/>
              </w:numPr>
              <w:tabs>
                <w:tab w:val="left" w:pos="726"/>
              </w:tabs>
              <w:ind w:left="72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  <w:u w:val="single"/>
              </w:rPr>
              <w:t>Need Principle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: </w:t>
            </w:r>
            <w:r w:rsidR="00E30BE4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To reduce recidivism, interventions should 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identify and target criminogenic needs</w:t>
            </w:r>
            <w:r w:rsidR="008557E5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.</w:t>
            </w:r>
            <w:r w:rsidR="00E30BE4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</w:p>
          <w:p w14:paraId="7FF34CFF" w14:textId="089589DB" w:rsidR="003F5279" w:rsidRPr="00E77378" w:rsidRDefault="003F5279" w:rsidP="00E77378">
            <w:pPr>
              <w:pStyle w:val="ListParagraph"/>
              <w:numPr>
                <w:ilvl w:val="0"/>
                <w:numId w:val="18"/>
              </w:numPr>
              <w:tabs>
                <w:tab w:val="left" w:pos="726"/>
              </w:tabs>
              <w:ind w:left="72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  <w:u w:val="single"/>
              </w:rPr>
              <w:lastRenderedPageBreak/>
              <w:t>Responsivity Principle</w:t>
            </w:r>
            <w:r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:</w:t>
            </w:r>
            <w:r w:rsidR="008557E5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Treatment or interventions are most effective</w:t>
            </w:r>
            <w:r w:rsidR="008557E5" w:rsidRPr="00E77378">
              <w:rPr>
                <w:rFonts w:ascii="Century" w:eastAsiaTheme="minorHAnsi" w:hAnsi="Century"/>
                <w:i/>
                <w:sz w:val="22"/>
                <w:szCs w:val="22"/>
              </w:rPr>
              <w:t xml:space="preserve"> </w:t>
            </w:r>
            <w:r w:rsidR="008557E5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when matched to an individual’s level of criminal risk, criminogenic needs, learning style, personality, and skills.</w:t>
            </w:r>
          </w:p>
          <w:p w14:paraId="0A1C8915" w14:textId="03B992AF" w:rsidR="001564A8" w:rsidRPr="00E77378" w:rsidRDefault="00063B66" w:rsidP="008557E5">
            <w:pP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>Please describe the extent</w:t>
            </w:r>
            <w:r w:rsidR="00E77378"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to which your program implements these principles </w:t>
            </w:r>
            <w:r w:rsid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in determining </w:t>
            </w:r>
            <w:r w:rsidR="008557E5"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the nature and </w:t>
            </w:r>
            <w:r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level of </w:t>
            </w:r>
            <w:r w:rsidR="008557E5"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>supervision</w:t>
            </w:r>
            <w:r w:rsidR="00E77378"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 and </w:t>
            </w:r>
            <w:r w:rsid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identifying </w:t>
            </w:r>
            <w:r w:rsidR="00E77378"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>interventions</w:t>
            </w:r>
            <w:r w:rsid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, including </w:t>
            </w:r>
            <w:r w:rsidR="008557E5"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>tools</w:t>
            </w:r>
            <w:r w:rsid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 or </w:t>
            </w:r>
            <w:r w:rsidR="008557E5"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methods </w:t>
            </w:r>
            <w:r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>your office or your partners use t</w:t>
            </w:r>
            <w:r w:rsidR="008557E5" w:rsidRPr="00E77378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>o i</w:t>
            </w:r>
            <w:r w:rsidR="001564A8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ndividualize diversion agreements</w:t>
            </w:r>
            <w:r w:rsidR="008557E5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consistent with these principles</w:t>
            </w:r>
            <w:r w:rsidR="00AD343C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.</w:t>
            </w:r>
            <w:r w:rsidR="008557E5" w:rsidRPr="00E7737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B97605" w:rsidRPr="00DC7510" w14:paraId="018D66BF" w14:textId="77777777" w:rsidTr="00241E7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DC0A3" w14:textId="098A42CE" w:rsidR="00B97605" w:rsidRDefault="00B97605" w:rsidP="00B97605">
            <w:pPr>
              <w:pStyle w:val="ListParagraph"/>
              <w:ind w:left="36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18319DD9" w14:textId="42814C79" w:rsidR="006324F8" w:rsidRDefault="006324F8" w:rsidP="00B97605">
            <w:pPr>
              <w:pStyle w:val="ListParagraph"/>
              <w:ind w:left="36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  <w:p w14:paraId="755F9219" w14:textId="4C267726" w:rsidR="006324F8" w:rsidRDefault="006324F8" w:rsidP="00B97605">
            <w:pPr>
              <w:pStyle w:val="ListParagraph"/>
              <w:ind w:left="36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7AB5C1D8" w14:textId="29DA81E4" w:rsidR="006324F8" w:rsidRDefault="006324F8" w:rsidP="00B97605">
            <w:pPr>
              <w:pStyle w:val="ListParagraph"/>
              <w:ind w:left="36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29E64262" w14:textId="0A341957" w:rsidR="008D023F" w:rsidRPr="00DC7510" w:rsidRDefault="008D023F" w:rsidP="00DC7510">
            <w:pPr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B97605" w:rsidRPr="00DC7510" w14:paraId="1F9822A7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F1C179" w14:textId="1A8BF5DC" w:rsidR="00B97605" w:rsidRPr="00DC7510" w:rsidRDefault="00B97605" w:rsidP="006324F8">
            <w:pPr>
              <w:pStyle w:val="ListParagraph"/>
              <w:numPr>
                <w:ilvl w:val="0"/>
                <w:numId w:val="13"/>
              </w:numP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Describe</w:t>
            </w:r>
            <w:r w:rsidR="001B2EA7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, or attach a copy of,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="00AD343C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any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standard terms of diversion agreements</w:t>
            </w:r>
            <w:r w:rsidR="00AD343C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, including standard requirements for successful completion of the diversion agreement</w:t>
            </w:r>
            <w:r w:rsid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.</w:t>
            </w:r>
          </w:p>
        </w:tc>
      </w:tr>
      <w:tr w:rsidR="00FE6AA8" w:rsidRPr="00DC7510" w14:paraId="7F4460CB" w14:textId="77777777" w:rsidTr="00241E7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E6DBB" w14:textId="79ACDEAD" w:rsidR="008D023F" w:rsidRPr="00DC7510" w:rsidRDefault="008D023F" w:rsidP="00FE6AA8">
            <w:pPr>
              <w:pStyle w:val="ListParagraph"/>
              <w:ind w:left="36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FE6AA8" w:rsidRPr="00DC7510" w14:paraId="6EF3ED34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D192A7" w14:textId="6F238FDC" w:rsidR="00FE6AA8" w:rsidRPr="00DC7510" w:rsidRDefault="00AD343C" w:rsidP="006324F8">
            <w:pPr>
              <w:pStyle w:val="ListParagraph"/>
              <w:numPr>
                <w:ilvl w:val="0"/>
                <w:numId w:val="13"/>
              </w:numPr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How </w:t>
            </w:r>
            <w:r w:rsidR="00E61214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will </w:t>
            </w:r>
            <w:r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 xml:space="preserve">you </w:t>
            </w:r>
            <w:r w:rsidR="00FE6AA8" w:rsidRPr="00DC7510"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  <w:t>determine whether a behavioral health treatment assessment referral is necessary?</w:t>
            </w:r>
          </w:p>
        </w:tc>
      </w:tr>
      <w:tr w:rsidR="00AD343C" w:rsidRPr="00DC7510" w14:paraId="38EC29B7" w14:textId="77777777" w:rsidTr="00AD343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A5EFC5" w14:textId="77777777" w:rsidR="00AD343C" w:rsidRDefault="00AD343C" w:rsidP="00AD343C">
            <w:pPr>
              <w:pStyle w:val="ListParagraph"/>
              <w:ind w:left="36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D343C" w:rsidRPr="00DC7510" w14:paraId="6AD7F7EB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C8364D" w14:textId="142EED37" w:rsidR="00AD343C" w:rsidRDefault="00AD343C" w:rsidP="006324F8">
            <w:pPr>
              <w:pStyle w:val="ListParagraph"/>
              <w:numPr>
                <w:ilvl w:val="0"/>
                <w:numId w:val="13"/>
              </w:numPr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How many people or what percentage of  your target population do you anticipate will need behavioral health treatment?</w:t>
            </w:r>
          </w:p>
        </w:tc>
      </w:tr>
      <w:tr w:rsidR="00FE6AA8" w:rsidRPr="00DC7510" w14:paraId="5CF1346D" w14:textId="77777777" w:rsidTr="00241E7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E7953" w14:textId="6E22C33D" w:rsidR="008D023F" w:rsidRPr="00836659" w:rsidRDefault="008D023F" w:rsidP="00836659">
            <w:pPr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AD343C" w:rsidRPr="00DC7510" w14:paraId="369EC733" w14:textId="77777777" w:rsidTr="00AD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0889E3" w14:textId="59AD20BE" w:rsidR="00AD343C" w:rsidRPr="00AD343C" w:rsidRDefault="00AD343C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</w:tabs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  <w:r w:rsidRPr="00AD343C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Who </w:t>
            </w:r>
            <w:r w:rsidR="00E61214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will </w:t>
            </w:r>
            <w:r w:rsidRPr="00AD343C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conduct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behavioral health </w:t>
            </w:r>
            <w:r w:rsidRPr="00AD343C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treatment assessment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s</w:t>
            </w:r>
            <w:r w:rsidRPr="00AD343C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? If the treatment provider and assessor are the same, what oversight will guard against over-assessment into treatment?</w:t>
            </w:r>
          </w:p>
        </w:tc>
      </w:tr>
      <w:tr w:rsidR="00AD343C" w:rsidRPr="00DC7510" w14:paraId="1134FE7F" w14:textId="77777777" w:rsidTr="00AD343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A84AF" w14:textId="77777777" w:rsidR="00AD343C" w:rsidRDefault="00AD343C" w:rsidP="00AD343C">
            <w:pPr>
              <w:pStyle w:val="ListParagraph"/>
              <w:tabs>
                <w:tab w:val="left" w:pos="348"/>
              </w:tabs>
              <w:ind w:left="360"/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  <w:p w14:paraId="06EEC62A" w14:textId="3D9A0765" w:rsidR="00AD343C" w:rsidRPr="00AD343C" w:rsidRDefault="00AD343C" w:rsidP="00AD343C">
            <w:pPr>
              <w:pStyle w:val="ListParagraph"/>
              <w:tabs>
                <w:tab w:val="left" w:pos="348"/>
              </w:tabs>
              <w:ind w:left="360"/>
              <w:rPr>
                <w:rFonts w:ascii="Century" w:eastAsiaTheme="minorHAnsi" w:hAnsi="Century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D343C" w:rsidRPr="00DC7510" w14:paraId="226BB9F9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7A35B9" w14:textId="51F843DC" w:rsidR="00AD343C" w:rsidRPr="00DC7510" w:rsidRDefault="00AD343C" w:rsidP="006324F8">
            <w:pPr>
              <w:pStyle w:val="ListParagraph"/>
              <w:numPr>
                <w:ilvl w:val="0"/>
                <w:numId w:val="13"/>
              </w:numP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How will </w:t>
            </w:r>
            <w:r w:rsidR="00E61214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you t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rack successful participation in behavioral health treatment, when required, and evaluate treatment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provider 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effectiveness?</w:t>
            </w:r>
          </w:p>
        </w:tc>
      </w:tr>
      <w:tr w:rsidR="00AD343C" w:rsidRPr="00DC7510" w14:paraId="169ED098" w14:textId="77777777" w:rsidTr="00241E7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2E648" w14:textId="77777777" w:rsidR="00AD343C" w:rsidRPr="00DC7510" w:rsidRDefault="00AD343C" w:rsidP="00AD343C">
            <w:pPr>
              <w:pStyle w:val="ListParagraph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5AC6C5CB" w14:textId="7A28529A" w:rsidR="006324F8" w:rsidRPr="00DC7510" w:rsidRDefault="006324F8" w:rsidP="00AD343C">
            <w:pPr>
              <w:rPr>
                <w:rFonts w:ascii="Century" w:eastAsiaTheme="minorHAnsi" w:hAnsi="Century"/>
                <w:i/>
                <w:sz w:val="22"/>
                <w:szCs w:val="22"/>
              </w:rPr>
            </w:pPr>
          </w:p>
        </w:tc>
      </w:tr>
      <w:tr w:rsidR="00AD343C" w:rsidRPr="00DC7510" w14:paraId="5BD61F78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4ECB33" w14:textId="41F6DAB5" w:rsidR="00AD343C" w:rsidRPr="00DC7510" w:rsidRDefault="00E61214" w:rsidP="006324F8">
            <w:pPr>
              <w:pStyle w:val="ListParagraph"/>
              <w:numPr>
                <w:ilvl w:val="0"/>
                <w:numId w:val="13"/>
              </w:numP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How will you dem</w:t>
            </w:r>
            <w:r w:rsidR="00AD343C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onstrate an effective </w:t>
            </w:r>
            <w:r w:rsidR="00AD343C" w:rsidRPr="00E61214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return on investment</w:t>
            </w:r>
            <w:r w:rsidRPr="00E61214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for the grant award?</w:t>
            </w:r>
            <w:r>
              <w:rPr>
                <w:rFonts w:ascii="Century" w:eastAsiaTheme="minorHAnsi" w:hAnsi="Century"/>
                <w:i/>
                <w:sz w:val="22"/>
                <w:szCs w:val="22"/>
              </w:rPr>
              <w:t xml:space="preserve"> </w:t>
            </w:r>
          </w:p>
        </w:tc>
      </w:tr>
      <w:tr w:rsidR="00AD343C" w:rsidRPr="00DC7510" w14:paraId="020F056A" w14:textId="77777777" w:rsidTr="00241E7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4B457" w14:textId="77777777" w:rsidR="00AD343C" w:rsidRPr="00DC7510" w:rsidRDefault="00AD343C" w:rsidP="00AD343C">
            <w:pPr>
              <w:pStyle w:val="ListParagraph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01E0942E" w14:textId="77777777" w:rsidR="00AD343C" w:rsidRDefault="00AD343C" w:rsidP="00AD343C">
            <w:pPr>
              <w:pStyle w:val="ListParagraph"/>
              <w:ind w:left="360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</w:p>
          <w:p w14:paraId="119451B3" w14:textId="1FA16BED" w:rsidR="006324F8" w:rsidRPr="00DC7510" w:rsidRDefault="006324F8" w:rsidP="00AD343C">
            <w:pPr>
              <w:pStyle w:val="ListParagraph"/>
              <w:ind w:left="36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</w:p>
        </w:tc>
      </w:tr>
      <w:tr w:rsidR="00AD343C" w:rsidRPr="00DC7510" w14:paraId="5BC9C697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34D49E4D" w14:textId="4FF50942" w:rsidR="00AD343C" w:rsidRPr="00DC7510" w:rsidRDefault="00AD343C" w:rsidP="00AD343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Cs w:val="0"/>
                <w:smallCap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mallCaps/>
                <w:sz w:val="22"/>
                <w:szCs w:val="22"/>
              </w:rPr>
              <w:t>Part C - Partner Organizations</w:t>
            </w:r>
          </w:p>
        </w:tc>
      </w:tr>
      <w:tr w:rsidR="00AD343C" w:rsidRPr="00DC7510" w14:paraId="00D77740" w14:textId="77777777" w:rsidTr="00241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75E4CD" w14:textId="3E9DE19D" w:rsidR="00AD343C" w:rsidRPr="00DC7510" w:rsidRDefault="00AD343C" w:rsidP="006324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Identify any partner organizations</w:t>
            </w:r>
            <w:r w:rsidR="006324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that will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serve, supervise or support 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participants in completing </w:t>
            </w:r>
            <w:r w:rsidR="006324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their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diversion agreement</w:t>
            </w:r>
            <w:r w:rsidR="006324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s, including a 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contact name, phone, email and mailing address for each. </w:t>
            </w:r>
          </w:p>
        </w:tc>
      </w:tr>
      <w:tr w:rsidR="00AD343C" w:rsidRPr="00DC7510" w14:paraId="4B5B43D2" w14:textId="77777777" w:rsidTr="0024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067F94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  <w:p w14:paraId="45594CD9" w14:textId="031DEA05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</w:p>
          <w:p w14:paraId="0DE5FE59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</w:tc>
      </w:tr>
      <w:tr w:rsidR="00AD343C" w:rsidRPr="00DC7510" w14:paraId="14E0DAE6" w14:textId="77777777" w:rsidTr="00241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459E91" w14:textId="061F64AF" w:rsidR="00AD343C" w:rsidRPr="00DC7510" w:rsidRDefault="00AD343C" w:rsidP="006324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For 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any </w:t>
            </w:r>
            <w:r w:rsidR="006324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partner identified above,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please identify 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the services </w:t>
            </w:r>
            <w:r w:rsidR="006324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each will provide and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state</w:t>
            </w:r>
            <w:r w:rsidR="006324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, or provide documentation for,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="006324F8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the q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ualifications to provide those services.</w:t>
            </w:r>
          </w:p>
        </w:tc>
      </w:tr>
      <w:tr w:rsidR="00AD343C" w:rsidRPr="00DC7510" w14:paraId="5AC286B0" w14:textId="77777777" w:rsidTr="0085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8857F" w14:textId="77777777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</w:p>
          <w:p w14:paraId="248E5349" w14:textId="77777777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</w:p>
          <w:p w14:paraId="3628EAC0" w14:textId="71960D6F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</w:tc>
      </w:tr>
      <w:tr w:rsidR="00AD343C" w:rsidRPr="00DC7510" w14:paraId="27DC68B0" w14:textId="77777777" w:rsidTr="00241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B5FDF4" w14:textId="58DA0A60" w:rsidR="00AD343C" w:rsidRPr="00DC7510" w:rsidRDefault="00AD343C" w:rsidP="00AD343C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i/>
                <w:sz w:val="22"/>
                <w:szCs w:val="22"/>
              </w:rPr>
              <w:t>If this is a first-time request for funding or partner organizations have changed, please attach a letter of commitment from each partner identifying the partner role.</w:t>
            </w:r>
          </w:p>
        </w:tc>
      </w:tr>
      <w:tr w:rsidR="00AD343C" w:rsidRPr="00DC7510" w14:paraId="740DE613" w14:textId="77777777" w:rsidTr="0095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3844312" w14:textId="1BED7D15" w:rsidR="00AD343C" w:rsidRPr="00DC7510" w:rsidRDefault="00AD343C" w:rsidP="00AD343C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mallCap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mallCaps/>
                <w:sz w:val="22"/>
                <w:szCs w:val="22"/>
              </w:rPr>
              <w:t xml:space="preserve">Part D – Data Reporting, Goals, Objectives and Outcomes </w:t>
            </w:r>
          </w:p>
        </w:tc>
      </w:tr>
      <w:tr w:rsidR="00AD343C" w:rsidRPr="00DC7510" w14:paraId="353CEBDD" w14:textId="77777777" w:rsidTr="00241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F55A94" w14:textId="55CEFE10" w:rsidR="00AD343C" w:rsidRPr="00C938C9" w:rsidRDefault="00C938C9" w:rsidP="00AD343C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Cs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Please identify three goals in the sections below that connect program goals, objectives, and measurable outcomes to one or more statutory goals of</w:t>
            </w: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:</w:t>
            </w:r>
            <w:r w:rsidR="00AD343C"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</w:p>
          <w:p w14:paraId="59A0B3FC" w14:textId="63F40548" w:rsidR="00AD343C" w:rsidRPr="00C938C9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Preventing </w:t>
            </w:r>
            <w:r w:rsidR="00836659"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the commission of </w:t>
            </w: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additional criminal acts;</w:t>
            </w:r>
          </w:p>
          <w:p w14:paraId="0525B626" w14:textId="77777777" w:rsidR="00AD343C" w:rsidRPr="00C938C9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lastRenderedPageBreak/>
              <w:t>Restoring victims of crime;</w:t>
            </w:r>
          </w:p>
          <w:p w14:paraId="12C97CFD" w14:textId="77777777" w:rsidR="00AD343C" w:rsidRPr="00C938C9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Facilitating the payment of restitution;</w:t>
            </w:r>
          </w:p>
          <w:p w14:paraId="56CCBDB1" w14:textId="674289DE" w:rsidR="00AD343C" w:rsidRPr="00C938C9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Reducing the number of cases in the criminal justice system;</w:t>
            </w:r>
          </w:p>
          <w:p w14:paraId="07960998" w14:textId="074100C6" w:rsidR="00AD343C" w:rsidRPr="00C938C9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Ensuring </w:t>
            </w:r>
            <w:r w:rsidR="00836659"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participant </w:t>
            </w: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accountability;</w:t>
            </w:r>
          </w:p>
          <w:p w14:paraId="21FABAFA" w14:textId="77777777" w:rsidR="00AD343C" w:rsidRPr="00C938C9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Avoiding collateral consequences of criminal charges and convictions;</w:t>
            </w:r>
          </w:p>
          <w:p w14:paraId="2AE3C97C" w14:textId="5EECF2A4" w:rsidR="00AD343C" w:rsidRPr="00C938C9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Rehabilitating and reintegrating </w:t>
            </w:r>
            <w:r w:rsidR="00836659"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participants into the community</w:t>
            </w: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; and</w:t>
            </w:r>
          </w:p>
          <w:p w14:paraId="6862E6CB" w14:textId="4F9B63BB" w:rsidR="00AD343C" w:rsidRPr="00DC7510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C938C9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Advancing the public interest.</w:t>
            </w:r>
          </w:p>
        </w:tc>
      </w:tr>
      <w:tr w:rsidR="00AD343C" w:rsidRPr="00DC7510" w14:paraId="360E60D4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26A16" w14:textId="77777777" w:rsidR="00AD343C" w:rsidRDefault="00AD343C" w:rsidP="00AD343C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  <w:bookmarkStart w:id="0" w:name="_Hlk25333834"/>
            <w:r w:rsidRPr="00DC7510">
              <w:rPr>
                <w:rFonts w:ascii="Century" w:eastAsiaTheme="minorHAnsi" w:hAnsi="Century"/>
                <w:sz w:val="22"/>
                <w:szCs w:val="22"/>
              </w:rPr>
              <w:lastRenderedPageBreak/>
              <w:t>Program Goal 1:</w:t>
            </w:r>
          </w:p>
          <w:p w14:paraId="431920DC" w14:textId="4A15D753" w:rsidR="00AD343C" w:rsidRPr="00DC7510" w:rsidRDefault="00AD343C" w:rsidP="00AD343C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</w:tc>
      </w:tr>
      <w:tr w:rsidR="00AD343C" w:rsidRPr="00DC7510" w14:paraId="4A055BA1" w14:textId="77777777" w:rsidTr="00DC7510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D6FB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Objective (a):</w:t>
            </w:r>
          </w:p>
          <w:p w14:paraId="49F53D7D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CA3C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Objective (b):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5A3B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Objective (c):</w:t>
            </w:r>
          </w:p>
        </w:tc>
      </w:tr>
      <w:tr w:rsidR="00AD343C" w:rsidRPr="00DC7510" w14:paraId="401B5C18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134B" w14:textId="290C3009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Measurable Outcome(s) (a):</w:t>
            </w:r>
          </w:p>
          <w:p w14:paraId="539B9C5D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  <w:p w14:paraId="6D85FBFC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E749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Measurable Outcome(s) (b):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55C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Measurable Outcome(s) (c):</w:t>
            </w:r>
          </w:p>
        </w:tc>
      </w:tr>
      <w:tr w:rsidR="00AD343C" w:rsidRPr="00DC7510" w14:paraId="1B6C6B2E" w14:textId="77777777" w:rsidTr="00DC75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DE1B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Timeframe: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A667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Timeframe: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62CE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Timeframe:</w:t>
            </w:r>
          </w:p>
        </w:tc>
      </w:tr>
      <w:tr w:rsidR="00AD343C" w:rsidRPr="00DC7510" w14:paraId="42EF71F4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96EB" w14:textId="77777777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Statutory goal(s) advanced by Program Goal 1: </w:t>
            </w:r>
          </w:p>
          <w:p w14:paraId="29587E3B" w14:textId="7A9906BD" w:rsidR="00836659" w:rsidRPr="00DC7510" w:rsidRDefault="00836659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</w:tr>
      <w:bookmarkEnd w:id="0"/>
      <w:tr w:rsidR="00AD343C" w:rsidRPr="00DC7510" w14:paraId="39263444" w14:textId="77777777" w:rsidTr="00DC751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047F8" w14:textId="77777777" w:rsidR="00AD343C" w:rsidRDefault="00AD343C" w:rsidP="00AD343C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Program Goal 2:</w:t>
            </w:r>
          </w:p>
          <w:p w14:paraId="61C40CA6" w14:textId="3E80E0E3" w:rsidR="00AD343C" w:rsidRPr="00DC7510" w:rsidRDefault="00AD343C" w:rsidP="00AD343C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</w:p>
        </w:tc>
      </w:tr>
      <w:tr w:rsidR="00AD343C" w:rsidRPr="00DC7510" w14:paraId="609CB1A5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E721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Objective (a):</w:t>
            </w:r>
          </w:p>
          <w:p w14:paraId="3C4288F9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83D5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Objective (b):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83E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Objective (c):</w:t>
            </w:r>
          </w:p>
        </w:tc>
      </w:tr>
      <w:tr w:rsidR="00AD343C" w:rsidRPr="00DC7510" w14:paraId="786E1769" w14:textId="77777777" w:rsidTr="00DC751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FFF3" w14:textId="4226D566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Measurable Outcome(s) (a):</w:t>
            </w:r>
          </w:p>
          <w:p w14:paraId="66D58996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  <w:p w14:paraId="2902F488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C491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Measurable Outcome(s) (b):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F399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Measurable Outcome(s) (c):</w:t>
            </w:r>
          </w:p>
        </w:tc>
      </w:tr>
      <w:tr w:rsidR="00AD343C" w:rsidRPr="00DC7510" w14:paraId="556D50EE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0763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Timeframe: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3EB3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Timeframe: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3BC9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Timeframe:</w:t>
            </w:r>
          </w:p>
        </w:tc>
      </w:tr>
      <w:tr w:rsidR="00AD343C" w:rsidRPr="00DC7510" w14:paraId="2761F211" w14:textId="77777777" w:rsidTr="00DC75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ECD7" w14:textId="51100EAF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Statutory goal(s) advanced by Program Goal 2: </w:t>
            </w:r>
          </w:p>
          <w:p w14:paraId="5DC69C2A" w14:textId="4449FF96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</w:tr>
      <w:tr w:rsidR="00AD343C" w:rsidRPr="00DC7510" w14:paraId="22A699B0" w14:textId="77777777" w:rsidTr="00DC7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E2A13" w14:textId="77777777" w:rsidR="00AD343C" w:rsidRDefault="00AD343C" w:rsidP="00AD343C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Program Goal 3:</w:t>
            </w:r>
          </w:p>
          <w:p w14:paraId="1170778A" w14:textId="0342C3CC" w:rsidR="00AD343C" w:rsidRPr="00DC7510" w:rsidRDefault="00AD343C" w:rsidP="00AD343C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</w:tc>
      </w:tr>
      <w:tr w:rsidR="00AD343C" w:rsidRPr="00DC7510" w14:paraId="2F9E23DC" w14:textId="77777777" w:rsidTr="009F365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C363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Objective (a):</w:t>
            </w:r>
          </w:p>
          <w:p w14:paraId="23EE8DA0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F2E4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Objective (b):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DE68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Objective (c):</w:t>
            </w:r>
          </w:p>
        </w:tc>
      </w:tr>
      <w:tr w:rsidR="00AD343C" w:rsidRPr="00DC7510" w14:paraId="5E2F3CF2" w14:textId="77777777" w:rsidTr="009F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6DEF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Measurable Outcome(s) (a):</w:t>
            </w:r>
          </w:p>
          <w:p w14:paraId="39064F8E" w14:textId="77777777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Cs w:val="0"/>
                <w:sz w:val="22"/>
                <w:szCs w:val="22"/>
              </w:rPr>
            </w:pPr>
          </w:p>
          <w:p w14:paraId="03D060D0" w14:textId="37BBC1CB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D01F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Measurable Outcome(s) (b):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16D1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Measurable Outcome(s) (c):</w:t>
            </w:r>
          </w:p>
        </w:tc>
      </w:tr>
      <w:tr w:rsidR="00AD343C" w:rsidRPr="00DC7510" w14:paraId="1D46F262" w14:textId="77777777" w:rsidTr="009F365A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F4D7" w14:textId="77777777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Timeframe: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FA5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Timeframe: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CA3A" w14:textId="77777777" w:rsidR="00AD343C" w:rsidRPr="00DC7510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Timeframe:</w:t>
            </w:r>
          </w:p>
        </w:tc>
      </w:tr>
      <w:tr w:rsidR="00AD343C" w:rsidRPr="00DC7510" w14:paraId="7057C6D5" w14:textId="77777777" w:rsidTr="009F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7360" w14:textId="77777777" w:rsidR="00AD343C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Statutory goal(s) advanced by Program Goal 3: </w:t>
            </w:r>
          </w:p>
          <w:p w14:paraId="45CD4EE0" w14:textId="3ABDF76D" w:rsidR="00AD343C" w:rsidRPr="00DC7510" w:rsidRDefault="00AD343C" w:rsidP="00AD343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</w:p>
        </w:tc>
      </w:tr>
    </w:tbl>
    <w:p w14:paraId="4DA8E2E8" w14:textId="68DCAD26" w:rsidR="004D243D" w:rsidRDefault="004D243D" w:rsidP="00651CD0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2"/>
        </w:rPr>
      </w:pPr>
    </w:p>
    <w:tbl>
      <w:tblPr>
        <w:tblStyle w:val="LightShading"/>
        <w:tblW w:w="11016" w:type="dxa"/>
        <w:tblLook w:val="04A0" w:firstRow="1" w:lastRow="0" w:firstColumn="1" w:lastColumn="0" w:noHBand="0" w:noVBand="1"/>
      </w:tblPr>
      <w:tblGrid>
        <w:gridCol w:w="4068"/>
        <w:gridCol w:w="2340"/>
        <w:gridCol w:w="3060"/>
        <w:gridCol w:w="1548"/>
      </w:tblGrid>
      <w:tr w:rsidR="00B80374" w:rsidRPr="00DC7510" w14:paraId="382BAB8B" w14:textId="77777777" w:rsidTr="00C52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5E7C98B" w14:textId="07C349A2" w:rsidR="00B80374" w:rsidRPr="00DC7510" w:rsidRDefault="00CD34B6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mallCap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i/>
                <w:sz w:val="22"/>
                <w:szCs w:val="22"/>
              </w:rPr>
              <w:br w:type="page"/>
            </w:r>
            <w:r w:rsidR="00B80374" w:rsidRPr="00DC7510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2"/>
              </w:rPr>
              <w:t xml:space="preserve">Section </w:t>
            </w:r>
            <w:r w:rsidR="00241E7F" w:rsidRPr="00DC7510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2"/>
              </w:rPr>
              <w:t>3</w:t>
            </w:r>
            <w:r w:rsidR="00B80374" w:rsidRPr="00DC7510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2"/>
              </w:rPr>
              <w:t>. Adult Diversion Budget</w:t>
            </w:r>
          </w:p>
        </w:tc>
      </w:tr>
      <w:tr w:rsidR="00B80374" w:rsidRPr="00DC7510" w14:paraId="6219D4C4" w14:textId="77777777" w:rsidTr="00C52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0C95C" w14:textId="033333D3" w:rsidR="0004370F" w:rsidRPr="00DC7510" w:rsidRDefault="00B0702F" w:rsidP="007C44E4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E</w:t>
            </w:r>
            <w:r w:rsidR="00B80374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xplain program </w:t>
            </w:r>
            <w:r w:rsidR="00F5066B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financial </w:t>
            </w:r>
            <w:r w:rsidR="00B80374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needs </w:t>
            </w:r>
            <w:r w:rsidR="009D6CE0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and </w:t>
            </w:r>
            <w:r w:rsidR="0005248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anticipated </w:t>
            </w:r>
            <w:r w:rsidR="00B80374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expenses. </w:t>
            </w:r>
            <w:r w:rsidR="00F06FE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Identify any </w:t>
            </w:r>
            <w:r w:rsidR="0035037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fees</w:t>
            </w:r>
            <w:r w:rsidR="00F06FE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="0035037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="001F281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participants </w:t>
            </w:r>
            <w:r w:rsidR="00F06FE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will </w:t>
            </w:r>
            <w:r w:rsidR="0035037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be charged</w:t>
            </w:r>
            <w:r w:rsidR="00F06FE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. State </w:t>
            </w:r>
            <w:r w:rsidR="002F07D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the anticipated cost per </w:t>
            </w:r>
            <w:r w:rsidR="001F281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participant</w:t>
            </w:r>
            <w:r w:rsidR="00F06FE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and </w:t>
            </w:r>
            <w:r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explain the </w:t>
            </w:r>
            <w:r w:rsidR="00F5066B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calculation of this amount.</w:t>
            </w:r>
            <w:r w:rsidR="00F06FE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6E3825" w:rsidRPr="00DC7510" w14:paraId="4C0D757F" w14:textId="77777777" w:rsidTr="00836659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3970" w14:textId="77777777" w:rsidR="00F06FE2" w:rsidRPr="00DC7510" w:rsidRDefault="00F06FE2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</w:p>
        </w:tc>
      </w:tr>
      <w:tr w:rsidR="00651762" w:rsidRPr="00DC7510" w14:paraId="24AB6523" w14:textId="77777777" w:rsidTr="00C52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173FC" w14:textId="4B9A5418" w:rsidR="00651762" w:rsidRPr="00DC7510" w:rsidRDefault="00836659" w:rsidP="00CC0C03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</w:pPr>
            <w:r>
              <w:rPr>
                <w:rFonts w:ascii="Century" w:eastAsiaTheme="minorHAnsi" w:hAnsi="Century"/>
                <w:sz w:val="22"/>
                <w:szCs w:val="22"/>
              </w:rPr>
              <w:lastRenderedPageBreak/>
              <w:t xml:space="preserve">Table </w:t>
            </w:r>
            <w:r w:rsidR="00651762" w:rsidRPr="00DC7510">
              <w:rPr>
                <w:rFonts w:ascii="Century" w:eastAsiaTheme="minorHAnsi" w:hAnsi="Century"/>
                <w:sz w:val="22"/>
                <w:szCs w:val="22"/>
              </w:rPr>
              <w:t xml:space="preserve">Instructions: </w:t>
            </w:r>
            <w:r w:rsidR="00241E7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E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stimate the total expenses </w:t>
            </w:r>
            <w:r w:rsidR="001F281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to be 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funded </w:t>
            </w:r>
            <w:r w:rsidR="00241E7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by t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h</w:t>
            </w:r>
            <w:r w:rsidR="003D0264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e Adult Diversion Program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grant and </w:t>
            </w:r>
            <w:r w:rsidR="00876270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total 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amount </w:t>
            </w:r>
            <w:r w:rsidR="001F281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to 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be supported by other sources. Example: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In-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kind or match support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will 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cover $20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K</w:t>
            </w:r>
            <w:r w:rsidR="001F281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of 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the </w:t>
            </w:r>
            <w:r w:rsidR="00241E7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$50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K</w:t>
            </w:r>
            <w:r w:rsidR="00241E7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total personnel </w:t>
            </w:r>
            <w:r w:rsidR="00241E7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cost,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the </w:t>
            </w:r>
            <w:r w:rsidR="003D0264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“F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unded by </w:t>
            </w:r>
            <w:r w:rsidR="003D0264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G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rant</w:t>
            </w:r>
            <w:r w:rsidR="003D0264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”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column should </w:t>
            </w:r>
            <w:r w:rsidR="00241E7F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list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 $30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>K</w:t>
            </w:r>
            <w:r w:rsidR="00651762" w:rsidRPr="00DC7510">
              <w:rPr>
                <w:rFonts w:ascii="Century" w:eastAsiaTheme="minorHAnsi" w:hAnsi="Century"/>
                <w:b w:val="0"/>
                <w:i/>
                <w:sz w:val="22"/>
                <w:szCs w:val="22"/>
              </w:rPr>
              <w:t xml:space="preserve">. </w:t>
            </w:r>
          </w:p>
        </w:tc>
      </w:tr>
      <w:tr w:rsidR="00651762" w:rsidRPr="00DC7510" w14:paraId="47692D7C" w14:textId="77777777" w:rsidTr="00DF5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1A754" w14:textId="77777777" w:rsidR="00651762" w:rsidRPr="00DC7510" w:rsidRDefault="00651762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Expenses Category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D21A6" w14:textId="77777777" w:rsidR="00651762" w:rsidRPr="00DC7510" w:rsidRDefault="00651762" w:rsidP="006517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/>
                <w:sz w:val="22"/>
                <w:szCs w:val="22"/>
              </w:rPr>
              <w:t>Funded by Grant</w:t>
            </w:r>
            <w:r w:rsidR="0012498D" w:rsidRPr="00DC7510">
              <w:rPr>
                <w:rFonts w:ascii="Century" w:eastAsiaTheme="minorHAnsi" w:hAnsi="Century"/>
                <w:b/>
                <w:sz w:val="22"/>
                <w:szCs w:val="22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0B8DD" w14:textId="77777777" w:rsidR="00651762" w:rsidRPr="00DC7510" w:rsidRDefault="00651762" w:rsidP="006517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/>
                <w:sz w:val="22"/>
                <w:szCs w:val="22"/>
              </w:rPr>
              <w:t>Funded by Other Sources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20F523" w14:textId="77777777" w:rsidR="00651762" w:rsidRPr="00DC7510" w:rsidRDefault="00651762" w:rsidP="006517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/>
                <w:sz w:val="22"/>
                <w:szCs w:val="22"/>
              </w:rPr>
              <w:t>Total</w:t>
            </w:r>
          </w:p>
        </w:tc>
      </w:tr>
      <w:tr w:rsidR="00CB5777" w:rsidRPr="00DC7510" w14:paraId="6B565A27" w14:textId="77777777" w:rsidTr="00C52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02CBEF" w14:textId="77777777" w:rsidR="00CB5777" w:rsidRPr="00DC7510" w:rsidRDefault="00CB5777" w:rsidP="00C46D4B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mallCaps/>
                <w:sz w:val="22"/>
                <w:szCs w:val="22"/>
              </w:rPr>
              <w:t>General Adult Diversion Program Funds</w:t>
            </w:r>
          </w:p>
        </w:tc>
      </w:tr>
      <w:tr w:rsidR="00651762" w:rsidRPr="00DC7510" w14:paraId="14633FDA" w14:textId="77777777" w:rsidTr="00DF5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6B33" w14:textId="77777777" w:rsidR="00651762" w:rsidRPr="00DC7510" w:rsidRDefault="00651762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Personnel: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660E" w14:textId="0ED962B5" w:rsidR="00651762" w:rsidRPr="00DC7510" w:rsidRDefault="00DF5130" w:rsidP="00651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21E4" w14:textId="096F1413" w:rsidR="00651762" w:rsidRPr="00DC7510" w:rsidRDefault="00DF5130" w:rsidP="00651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1CDF" w14:textId="4B62E035" w:rsidR="00651762" w:rsidRPr="00DC7510" w:rsidRDefault="00C10D24" w:rsidP="00651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651762" w:rsidRPr="00DC7510" w14:paraId="5D3E59C1" w14:textId="77777777" w:rsidTr="00DF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4172" w14:textId="77777777" w:rsidR="00651762" w:rsidRPr="00DC7510" w:rsidRDefault="0065176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Training: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958A" w14:textId="05E5E3DE" w:rsidR="00651762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DB40" w14:textId="573197B5" w:rsidR="00651762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F380" w14:textId="7DC70431" w:rsidR="00651762" w:rsidRPr="00DC7510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651762" w:rsidRPr="00DC7510" w14:paraId="45F7A08B" w14:textId="77777777" w:rsidTr="00DF5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1C4D" w14:textId="2FCFD21A" w:rsidR="00651762" w:rsidRPr="00DC7510" w:rsidRDefault="0065176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Consultants/</w:t>
            </w:r>
            <w:r w:rsidR="00836659">
              <w:rPr>
                <w:rFonts w:ascii="Century" w:eastAsiaTheme="minorHAnsi" w:hAnsi="Century"/>
                <w:b w:val="0"/>
                <w:sz w:val="22"/>
                <w:szCs w:val="22"/>
              </w:rPr>
              <w:t>c</w:t>
            </w: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ontract </w:t>
            </w:r>
            <w:r w:rsidR="00836659">
              <w:rPr>
                <w:rFonts w:ascii="Century" w:eastAsiaTheme="minorHAnsi" w:hAnsi="Century"/>
                <w:b w:val="0"/>
                <w:sz w:val="22"/>
                <w:szCs w:val="22"/>
              </w:rPr>
              <w:t>s</w:t>
            </w: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upport: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91FC" w14:textId="545B5CBE" w:rsidR="00651762" w:rsidRPr="00DC7510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4C7D" w14:textId="7823724D" w:rsidR="00651762" w:rsidRPr="00DC7510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0604" w14:textId="4F8C581E" w:rsidR="00651762" w:rsidRPr="00DC7510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651762" w:rsidRPr="00DC7510" w14:paraId="560ABE73" w14:textId="77777777" w:rsidTr="00DF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36" w14:textId="77777777" w:rsidR="00651762" w:rsidRPr="00DC7510" w:rsidRDefault="0065176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Operating: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6CDB" w14:textId="0B94AD74" w:rsidR="00651762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809" w14:textId="370D5611" w:rsidR="00651762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C03C" w14:textId="396E425E" w:rsidR="00651762" w:rsidRPr="00DC7510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CC0C03" w:rsidRPr="00DC7510" w14:paraId="387ADB17" w14:textId="77777777" w:rsidTr="00DF5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5A15" w14:textId="77777777" w:rsidR="00CC0C03" w:rsidRPr="00DC7510" w:rsidRDefault="00052482" w:rsidP="00CC0C03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Non-Correctional Treatment: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119" w14:textId="0E02ADCF" w:rsidR="00CC0C03" w:rsidRPr="00DC7510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5223" w14:textId="4A4557C3" w:rsidR="00CC0C03" w:rsidRPr="00DC7510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CB7A" w14:textId="42AD6CFB" w:rsidR="00CC0C03" w:rsidRPr="00DC7510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651762" w:rsidRPr="00DC7510" w14:paraId="6EFB588A" w14:textId="77777777" w:rsidTr="00DF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DE0A" w14:textId="5778D32D" w:rsidR="00651762" w:rsidRPr="00DC7510" w:rsidRDefault="0065176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Other</w:t>
            </w:r>
            <w:r w:rsidR="00DF5130"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 (</w:t>
            </w: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specify</w:t>
            </w:r>
            <w:r w:rsidR="00DF5130"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):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19EC" w14:textId="6DCDD5F6" w:rsidR="00651762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48FA" w14:textId="7D1085DC" w:rsidR="00651762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7B49" w14:textId="72B47C27" w:rsidR="00651762" w:rsidRPr="00DC7510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CB5777" w:rsidRPr="00DC7510" w14:paraId="4D0A95FF" w14:textId="77777777" w:rsidTr="00C52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088BD" w14:textId="77777777" w:rsidR="00CB5777" w:rsidRPr="00DC7510" w:rsidRDefault="00CB5777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mallCaps/>
                <w:sz w:val="22"/>
                <w:szCs w:val="22"/>
              </w:rPr>
              <w:t>Correctional Treatment Funds, §18-19-103, C.R.S.</w:t>
            </w:r>
          </w:p>
        </w:tc>
      </w:tr>
      <w:tr w:rsidR="00CB5777" w:rsidRPr="00DC7510" w14:paraId="0C32A9A3" w14:textId="77777777" w:rsidTr="00DF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4196" w14:textId="15D93476" w:rsidR="00CB5777" w:rsidRPr="00DC7510" w:rsidRDefault="00CB5777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Screening,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a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ssessment &amp;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e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>valuation: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EB31" w14:textId="409C5EDB" w:rsidR="00CB5777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6628" w14:textId="1D86A91A" w:rsidR="00CB5777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DE95" w14:textId="78B3CEA6" w:rsidR="00CB5777" w:rsidRPr="00DC7510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CB5777" w:rsidRPr="00DC7510" w14:paraId="3CF2A776" w14:textId="77777777" w:rsidTr="00DF5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8BD7" w14:textId="0476927A" w:rsidR="00CB5777" w:rsidRPr="00DC7510" w:rsidRDefault="00CB5777" w:rsidP="00BE2E6C">
            <w:pPr>
              <w:autoSpaceDE w:val="0"/>
              <w:autoSpaceDN w:val="0"/>
              <w:adjustRightInd w:val="0"/>
              <w:rPr>
                <w:rFonts w:ascii="Century" w:hAnsi="Century"/>
                <w:b w:val="0"/>
                <w:sz w:val="22"/>
                <w:szCs w:val="22"/>
              </w:rPr>
            </w:pP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Alcohol and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d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rug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t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>esting: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5E5F" w14:textId="60A8A88A" w:rsidR="00CB5777" w:rsidRPr="00DC7510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CE1" w14:textId="641CA1A9" w:rsidR="00CB5777" w:rsidRPr="00DC7510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D0B0" w14:textId="29475012" w:rsidR="00CB5777" w:rsidRPr="00DC7510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CB5777" w:rsidRPr="00DC7510" w14:paraId="3B9D3329" w14:textId="77777777" w:rsidTr="00DF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2432" w14:textId="22423E9A" w:rsidR="00CB5777" w:rsidRPr="00DC7510" w:rsidRDefault="00CB5777" w:rsidP="00BE2E6C">
            <w:pPr>
              <w:autoSpaceDE w:val="0"/>
              <w:autoSpaceDN w:val="0"/>
              <w:adjustRightInd w:val="0"/>
              <w:rPr>
                <w:rFonts w:ascii="Century" w:hAnsi="Century"/>
                <w:b w:val="0"/>
                <w:sz w:val="22"/>
                <w:szCs w:val="22"/>
              </w:rPr>
            </w:pP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Substance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a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buse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e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>ducation/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t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>raining: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7333" w14:textId="1E5691FF" w:rsidR="00CB5777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279E" w14:textId="66097C01" w:rsidR="00CB5777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CC29" w14:textId="6D7A0190" w:rsidR="00CB5777" w:rsidRPr="00DC7510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CB5777" w:rsidRPr="00DC7510" w14:paraId="0E11CFEC" w14:textId="77777777" w:rsidTr="00DF5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85E3" w14:textId="5B12247E" w:rsidR="00CB5777" w:rsidRPr="00DC7510" w:rsidRDefault="00CB5777" w:rsidP="00BE2E6C">
            <w:pPr>
              <w:autoSpaceDE w:val="0"/>
              <w:autoSpaceDN w:val="0"/>
              <w:adjustRightInd w:val="0"/>
              <w:rPr>
                <w:rFonts w:ascii="Century" w:hAnsi="Century"/>
                <w:b w:val="0"/>
                <w:sz w:val="22"/>
                <w:szCs w:val="22"/>
              </w:rPr>
            </w:pP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CCJC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c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>onference: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0EB6" w14:textId="20932812" w:rsidR="00CB5777" w:rsidRPr="00DC7510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2D44" w14:textId="44D6C73D" w:rsidR="00CB5777" w:rsidRPr="00DC7510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58AD" w14:textId="430BAAAD" w:rsidR="00CB5777" w:rsidRPr="00DC7510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CB5777" w:rsidRPr="00DC7510" w14:paraId="5C924AF5" w14:textId="77777777" w:rsidTr="00DF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59DD" w14:textId="70D48273" w:rsidR="00CB5777" w:rsidRPr="00DC7510" w:rsidRDefault="00CB5777" w:rsidP="00BE2E6C">
            <w:pPr>
              <w:autoSpaceDE w:val="0"/>
              <w:autoSpaceDN w:val="0"/>
              <w:adjustRightInd w:val="0"/>
              <w:rPr>
                <w:rFonts w:ascii="Century" w:hAnsi="Century"/>
                <w:b w:val="0"/>
                <w:bCs w:val="0"/>
                <w:sz w:val="22"/>
                <w:szCs w:val="22"/>
              </w:rPr>
            </w:pP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Substance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a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>buse/</w:t>
            </w:r>
          </w:p>
          <w:p w14:paraId="441E57EA" w14:textId="734122C0" w:rsidR="00CB5777" w:rsidRPr="00DC7510" w:rsidRDefault="00CB5777" w:rsidP="00BE2E6C">
            <w:pPr>
              <w:autoSpaceDE w:val="0"/>
              <w:autoSpaceDN w:val="0"/>
              <w:adjustRightInd w:val="0"/>
              <w:rPr>
                <w:rFonts w:ascii="Century" w:hAnsi="Century"/>
                <w:b w:val="0"/>
                <w:sz w:val="22"/>
                <w:szCs w:val="22"/>
              </w:rPr>
            </w:pPr>
            <w:r w:rsidRPr="00DC7510">
              <w:rPr>
                <w:rFonts w:ascii="Century" w:hAnsi="Century"/>
                <w:b w:val="0"/>
                <w:sz w:val="22"/>
                <w:szCs w:val="22"/>
              </w:rPr>
              <w:t>Co-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o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ccurring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t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>reatment: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3AC" w14:textId="442045D0" w:rsidR="00CB5777" w:rsidRPr="00DC7510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4B41" w14:textId="1E371613" w:rsidR="00CB5777" w:rsidRPr="00DC7510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DA6C" w14:textId="0A37D4AA" w:rsidR="00CB5777" w:rsidRPr="00DC7510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CB5777" w:rsidRPr="00DC7510" w14:paraId="50FE6BA6" w14:textId="77777777" w:rsidTr="00DF5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7E27" w14:textId="55DC9408" w:rsidR="00CB5777" w:rsidRPr="00DC7510" w:rsidRDefault="00CB5777" w:rsidP="00BE2E6C">
            <w:pPr>
              <w:autoSpaceDE w:val="0"/>
              <w:autoSpaceDN w:val="0"/>
              <w:adjustRightInd w:val="0"/>
              <w:rPr>
                <w:rFonts w:ascii="Century" w:hAnsi="Century"/>
                <w:b w:val="0"/>
                <w:sz w:val="22"/>
                <w:szCs w:val="22"/>
              </w:rPr>
            </w:pP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Recovery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s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 xml:space="preserve">upport </w:t>
            </w:r>
            <w:r w:rsidR="00836659">
              <w:rPr>
                <w:rFonts w:ascii="Century" w:hAnsi="Century"/>
                <w:b w:val="0"/>
                <w:sz w:val="22"/>
                <w:szCs w:val="22"/>
              </w:rPr>
              <w:t>s</w:t>
            </w:r>
            <w:r w:rsidRPr="00DC7510">
              <w:rPr>
                <w:rFonts w:ascii="Century" w:hAnsi="Century"/>
                <w:b w:val="0"/>
                <w:sz w:val="22"/>
                <w:szCs w:val="22"/>
              </w:rPr>
              <w:t>ervices: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A69D" w14:textId="19A32FEE" w:rsidR="00CB5777" w:rsidRPr="00DC7510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A609" w14:textId="14ADB285" w:rsidR="00CB5777" w:rsidRPr="00DC7510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684F" w14:textId="04D96EBC" w:rsidR="00CB5777" w:rsidRPr="00DC7510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6E3825" w:rsidRPr="00DC7510" w14:paraId="5645EE08" w14:textId="77777777" w:rsidTr="00C10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74AE0C" w14:textId="500495DE" w:rsidR="006E3825" w:rsidRPr="00DC7510" w:rsidRDefault="0012498D" w:rsidP="00836659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i/>
                <w:sz w:val="22"/>
                <w:szCs w:val="22"/>
              </w:rPr>
              <w:t>Quarterly reporting will track expenses related to grant monies distributed, not outside funding.</w:t>
            </w:r>
          </w:p>
        </w:tc>
      </w:tr>
      <w:tr w:rsidR="003D0264" w:rsidRPr="00DC7510" w14:paraId="104A5EC6" w14:textId="77777777" w:rsidTr="00DF5130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DF0DC" w14:textId="437E1C39" w:rsidR="003D0264" w:rsidRPr="00DC7510" w:rsidRDefault="003D0264" w:rsidP="00C46D4B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  <w:t xml:space="preserve">Estimated # of </w:t>
            </w:r>
            <w:r w:rsidR="00836659"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  <w:t xml:space="preserve">participants </w:t>
            </w:r>
            <w:r w:rsidRPr="00DC7510"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  <w:t xml:space="preserve">to be supervised: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D34E" w14:textId="77777777" w:rsidR="003D0264" w:rsidRPr="00DC7510" w:rsidRDefault="003D026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037B1" w14:textId="031B8AD3" w:rsidR="003D0264" w:rsidRPr="00DC7510" w:rsidRDefault="003D0264" w:rsidP="00C46D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Cs/>
                <w:sz w:val="22"/>
                <w:szCs w:val="22"/>
              </w:rPr>
              <w:t xml:space="preserve">Avg. </w:t>
            </w:r>
            <w:r w:rsidR="00836659">
              <w:rPr>
                <w:rFonts w:ascii="Century" w:eastAsiaTheme="minorHAnsi" w:hAnsi="Century"/>
                <w:bCs/>
                <w:sz w:val="22"/>
                <w:szCs w:val="22"/>
              </w:rPr>
              <w:t>monthly s</w:t>
            </w:r>
            <w:r w:rsidRPr="00DC7510">
              <w:rPr>
                <w:rFonts w:ascii="Century" w:eastAsiaTheme="minorHAnsi" w:hAnsi="Century"/>
                <w:bCs/>
                <w:sz w:val="22"/>
                <w:szCs w:val="22"/>
              </w:rPr>
              <w:t xml:space="preserve">upervision </w:t>
            </w:r>
            <w:r w:rsidR="00836659">
              <w:rPr>
                <w:rFonts w:ascii="Century" w:eastAsiaTheme="minorHAnsi" w:hAnsi="Century"/>
                <w:bCs/>
                <w:sz w:val="22"/>
                <w:szCs w:val="22"/>
              </w:rPr>
              <w:t>f</w:t>
            </w:r>
            <w:r w:rsidRPr="00DC7510">
              <w:rPr>
                <w:rFonts w:ascii="Century" w:eastAsiaTheme="minorHAnsi" w:hAnsi="Century"/>
                <w:bCs/>
                <w:sz w:val="22"/>
                <w:szCs w:val="22"/>
              </w:rPr>
              <w:t>ee: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71C5" w14:textId="48D04A43" w:rsidR="003D0264" w:rsidRPr="00DC7510" w:rsidRDefault="003D026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 xml:space="preserve">$ </w:t>
            </w:r>
          </w:p>
        </w:tc>
      </w:tr>
      <w:tr w:rsidR="003D0264" w:rsidRPr="00DC7510" w14:paraId="6E6D52C6" w14:textId="77777777" w:rsidTr="00DF5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52A6F" w14:textId="0A79999D" w:rsidR="003D0264" w:rsidRPr="00DC7510" w:rsidRDefault="003D0264" w:rsidP="00C46D4B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  <w:t xml:space="preserve">Total </w:t>
            </w:r>
            <w:r w:rsidR="00836659"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  <w:t>anticipated participant fees</w:t>
            </w:r>
            <w:r w:rsidRPr="00DC7510">
              <w:rPr>
                <w:rFonts w:ascii="Century" w:eastAsiaTheme="minorHAnsi" w:hAnsi="Century"/>
                <w:b w:val="0"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94BB" w14:textId="10E45488" w:rsidR="003D0264" w:rsidRPr="00DC7510" w:rsidRDefault="003D0264" w:rsidP="007A71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2"/>
                <w:szCs w:val="22"/>
              </w:rPr>
            </w:pPr>
          </w:p>
          <w:p w14:paraId="295B8A73" w14:textId="77777777" w:rsidR="003D0264" w:rsidRPr="00DC7510" w:rsidRDefault="003D0264" w:rsidP="007A71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B2051" w14:textId="53C08DB8" w:rsidR="003D0264" w:rsidRPr="00DC7510" w:rsidRDefault="003D0264" w:rsidP="00DF5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Match</w:t>
            </w:r>
            <w:r w:rsidR="000C48B4" w:rsidRPr="00DC7510">
              <w:rPr>
                <w:rFonts w:ascii="Century" w:eastAsiaTheme="minorHAnsi" w:hAnsi="Century"/>
                <w:sz w:val="22"/>
                <w:szCs w:val="22"/>
              </w:rPr>
              <w:t>/</w:t>
            </w:r>
            <w:r w:rsidR="00836659">
              <w:rPr>
                <w:rFonts w:ascii="Century" w:eastAsiaTheme="minorHAnsi" w:hAnsi="Century"/>
                <w:sz w:val="22"/>
                <w:szCs w:val="22"/>
              </w:rPr>
              <w:t>in-kind s</w:t>
            </w:r>
            <w:r w:rsidRPr="00DC7510">
              <w:rPr>
                <w:rFonts w:ascii="Century" w:eastAsiaTheme="minorHAnsi" w:hAnsi="Century"/>
                <w:sz w:val="22"/>
                <w:szCs w:val="22"/>
              </w:rPr>
              <w:t>upport:</w:t>
            </w:r>
          </w:p>
          <w:p w14:paraId="6C73824A" w14:textId="5FBA102E" w:rsidR="003D0264" w:rsidRPr="00DC7510" w:rsidRDefault="003D0264" w:rsidP="00DF5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9EF" w14:textId="77777777" w:rsidR="003D0264" w:rsidRPr="00DC7510" w:rsidRDefault="003D0264" w:rsidP="007A71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  <w:tr w:rsidR="003D0264" w:rsidRPr="00DC7510" w14:paraId="6A9473C6" w14:textId="77777777" w:rsidTr="00DF513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0D64AC" w14:textId="60202753" w:rsidR="003D0264" w:rsidRPr="00DC7510" w:rsidRDefault="003D0264" w:rsidP="00C46D4B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Total </w:t>
            </w:r>
            <w:r w:rsidR="00836659">
              <w:rPr>
                <w:rFonts w:ascii="Century" w:eastAsiaTheme="minorHAnsi" w:hAnsi="Century"/>
                <w:b w:val="0"/>
                <w:sz w:val="22"/>
                <w:szCs w:val="22"/>
              </w:rPr>
              <w:t>g</w:t>
            </w: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rant-</w:t>
            </w:r>
            <w:r w:rsidR="00836659">
              <w:rPr>
                <w:rFonts w:ascii="Century" w:eastAsiaTheme="minorHAnsi" w:hAnsi="Century"/>
                <w:b w:val="0"/>
                <w:sz w:val="22"/>
                <w:szCs w:val="22"/>
              </w:rPr>
              <w:t>f</w:t>
            </w: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 xml:space="preserve">unding </w:t>
            </w:r>
            <w:r w:rsidR="00836659">
              <w:rPr>
                <w:rFonts w:ascii="Century" w:eastAsiaTheme="minorHAnsi" w:hAnsi="Century"/>
                <w:b w:val="0"/>
                <w:sz w:val="22"/>
                <w:szCs w:val="22"/>
              </w:rPr>
              <w:t>r</w:t>
            </w:r>
            <w:r w:rsidRPr="00DC7510">
              <w:rPr>
                <w:rFonts w:ascii="Century" w:eastAsiaTheme="minorHAnsi" w:hAnsi="Century"/>
                <w:b w:val="0"/>
                <w:sz w:val="22"/>
                <w:szCs w:val="22"/>
              </w:rPr>
              <w:t>equested: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064E" w14:textId="3C0353CC" w:rsidR="003D0264" w:rsidRPr="00DC7510" w:rsidRDefault="00DF5130" w:rsidP="007A71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Cs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AC6DD" w14:textId="0DDCD524" w:rsidR="003D0264" w:rsidRPr="00DC7510" w:rsidRDefault="003D0264" w:rsidP="00C46D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bCs/>
                <w:sz w:val="22"/>
                <w:szCs w:val="22"/>
              </w:rPr>
              <w:t xml:space="preserve">Total </w:t>
            </w:r>
            <w:r w:rsidR="00836659">
              <w:rPr>
                <w:rFonts w:ascii="Century" w:eastAsiaTheme="minorHAnsi" w:hAnsi="Century"/>
                <w:bCs/>
                <w:sz w:val="22"/>
                <w:szCs w:val="22"/>
              </w:rPr>
              <w:t>c</w:t>
            </w:r>
            <w:r w:rsidRPr="00DC7510">
              <w:rPr>
                <w:rFonts w:ascii="Century" w:eastAsiaTheme="minorHAnsi" w:hAnsi="Century"/>
                <w:bCs/>
                <w:sz w:val="22"/>
                <w:szCs w:val="22"/>
              </w:rPr>
              <w:t>ost for Adult Diversion Program: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CEAB" w14:textId="77777777" w:rsidR="003D0264" w:rsidRPr="00DC7510" w:rsidRDefault="003D0264" w:rsidP="007A71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2"/>
              </w:rPr>
            </w:pPr>
            <w:r w:rsidRPr="00DC7510">
              <w:rPr>
                <w:rFonts w:ascii="Century" w:eastAsiaTheme="minorHAnsi" w:hAnsi="Century"/>
                <w:sz w:val="22"/>
                <w:szCs w:val="22"/>
              </w:rPr>
              <w:t>$</w:t>
            </w:r>
          </w:p>
        </w:tc>
      </w:tr>
    </w:tbl>
    <w:p w14:paraId="5C2A644B" w14:textId="77777777" w:rsidR="00B80374" w:rsidRPr="00DC7510" w:rsidRDefault="00B80374" w:rsidP="00250B5F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FB2B87" w:rsidRPr="00DC7510" w14:paraId="3CF4031E" w14:textId="77777777" w:rsidTr="00C46D4B">
        <w:trPr>
          <w:trHeight w:val="512"/>
        </w:trPr>
        <w:tc>
          <w:tcPr>
            <w:tcW w:w="10980" w:type="dxa"/>
            <w:shd w:val="clear" w:color="auto" w:fill="BFBFBF" w:themeFill="background1" w:themeFillShade="BF"/>
            <w:vAlign w:val="center"/>
          </w:tcPr>
          <w:p w14:paraId="50112638" w14:textId="77777777" w:rsidR="00FB2B87" w:rsidRPr="00DC7510" w:rsidRDefault="00FB2B87" w:rsidP="00A6105E">
            <w:pPr>
              <w:rPr>
                <w:rFonts w:ascii="Century" w:hAnsi="Century"/>
                <w:b/>
                <w:i/>
                <w:smallCaps/>
                <w:sz w:val="22"/>
                <w:szCs w:val="22"/>
              </w:rPr>
            </w:pPr>
            <w:r w:rsidRPr="00DC7510">
              <w:rPr>
                <w:rFonts w:ascii="Century" w:hAnsi="Century"/>
                <w:b/>
                <w:i/>
                <w:smallCaps/>
                <w:sz w:val="22"/>
                <w:szCs w:val="22"/>
              </w:rPr>
              <w:t>Signature</w:t>
            </w:r>
          </w:p>
        </w:tc>
      </w:tr>
    </w:tbl>
    <w:p w14:paraId="78286864" w14:textId="77777777" w:rsidR="00FB2B87" w:rsidRPr="00DC7510" w:rsidRDefault="00FB2B87" w:rsidP="00FB2B87">
      <w:pPr>
        <w:rPr>
          <w:sz w:val="22"/>
          <w:szCs w:val="22"/>
        </w:rPr>
      </w:pPr>
    </w:p>
    <w:p w14:paraId="4139C402" w14:textId="5A419992" w:rsidR="00FB2B87" w:rsidRPr="00DC7510" w:rsidRDefault="00FB2B87" w:rsidP="00FB2B87">
      <w:pPr>
        <w:jc w:val="both"/>
        <w:rPr>
          <w:i/>
          <w:sz w:val="22"/>
          <w:szCs w:val="22"/>
        </w:rPr>
      </w:pPr>
      <w:r w:rsidRPr="00DC7510">
        <w:rPr>
          <w:i/>
          <w:sz w:val="22"/>
          <w:szCs w:val="22"/>
        </w:rPr>
        <w:t xml:space="preserve">I have reviewed the information contained in this </w:t>
      </w:r>
      <w:r w:rsidR="00241E7F" w:rsidRPr="00DC7510">
        <w:rPr>
          <w:i/>
          <w:sz w:val="22"/>
          <w:szCs w:val="22"/>
        </w:rPr>
        <w:t xml:space="preserve">Adult Diversion Funding Application </w:t>
      </w:r>
      <w:r w:rsidRPr="00DC7510">
        <w:rPr>
          <w:i/>
          <w:sz w:val="22"/>
          <w:szCs w:val="22"/>
        </w:rPr>
        <w:t xml:space="preserve">and certify that is true and correct to the best of my knowledge. </w:t>
      </w:r>
    </w:p>
    <w:p w14:paraId="602147FB" w14:textId="77777777" w:rsidR="00FB2B87" w:rsidRPr="00854B00" w:rsidRDefault="00FB2B87" w:rsidP="00FB2B87">
      <w:pPr>
        <w:rPr>
          <w:sz w:val="16"/>
          <w:szCs w:val="16"/>
        </w:rPr>
      </w:pPr>
    </w:p>
    <w:p w14:paraId="77D35E6B" w14:textId="611B634C" w:rsidR="00FB2B87" w:rsidRPr="00DC7510" w:rsidRDefault="00FB2B87" w:rsidP="00FB2B87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 w:rsidRPr="00DC7510">
        <w:rPr>
          <w:sz w:val="22"/>
          <w:szCs w:val="22"/>
        </w:rPr>
        <w:t>District Attorney printed name</w:t>
      </w:r>
      <w:r w:rsidR="000C48B4" w:rsidRPr="00DC7510">
        <w:rPr>
          <w:sz w:val="22"/>
          <w:szCs w:val="22"/>
        </w:rPr>
        <w:t xml:space="preserve">: </w:t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</w:p>
    <w:p w14:paraId="02DA20D7" w14:textId="77777777" w:rsidR="00FB2B87" w:rsidRPr="00854B00" w:rsidRDefault="00FB2B87" w:rsidP="00FB2B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14:paraId="38CBA9DC" w14:textId="6387679F" w:rsidR="003E5AA7" w:rsidRPr="00854B00" w:rsidRDefault="00FB2B87" w:rsidP="00854B00">
      <w:pPr>
        <w:rPr>
          <w:sz w:val="22"/>
          <w:szCs w:val="22"/>
          <w:u w:val="single"/>
        </w:rPr>
      </w:pPr>
      <w:r w:rsidRPr="00DC7510">
        <w:rPr>
          <w:sz w:val="22"/>
          <w:szCs w:val="22"/>
        </w:rPr>
        <w:t>Dist</w:t>
      </w:r>
      <w:bookmarkStart w:id="1" w:name="_GoBack"/>
      <w:bookmarkEnd w:id="1"/>
      <w:r w:rsidRPr="00DC7510">
        <w:rPr>
          <w:sz w:val="22"/>
          <w:szCs w:val="22"/>
        </w:rPr>
        <w:t>rict Attorney signature:</w:t>
      </w:r>
      <w:r w:rsidR="000C48B4" w:rsidRPr="00DC7510">
        <w:rPr>
          <w:sz w:val="22"/>
          <w:szCs w:val="22"/>
        </w:rPr>
        <w:t xml:space="preserve"> </w:t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="000C48B4" w:rsidRPr="00DC7510">
        <w:rPr>
          <w:sz w:val="22"/>
          <w:szCs w:val="22"/>
          <w:u w:val="single"/>
        </w:rPr>
        <w:tab/>
      </w:r>
      <w:r w:rsidRPr="00DC7510">
        <w:rPr>
          <w:sz w:val="22"/>
          <w:szCs w:val="22"/>
        </w:rPr>
        <w:tab/>
      </w:r>
      <w:r w:rsidR="00241E7F" w:rsidRPr="00DC7510">
        <w:rPr>
          <w:sz w:val="22"/>
          <w:szCs w:val="22"/>
        </w:rPr>
        <w:t xml:space="preserve"> </w:t>
      </w:r>
      <w:r w:rsidRPr="00DC7510">
        <w:rPr>
          <w:sz w:val="22"/>
          <w:szCs w:val="22"/>
        </w:rPr>
        <w:t xml:space="preserve">Date: </w:t>
      </w:r>
      <w:r w:rsidR="00241E7F" w:rsidRPr="00DC7510">
        <w:rPr>
          <w:sz w:val="22"/>
          <w:szCs w:val="22"/>
          <w:u w:val="single"/>
        </w:rPr>
        <w:tab/>
      </w:r>
      <w:r w:rsidR="00241E7F" w:rsidRPr="00DC7510">
        <w:rPr>
          <w:sz w:val="22"/>
          <w:szCs w:val="22"/>
          <w:u w:val="single"/>
        </w:rPr>
        <w:tab/>
      </w:r>
      <w:r w:rsidR="00241E7F" w:rsidRPr="00DC7510">
        <w:rPr>
          <w:sz w:val="22"/>
          <w:szCs w:val="22"/>
          <w:u w:val="single"/>
        </w:rPr>
        <w:tab/>
      </w:r>
      <w:r w:rsidR="00241E7F" w:rsidRPr="00DC7510">
        <w:rPr>
          <w:sz w:val="22"/>
          <w:szCs w:val="22"/>
          <w:u w:val="single"/>
        </w:rPr>
        <w:tab/>
      </w:r>
    </w:p>
    <w:sectPr w:rsidR="003E5AA7" w:rsidRPr="00854B00" w:rsidSect="00BE2E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2FE4" w14:textId="77777777" w:rsidR="009D6CE0" w:rsidRDefault="009D6CE0" w:rsidP="00E1114C">
      <w:r>
        <w:separator/>
      </w:r>
    </w:p>
  </w:endnote>
  <w:endnote w:type="continuationSeparator" w:id="0">
    <w:p w14:paraId="4C6F4835" w14:textId="77777777" w:rsidR="009D6CE0" w:rsidRDefault="009D6CE0" w:rsidP="00E1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5262" w14:textId="77777777" w:rsidR="009D6CE0" w:rsidRPr="00872ACF" w:rsidRDefault="009D6CE0" w:rsidP="00C13030">
    <w:pPr>
      <w:pStyle w:val="Footer"/>
      <w:tabs>
        <w:tab w:val="clear" w:pos="9360"/>
        <w:tab w:val="right" w:pos="10800"/>
      </w:tabs>
      <w:rPr>
        <w:rFonts w:ascii="Century" w:hAnsi="Century"/>
        <w:smallCaps/>
        <w:sz w:val="20"/>
      </w:rPr>
    </w:pPr>
    <w:r>
      <w:rPr>
        <w:rFonts w:ascii="Century" w:eastAsiaTheme="minorHAnsi" w:hAnsi="Century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197445" wp14:editId="7B8E5E7E">
              <wp:simplePos x="0" y="0"/>
              <wp:positionH relativeFrom="column">
                <wp:posOffset>-67733</wp:posOffset>
              </wp:positionH>
              <wp:positionV relativeFrom="paragraph">
                <wp:posOffset>-25400</wp:posOffset>
              </wp:positionV>
              <wp:extent cx="6973993" cy="0"/>
              <wp:effectExtent l="0" t="0" r="177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399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FDECA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2pt" to="543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" strokecolor="black [3213]" strokeweight=".5pt"/>
          </w:pict>
        </mc:Fallback>
      </mc:AlternateContent>
    </w:r>
    <w:sdt>
      <w:sdtPr>
        <w:rPr>
          <w:rFonts w:ascii="Century" w:eastAsiaTheme="minorHAnsi" w:hAnsi="Century"/>
          <w:smallCaps/>
          <w:sz w:val="20"/>
        </w:rPr>
        <w:alias w:val="Title"/>
        <w:id w:val="-199270724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72ACF">
          <w:rPr>
            <w:rFonts w:ascii="Century" w:eastAsiaTheme="minorHAnsi" w:hAnsi="Century"/>
            <w:smallCaps/>
            <w:sz w:val="20"/>
          </w:rPr>
          <w:t>Adult Diversion Funding Application</w:t>
        </w:r>
      </w:sdtContent>
    </w:sdt>
    <w:r>
      <w:rPr>
        <w:rFonts w:ascii="Century" w:eastAsiaTheme="minorHAnsi" w:hAnsi="Century"/>
        <w:smallCaps/>
        <w:sz w:val="20"/>
      </w:rPr>
      <w:t xml:space="preserve"> FY 21</w:t>
    </w:r>
    <w:r w:rsidRPr="00872ACF">
      <w:rPr>
        <w:rFonts w:ascii="Century" w:hAnsi="Century"/>
        <w:smallCaps/>
        <w:sz w:val="20"/>
      </w:rPr>
      <w:tab/>
    </w:r>
    <w:r w:rsidRPr="00872ACF">
      <w:rPr>
        <w:rFonts w:ascii="Century" w:hAnsi="Century"/>
        <w:smallCaps/>
        <w:sz w:val="20"/>
      </w:rPr>
      <w:tab/>
      <w:t xml:space="preserve">Page </w:t>
    </w:r>
    <w:sdt>
      <w:sdtPr>
        <w:rPr>
          <w:rFonts w:ascii="Century" w:hAnsi="Century"/>
          <w:smallCaps/>
        </w:rPr>
        <w:id w:val="-962109505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Pr="00872ACF">
          <w:rPr>
            <w:rFonts w:ascii="Century" w:hAnsi="Century"/>
            <w:smallCaps/>
            <w:sz w:val="20"/>
          </w:rPr>
          <w:fldChar w:fldCharType="begin"/>
        </w:r>
        <w:r w:rsidRPr="00872ACF">
          <w:rPr>
            <w:rFonts w:ascii="Century" w:hAnsi="Century"/>
            <w:smallCaps/>
            <w:sz w:val="20"/>
          </w:rPr>
          <w:instrText xml:space="preserve"> PAGE   \* MERGEFORMAT </w:instrText>
        </w:r>
        <w:r w:rsidRPr="00872ACF">
          <w:rPr>
            <w:rFonts w:ascii="Century" w:hAnsi="Century"/>
            <w:smallCaps/>
            <w:sz w:val="20"/>
          </w:rPr>
          <w:fldChar w:fldCharType="separate"/>
        </w:r>
        <w:r>
          <w:rPr>
            <w:rFonts w:ascii="Century" w:hAnsi="Century"/>
            <w:smallCaps/>
            <w:noProof/>
            <w:sz w:val="20"/>
          </w:rPr>
          <w:t>1</w:t>
        </w:r>
        <w:r w:rsidRPr="00872ACF">
          <w:rPr>
            <w:rFonts w:ascii="Century" w:hAnsi="Century"/>
            <w:smallCaps/>
            <w:noProof/>
            <w:sz w:val="20"/>
          </w:rPr>
          <w:fldChar w:fldCharType="end"/>
        </w:r>
        <w:r>
          <w:rPr>
            <w:rFonts w:ascii="Century" w:hAnsi="Century"/>
            <w:smallCaps/>
            <w:noProof/>
            <w:sz w:val="20"/>
          </w:rPr>
          <w:t xml:space="preserve"> of </w:t>
        </w:r>
        <w:r>
          <w:rPr>
            <w:rFonts w:ascii="Century" w:hAnsi="Century"/>
            <w:smallCaps/>
            <w:noProof/>
            <w:sz w:val="20"/>
          </w:rPr>
          <w:fldChar w:fldCharType="begin"/>
        </w:r>
        <w:r>
          <w:rPr>
            <w:rFonts w:ascii="Century" w:hAnsi="Century"/>
            <w:smallCaps/>
            <w:noProof/>
            <w:sz w:val="20"/>
          </w:rPr>
          <w:instrText xml:space="preserve"> NUMPAGES   \* MERGEFORMAT </w:instrText>
        </w:r>
        <w:r>
          <w:rPr>
            <w:rFonts w:ascii="Century" w:hAnsi="Century"/>
            <w:smallCaps/>
            <w:noProof/>
            <w:sz w:val="20"/>
          </w:rPr>
          <w:fldChar w:fldCharType="separate"/>
        </w:r>
        <w:r>
          <w:rPr>
            <w:rFonts w:ascii="Century" w:hAnsi="Century"/>
            <w:smallCaps/>
            <w:noProof/>
            <w:sz w:val="20"/>
          </w:rPr>
          <w:t>5</w:t>
        </w:r>
        <w:r>
          <w:rPr>
            <w:rFonts w:ascii="Century" w:hAnsi="Century"/>
            <w:smallCaps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1F0F" w14:textId="77777777" w:rsidR="009D6CE0" w:rsidRDefault="009D6CE0" w:rsidP="00E1114C">
      <w:r>
        <w:separator/>
      </w:r>
    </w:p>
  </w:footnote>
  <w:footnote w:type="continuationSeparator" w:id="0">
    <w:p w14:paraId="7B303049" w14:textId="77777777" w:rsidR="009D6CE0" w:rsidRDefault="009D6CE0" w:rsidP="00E1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8B1C" w14:textId="77777777" w:rsidR="009D6CE0" w:rsidRDefault="009D6CE0" w:rsidP="00D46865">
    <w:pPr>
      <w:pStyle w:val="Header"/>
      <w:jc w:val="right"/>
      <w:rPr>
        <w:rFonts w:ascii="Century" w:hAnsi="Century"/>
        <w:b/>
        <w:smallCaps/>
      </w:rPr>
    </w:pPr>
    <w:r w:rsidRPr="00D46865">
      <w:rPr>
        <w:rFonts w:ascii="Century" w:hAnsi="Century"/>
        <w:b/>
        <w:smallCaps/>
      </w:rPr>
      <w:t xml:space="preserve">Adult Diversion Funding Application – FY </w:t>
    </w:r>
    <w:r>
      <w:rPr>
        <w:rFonts w:ascii="Century" w:hAnsi="Century"/>
        <w:b/>
        <w:smallCaps/>
      </w:rPr>
      <w:t>21</w:t>
    </w:r>
  </w:p>
  <w:p w14:paraId="39D7925B" w14:textId="77777777" w:rsidR="009D6CE0" w:rsidRPr="00D46865" w:rsidRDefault="009D6CE0" w:rsidP="00D46865">
    <w:pPr>
      <w:pStyle w:val="Header"/>
      <w:jc w:val="right"/>
      <w:rPr>
        <w:rFonts w:ascii="Century" w:hAnsi="Century"/>
        <w:b/>
        <w:smallCaps/>
      </w:rPr>
    </w:pPr>
    <w:r>
      <w:rPr>
        <w:rFonts w:ascii="Century" w:hAnsi="Century"/>
        <w:b/>
        <w:smallCap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CE4EFC" wp14:editId="75B8DD94">
              <wp:simplePos x="0" y="0"/>
              <wp:positionH relativeFrom="column">
                <wp:posOffset>-53340</wp:posOffset>
              </wp:positionH>
              <wp:positionV relativeFrom="paragraph">
                <wp:posOffset>37465</wp:posOffset>
              </wp:positionV>
              <wp:extent cx="69570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70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669BC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.95pt" to="54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4B0"/>
    <w:multiLevelType w:val="hybridMultilevel"/>
    <w:tmpl w:val="288E34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22EE"/>
    <w:multiLevelType w:val="hybridMultilevel"/>
    <w:tmpl w:val="664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6FF"/>
    <w:multiLevelType w:val="hybridMultilevel"/>
    <w:tmpl w:val="2C32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0B6C"/>
    <w:multiLevelType w:val="hybridMultilevel"/>
    <w:tmpl w:val="7BF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E5D"/>
    <w:multiLevelType w:val="hybridMultilevel"/>
    <w:tmpl w:val="4FB421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D1896"/>
    <w:multiLevelType w:val="hybridMultilevel"/>
    <w:tmpl w:val="D4FED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79C"/>
    <w:multiLevelType w:val="hybridMultilevel"/>
    <w:tmpl w:val="387EB1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24F69"/>
    <w:multiLevelType w:val="hybridMultilevel"/>
    <w:tmpl w:val="69DA4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1156A"/>
    <w:multiLevelType w:val="hybridMultilevel"/>
    <w:tmpl w:val="CF4645C4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0E13"/>
    <w:multiLevelType w:val="hybridMultilevel"/>
    <w:tmpl w:val="CBA8A08E"/>
    <w:lvl w:ilvl="0" w:tplc="740084F2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061E"/>
    <w:multiLevelType w:val="hybridMultilevel"/>
    <w:tmpl w:val="9A16B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D1BCE"/>
    <w:multiLevelType w:val="hybridMultilevel"/>
    <w:tmpl w:val="EC9EF740"/>
    <w:lvl w:ilvl="0" w:tplc="0366E03C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46B"/>
    <w:multiLevelType w:val="hybridMultilevel"/>
    <w:tmpl w:val="63D6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ACF"/>
    <w:multiLevelType w:val="hybridMultilevel"/>
    <w:tmpl w:val="042A3B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F3674"/>
    <w:multiLevelType w:val="hybridMultilevel"/>
    <w:tmpl w:val="80C80E14"/>
    <w:lvl w:ilvl="0" w:tplc="549C571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82EB4"/>
    <w:multiLevelType w:val="hybridMultilevel"/>
    <w:tmpl w:val="6B806B28"/>
    <w:lvl w:ilvl="0" w:tplc="FF505C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A5E34"/>
    <w:multiLevelType w:val="hybridMultilevel"/>
    <w:tmpl w:val="B22CDD8A"/>
    <w:lvl w:ilvl="0" w:tplc="AFC80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03797"/>
    <w:multiLevelType w:val="hybridMultilevel"/>
    <w:tmpl w:val="3334BA26"/>
    <w:lvl w:ilvl="0" w:tplc="4E50E58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D0"/>
    <w:rsid w:val="00014CCF"/>
    <w:rsid w:val="000258D8"/>
    <w:rsid w:val="00037700"/>
    <w:rsid w:val="0004370F"/>
    <w:rsid w:val="00052482"/>
    <w:rsid w:val="00063B66"/>
    <w:rsid w:val="0006450F"/>
    <w:rsid w:val="000756DF"/>
    <w:rsid w:val="000772B9"/>
    <w:rsid w:val="000A6D53"/>
    <w:rsid w:val="000C47FF"/>
    <w:rsid w:val="000C48B4"/>
    <w:rsid w:val="000E6D34"/>
    <w:rsid w:val="00112426"/>
    <w:rsid w:val="001216C4"/>
    <w:rsid w:val="0012498D"/>
    <w:rsid w:val="00133C77"/>
    <w:rsid w:val="00147869"/>
    <w:rsid w:val="00150AEC"/>
    <w:rsid w:val="00152FA4"/>
    <w:rsid w:val="001564A8"/>
    <w:rsid w:val="00161109"/>
    <w:rsid w:val="00167729"/>
    <w:rsid w:val="001846F5"/>
    <w:rsid w:val="001A2969"/>
    <w:rsid w:val="001A40BF"/>
    <w:rsid w:val="001B2EA7"/>
    <w:rsid w:val="001B74EC"/>
    <w:rsid w:val="001B7F76"/>
    <w:rsid w:val="001C1AB0"/>
    <w:rsid w:val="001C2095"/>
    <w:rsid w:val="001D1F64"/>
    <w:rsid w:val="001F27B7"/>
    <w:rsid w:val="001F281F"/>
    <w:rsid w:val="00207A2D"/>
    <w:rsid w:val="002133E9"/>
    <w:rsid w:val="00241E7F"/>
    <w:rsid w:val="00250B5F"/>
    <w:rsid w:val="00252276"/>
    <w:rsid w:val="0029781A"/>
    <w:rsid w:val="002F07D2"/>
    <w:rsid w:val="002F7A4D"/>
    <w:rsid w:val="00346409"/>
    <w:rsid w:val="00350372"/>
    <w:rsid w:val="00354E9F"/>
    <w:rsid w:val="00357D9D"/>
    <w:rsid w:val="00370DD4"/>
    <w:rsid w:val="003D0264"/>
    <w:rsid w:val="003E5AA7"/>
    <w:rsid w:val="003F3A5A"/>
    <w:rsid w:val="003F5279"/>
    <w:rsid w:val="00402669"/>
    <w:rsid w:val="004073F2"/>
    <w:rsid w:val="00436588"/>
    <w:rsid w:val="00443ECB"/>
    <w:rsid w:val="004505AC"/>
    <w:rsid w:val="0045231D"/>
    <w:rsid w:val="00483887"/>
    <w:rsid w:val="00495B51"/>
    <w:rsid w:val="0049643C"/>
    <w:rsid w:val="004D243D"/>
    <w:rsid w:val="004E4873"/>
    <w:rsid w:val="004E579C"/>
    <w:rsid w:val="00515411"/>
    <w:rsid w:val="00533DC2"/>
    <w:rsid w:val="00544DE6"/>
    <w:rsid w:val="00551F99"/>
    <w:rsid w:val="00553F0A"/>
    <w:rsid w:val="00572C47"/>
    <w:rsid w:val="0057446C"/>
    <w:rsid w:val="00597212"/>
    <w:rsid w:val="005A1A19"/>
    <w:rsid w:val="005C7A48"/>
    <w:rsid w:val="005D10F2"/>
    <w:rsid w:val="005F1BF9"/>
    <w:rsid w:val="006324F8"/>
    <w:rsid w:val="00651762"/>
    <w:rsid w:val="00651CD0"/>
    <w:rsid w:val="006A140A"/>
    <w:rsid w:val="006D423F"/>
    <w:rsid w:val="006E3825"/>
    <w:rsid w:val="006E4E37"/>
    <w:rsid w:val="007054D2"/>
    <w:rsid w:val="00755F0C"/>
    <w:rsid w:val="007643C2"/>
    <w:rsid w:val="00785236"/>
    <w:rsid w:val="0079079D"/>
    <w:rsid w:val="007913E7"/>
    <w:rsid w:val="007A7169"/>
    <w:rsid w:val="007C44E4"/>
    <w:rsid w:val="007F002A"/>
    <w:rsid w:val="007F515B"/>
    <w:rsid w:val="008313CD"/>
    <w:rsid w:val="00836659"/>
    <w:rsid w:val="0084041D"/>
    <w:rsid w:val="008522F8"/>
    <w:rsid w:val="00854B00"/>
    <w:rsid w:val="008557E5"/>
    <w:rsid w:val="00860B06"/>
    <w:rsid w:val="008715F8"/>
    <w:rsid w:val="00872ACF"/>
    <w:rsid w:val="00876270"/>
    <w:rsid w:val="00877D47"/>
    <w:rsid w:val="008A6914"/>
    <w:rsid w:val="008D023F"/>
    <w:rsid w:val="008E4839"/>
    <w:rsid w:val="008E6D47"/>
    <w:rsid w:val="008F5DD8"/>
    <w:rsid w:val="00917299"/>
    <w:rsid w:val="009302C9"/>
    <w:rsid w:val="009337CE"/>
    <w:rsid w:val="00952C7C"/>
    <w:rsid w:val="009550E9"/>
    <w:rsid w:val="00960ABB"/>
    <w:rsid w:val="00967E23"/>
    <w:rsid w:val="00996B8E"/>
    <w:rsid w:val="009B425A"/>
    <w:rsid w:val="009B5131"/>
    <w:rsid w:val="009B5F89"/>
    <w:rsid w:val="009B7993"/>
    <w:rsid w:val="009D6CE0"/>
    <w:rsid w:val="009F1539"/>
    <w:rsid w:val="00A22E09"/>
    <w:rsid w:val="00A40937"/>
    <w:rsid w:val="00A55DAA"/>
    <w:rsid w:val="00A6105E"/>
    <w:rsid w:val="00A620C4"/>
    <w:rsid w:val="00A631C7"/>
    <w:rsid w:val="00AA2919"/>
    <w:rsid w:val="00AA5E80"/>
    <w:rsid w:val="00AB1AEA"/>
    <w:rsid w:val="00AB509E"/>
    <w:rsid w:val="00AC71F6"/>
    <w:rsid w:val="00AD343C"/>
    <w:rsid w:val="00AD464C"/>
    <w:rsid w:val="00B050A6"/>
    <w:rsid w:val="00B05407"/>
    <w:rsid w:val="00B0702F"/>
    <w:rsid w:val="00B2155F"/>
    <w:rsid w:val="00B24285"/>
    <w:rsid w:val="00B254FA"/>
    <w:rsid w:val="00B31A46"/>
    <w:rsid w:val="00B42A3E"/>
    <w:rsid w:val="00B47B08"/>
    <w:rsid w:val="00B51850"/>
    <w:rsid w:val="00B80374"/>
    <w:rsid w:val="00B86E1B"/>
    <w:rsid w:val="00B97605"/>
    <w:rsid w:val="00BA474C"/>
    <w:rsid w:val="00BE2E6C"/>
    <w:rsid w:val="00BF4491"/>
    <w:rsid w:val="00BF60C0"/>
    <w:rsid w:val="00C0092A"/>
    <w:rsid w:val="00C06F6E"/>
    <w:rsid w:val="00C10D24"/>
    <w:rsid w:val="00C13030"/>
    <w:rsid w:val="00C2501E"/>
    <w:rsid w:val="00C409A4"/>
    <w:rsid w:val="00C46D4B"/>
    <w:rsid w:val="00C521EB"/>
    <w:rsid w:val="00C5312F"/>
    <w:rsid w:val="00C85F9E"/>
    <w:rsid w:val="00C938C9"/>
    <w:rsid w:val="00CB5777"/>
    <w:rsid w:val="00CC0C03"/>
    <w:rsid w:val="00CD34B6"/>
    <w:rsid w:val="00CF5D92"/>
    <w:rsid w:val="00CF74F1"/>
    <w:rsid w:val="00D05FC7"/>
    <w:rsid w:val="00D12870"/>
    <w:rsid w:val="00D17821"/>
    <w:rsid w:val="00D43A83"/>
    <w:rsid w:val="00D46865"/>
    <w:rsid w:val="00D53220"/>
    <w:rsid w:val="00D73955"/>
    <w:rsid w:val="00D83FF1"/>
    <w:rsid w:val="00D91C29"/>
    <w:rsid w:val="00D951CC"/>
    <w:rsid w:val="00DC5D02"/>
    <w:rsid w:val="00DC7510"/>
    <w:rsid w:val="00DD5BC9"/>
    <w:rsid w:val="00DE0EDA"/>
    <w:rsid w:val="00DF27E4"/>
    <w:rsid w:val="00DF3D26"/>
    <w:rsid w:val="00DF5130"/>
    <w:rsid w:val="00E075FA"/>
    <w:rsid w:val="00E1114C"/>
    <w:rsid w:val="00E162EC"/>
    <w:rsid w:val="00E262A8"/>
    <w:rsid w:val="00E30BE4"/>
    <w:rsid w:val="00E32695"/>
    <w:rsid w:val="00E41007"/>
    <w:rsid w:val="00E61214"/>
    <w:rsid w:val="00E77378"/>
    <w:rsid w:val="00EA2789"/>
    <w:rsid w:val="00EB2C8A"/>
    <w:rsid w:val="00EF0B1F"/>
    <w:rsid w:val="00F06FE2"/>
    <w:rsid w:val="00F175BF"/>
    <w:rsid w:val="00F43ED5"/>
    <w:rsid w:val="00F44BBE"/>
    <w:rsid w:val="00F46318"/>
    <w:rsid w:val="00F5066B"/>
    <w:rsid w:val="00F66768"/>
    <w:rsid w:val="00F723A5"/>
    <w:rsid w:val="00F74481"/>
    <w:rsid w:val="00FB2B87"/>
    <w:rsid w:val="00FE6AA8"/>
    <w:rsid w:val="00FF20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044FB5"/>
  <w15:docId w15:val="{5D7BFBFA-770B-49D3-9F92-6CE4D695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D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4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1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D24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9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9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3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F3A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a.martin@judicial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Diversion Funding Application</vt:lpstr>
    </vt:vector>
  </TitlesOfParts>
  <Company>Colorado Judicial Branch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Diversion Funding Application</dc:title>
  <dc:creator>Colorado Judicial User</dc:creator>
  <cp:lastModifiedBy>martin, kara</cp:lastModifiedBy>
  <cp:revision>3</cp:revision>
  <cp:lastPrinted>2019-11-23T00:36:00Z</cp:lastPrinted>
  <dcterms:created xsi:type="dcterms:W3CDTF">2020-01-06T14:41:00Z</dcterms:created>
  <dcterms:modified xsi:type="dcterms:W3CDTF">2020-01-06T15:52:00Z</dcterms:modified>
</cp:coreProperties>
</file>