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6946" w14:textId="77777777" w:rsidR="00A754D3" w:rsidRDefault="00A754D3" w:rsidP="00A754D3">
      <w:pPr>
        <w:pStyle w:val="Title"/>
        <w:jc w:val="center"/>
        <w:rPr>
          <w:sz w:val="48"/>
          <w:szCs w:val="48"/>
        </w:rPr>
      </w:pPr>
      <w:r w:rsidRPr="00347AC2">
        <w:rPr>
          <w:sz w:val="48"/>
          <w:szCs w:val="48"/>
        </w:rPr>
        <w:t xml:space="preserve">Public Access Committee Meeting </w:t>
      </w:r>
      <w:r>
        <w:rPr>
          <w:sz w:val="48"/>
          <w:szCs w:val="48"/>
        </w:rPr>
        <w:t>Minutes</w:t>
      </w:r>
    </w:p>
    <w:p w14:paraId="65498F39" w14:textId="77777777" w:rsidR="00A754D3" w:rsidRPr="00692041" w:rsidRDefault="00A754D3" w:rsidP="00A754D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18, 2020, </w:t>
      </w:r>
      <w:r w:rsidRPr="00692041">
        <w:rPr>
          <w:sz w:val="24"/>
          <w:szCs w:val="24"/>
        </w:rPr>
        <w:t>at 1:</w:t>
      </w:r>
      <w:r>
        <w:rPr>
          <w:sz w:val="24"/>
          <w:szCs w:val="24"/>
        </w:rPr>
        <w:t>0</w:t>
      </w:r>
      <w:r w:rsidRPr="00692041">
        <w:rPr>
          <w:sz w:val="24"/>
          <w:szCs w:val="24"/>
        </w:rPr>
        <w:t>0 pm</w:t>
      </w:r>
    </w:p>
    <w:p w14:paraId="52087405" w14:textId="38A1CCED" w:rsidR="00A754D3" w:rsidRDefault="00A754D3" w:rsidP="00A754D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WebEx Meeting </w:t>
      </w:r>
    </w:p>
    <w:p w14:paraId="2957B664" w14:textId="77777777" w:rsidR="00A754D3" w:rsidRDefault="00A754D3" w:rsidP="00A754D3"/>
    <w:p w14:paraId="24FCD440" w14:textId="77777777" w:rsidR="00A754D3" w:rsidRDefault="00A754D3" w:rsidP="00A754D3">
      <w:r>
        <w:t xml:space="preserve">The meeting was called to order at 1:05 p.m.  </w:t>
      </w:r>
    </w:p>
    <w:p w14:paraId="12675E64" w14:textId="77777777" w:rsidR="00A754D3" w:rsidRDefault="00A754D3" w:rsidP="00A754D3">
      <w:pPr>
        <w:pStyle w:val="NoSpacing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Attendees:</w:t>
      </w:r>
    </w:p>
    <w:p w14:paraId="229CCC37" w14:textId="24EA67BD" w:rsidR="00A754D3" w:rsidRDefault="00A754D3" w:rsidP="00A754D3">
      <w:r w:rsidRPr="60737B07">
        <w:rPr>
          <w:b/>
          <w:bCs/>
        </w:rPr>
        <w:t>Voting Members Present:</w:t>
      </w:r>
      <w:r>
        <w:t xml:space="preserve"> </w:t>
      </w:r>
      <w:r w:rsidR="00B42736">
        <w:t xml:space="preserve">Judge </w:t>
      </w:r>
      <w:r>
        <w:t xml:space="preserve">Jerry Jones, </w:t>
      </w:r>
      <w:r w:rsidR="00B42736">
        <w:t xml:space="preserve">Colorado Court of Appeals, </w:t>
      </w:r>
      <w:r>
        <w:t>committee chair;</w:t>
      </w:r>
      <w:r w:rsidR="00E65DA5">
        <w:t xml:space="preserve"> </w:t>
      </w:r>
      <w:r>
        <w:t xml:space="preserve"> Chief Judge Michael Martinez, 2nd Judicial District; Peggy Gentles, Court Executive, 14</w:t>
      </w:r>
      <w:r w:rsidR="00B42736">
        <w:t>th</w:t>
      </w:r>
      <w:r>
        <w:t xml:space="preserve"> Judicial District; Polly Brock, Clerk of Court and District Administrator, Colorado Court of Appeals; April </w:t>
      </w:r>
      <w:proofErr w:type="spellStart"/>
      <w:r>
        <w:t>McMurrey</w:t>
      </w:r>
      <w:proofErr w:type="spellEnd"/>
      <w:r>
        <w:t xml:space="preserve">, Office of Attorney Regulation Counsel; Kent Wagner, Office of Judicial Performance Evaluation; Cheryl Layne, Clerk of Court, Douglas County; Jason Bergbower, ITS; Melissa Thompson, Office of Respondent Parent Counsel; Timothy Lane, Colorado District Attorneys’ Council; </w:t>
      </w:r>
      <w:r w:rsidR="00AC2090">
        <w:t xml:space="preserve">Dawn Garey, Clerk of Court, </w:t>
      </w:r>
      <w:r w:rsidR="0006506E">
        <w:t>Garfield County; Anne Deyell, Clerk of Court, Dolores County;</w:t>
      </w:r>
      <w:r w:rsidR="00A25F4F">
        <w:t xml:space="preserve"> Judge Don J. Toussaint, </w:t>
      </w:r>
      <w:r w:rsidR="00B42736">
        <w:t>District</w:t>
      </w:r>
      <w:r w:rsidR="00A25F4F">
        <w:t xml:space="preserve"> Court Judge, 18</w:t>
      </w:r>
      <w:r w:rsidR="00B42736">
        <w:t>th</w:t>
      </w:r>
      <w:r w:rsidR="00A25F4F">
        <w:t xml:space="preserve"> Judicial District;</w:t>
      </w:r>
      <w:r w:rsidR="005F7FD2">
        <w:t xml:space="preserve"> Rob McCallum, Public Information Officer, Colorado Judicial Department</w:t>
      </w:r>
      <w:r w:rsidR="00E82628">
        <w:t>.</w:t>
      </w:r>
    </w:p>
    <w:p w14:paraId="7453220F" w14:textId="4F9A79E7" w:rsidR="00A754D3" w:rsidRPr="000C3A26" w:rsidRDefault="00A754D3" w:rsidP="00A754D3">
      <w:r w:rsidRPr="60737B07">
        <w:rPr>
          <w:b/>
          <w:bCs/>
        </w:rPr>
        <w:t>Non-Voting Members Present:</w:t>
      </w:r>
      <w:r>
        <w:t xml:space="preserve"> </w:t>
      </w:r>
      <w:r w:rsidR="004C5252">
        <w:t xml:space="preserve">Justice William W Hood, III, Colorado Supreme Court Justice, Colorado Supreme Court; </w:t>
      </w:r>
      <w:r>
        <w:t xml:space="preserve">Terri Morrison, Legal Counsel, Colorado Judicial Branch; Steven Vasconcellos, </w:t>
      </w:r>
      <w:r w:rsidR="00A05771">
        <w:t>State Court Administrator</w:t>
      </w:r>
      <w:r>
        <w:t>, State Court Administrator’s Office; Amanda Huston, Court Programs Analyst, SCAO</w:t>
      </w:r>
      <w:r w:rsidR="00292064">
        <w:t>; Sherri Hufford, Probation Services, SCAO;</w:t>
      </w:r>
      <w:r>
        <w:t xml:space="preserve"> </w:t>
      </w:r>
      <w:r w:rsidR="000E0F9E">
        <w:t>Darren Cantor, Office of Alternate Defense Coun</w:t>
      </w:r>
      <w:r w:rsidR="007122B0">
        <w:t>sel</w:t>
      </w:r>
      <w:r w:rsidR="00E82628">
        <w:t>.</w:t>
      </w:r>
    </w:p>
    <w:p w14:paraId="344E8F9D" w14:textId="6611F61B" w:rsidR="00A754D3" w:rsidRDefault="00A754D3" w:rsidP="00A754D3">
      <w:pPr>
        <w:pStyle w:val="NoSpacing"/>
        <w:rPr>
          <w:highlight w:val="yellow"/>
        </w:rPr>
      </w:pPr>
      <w:r w:rsidRPr="647792AC">
        <w:rPr>
          <w:b/>
          <w:bCs/>
        </w:rPr>
        <w:t>Guests:</w:t>
      </w:r>
      <w:r>
        <w:t xml:space="preserve"> </w:t>
      </w:r>
    </w:p>
    <w:p w14:paraId="44E83EBF" w14:textId="77777777" w:rsidR="003C7C7A" w:rsidRDefault="003C7C7A"/>
    <w:p w14:paraId="0E8C48F7" w14:textId="5A1B4BBD" w:rsidR="00D20FF3" w:rsidRDefault="00D20FF3" w:rsidP="00D20FF3">
      <w:pPr>
        <w:pStyle w:val="NoSpacing"/>
        <w:rPr>
          <w:b/>
          <w:bCs/>
          <w:color w:val="44546A" w:themeColor="text2"/>
          <w:sz w:val="32"/>
          <w:szCs w:val="32"/>
        </w:rPr>
      </w:pPr>
      <w:r>
        <w:rPr>
          <w:b/>
          <w:bCs/>
          <w:color w:val="44546A" w:themeColor="text2"/>
          <w:sz w:val="32"/>
          <w:szCs w:val="32"/>
        </w:rPr>
        <w:t>Welcoming of New Members</w:t>
      </w:r>
    </w:p>
    <w:p w14:paraId="64357B02" w14:textId="77777777" w:rsidR="004C679B" w:rsidRDefault="004C679B" w:rsidP="00D20FF3">
      <w:pPr>
        <w:pStyle w:val="NoSpacing"/>
        <w:rPr>
          <w:b/>
          <w:bCs/>
          <w:color w:val="44546A" w:themeColor="text2"/>
          <w:sz w:val="32"/>
          <w:szCs w:val="32"/>
        </w:rPr>
      </w:pPr>
    </w:p>
    <w:p w14:paraId="1FA32320" w14:textId="56D9B1F5" w:rsidR="00D20FF3" w:rsidRPr="004C679B" w:rsidRDefault="001B1BD9" w:rsidP="00D20FF3">
      <w:pPr>
        <w:pStyle w:val="NoSpacing"/>
        <w:rPr>
          <w:b/>
          <w:bCs/>
          <w:color w:val="44546A" w:themeColor="text2"/>
          <w:sz w:val="24"/>
          <w:szCs w:val="32"/>
        </w:rPr>
      </w:pPr>
      <w:r w:rsidRPr="004C679B">
        <w:rPr>
          <w:b/>
          <w:bCs/>
          <w:color w:val="44546A" w:themeColor="text2"/>
          <w:sz w:val="24"/>
          <w:szCs w:val="32"/>
        </w:rPr>
        <w:t xml:space="preserve">Dawn Garey – Garfield </w:t>
      </w:r>
      <w:r w:rsidR="002C7EFA">
        <w:rPr>
          <w:b/>
          <w:bCs/>
          <w:color w:val="44546A" w:themeColor="text2"/>
          <w:sz w:val="24"/>
          <w:szCs w:val="32"/>
        </w:rPr>
        <w:t>County</w:t>
      </w:r>
    </w:p>
    <w:p w14:paraId="05B49BAE" w14:textId="0F330D89" w:rsidR="001B1BD9" w:rsidRPr="004C679B" w:rsidRDefault="001B1BD9" w:rsidP="00D20FF3">
      <w:pPr>
        <w:pStyle w:val="NoSpacing"/>
        <w:rPr>
          <w:b/>
          <w:bCs/>
          <w:color w:val="44546A" w:themeColor="text2"/>
          <w:sz w:val="24"/>
          <w:szCs w:val="32"/>
        </w:rPr>
      </w:pPr>
      <w:r w:rsidRPr="004C679B">
        <w:rPr>
          <w:b/>
          <w:bCs/>
          <w:color w:val="44546A" w:themeColor="text2"/>
          <w:sz w:val="24"/>
          <w:szCs w:val="32"/>
        </w:rPr>
        <w:t xml:space="preserve">Anne Deyell – </w:t>
      </w:r>
      <w:r w:rsidR="002C7EFA">
        <w:rPr>
          <w:b/>
          <w:bCs/>
          <w:color w:val="44546A" w:themeColor="text2"/>
          <w:sz w:val="24"/>
          <w:szCs w:val="32"/>
        </w:rPr>
        <w:t>Dolores County</w:t>
      </w:r>
    </w:p>
    <w:p w14:paraId="380CB945" w14:textId="6289F197" w:rsidR="001B1BD9" w:rsidRPr="004C679B" w:rsidRDefault="004C679B" w:rsidP="00D20FF3">
      <w:pPr>
        <w:pStyle w:val="NoSpacing"/>
        <w:rPr>
          <w:b/>
          <w:color w:val="44546A" w:themeColor="text2"/>
          <w:sz w:val="28"/>
          <w:szCs w:val="32"/>
        </w:rPr>
      </w:pPr>
      <w:r>
        <w:rPr>
          <w:b/>
          <w:bCs/>
          <w:color w:val="44546A" w:themeColor="text2"/>
          <w:sz w:val="24"/>
          <w:szCs w:val="32"/>
        </w:rPr>
        <w:t xml:space="preserve">Judge </w:t>
      </w:r>
      <w:r w:rsidR="001B1BD9" w:rsidRPr="004C679B">
        <w:rPr>
          <w:b/>
          <w:bCs/>
          <w:color w:val="44546A" w:themeColor="text2"/>
          <w:sz w:val="24"/>
          <w:szCs w:val="32"/>
        </w:rPr>
        <w:t xml:space="preserve">Don </w:t>
      </w:r>
      <w:r>
        <w:rPr>
          <w:b/>
          <w:bCs/>
          <w:color w:val="44546A" w:themeColor="text2"/>
          <w:sz w:val="24"/>
          <w:szCs w:val="32"/>
        </w:rPr>
        <w:t xml:space="preserve">J. </w:t>
      </w:r>
      <w:r w:rsidR="001B1BD9" w:rsidRPr="004C679B">
        <w:rPr>
          <w:b/>
          <w:bCs/>
          <w:color w:val="44546A" w:themeColor="text2"/>
          <w:sz w:val="24"/>
          <w:szCs w:val="32"/>
        </w:rPr>
        <w:t>Toussa</w:t>
      </w:r>
      <w:r w:rsidR="002C7EFA">
        <w:rPr>
          <w:b/>
          <w:bCs/>
          <w:color w:val="44546A" w:themeColor="text2"/>
          <w:sz w:val="24"/>
          <w:szCs w:val="32"/>
        </w:rPr>
        <w:t>i</w:t>
      </w:r>
      <w:r w:rsidR="001B1BD9" w:rsidRPr="004C679B">
        <w:rPr>
          <w:b/>
          <w:bCs/>
          <w:color w:val="44546A" w:themeColor="text2"/>
          <w:sz w:val="24"/>
          <w:szCs w:val="32"/>
        </w:rPr>
        <w:t xml:space="preserve">nt – </w:t>
      </w:r>
      <w:r w:rsidR="00B42736">
        <w:rPr>
          <w:b/>
          <w:bCs/>
          <w:color w:val="44546A" w:themeColor="text2"/>
          <w:sz w:val="24"/>
          <w:szCs w:val="32"/>
        </w:rPr>
        <w:t>18th Judicial D</w:t>
      </w:r>
      <w:r w:rsidR="001B1BD9" w:rsidRPr="004C679B">
        <w:rPr>
          <w:b/>
          <w:bCs/>
          <w:color w:val="44546A" w:themeColor="text2"/>
          <w:sz w:val="24"/>
          <w:szCs w:val="32"/>
        </w:rPr>
        <w:t>istrict</w:t>
      </w:r>
    </w:p>
    <w:p w14:paraId="38CA6041" w14:textId="77777777" w:rsidR="00D20FF3" w:rsidRDefault="00D20FF3" w:rsidP="00A754D3">
      <w:pPr>
        <w:pStyle w:val="NoSpacing"/>
        <w:rPr>
          <w:b/>
          <w:bCs/>
          <w:color w:val="44546A" w:themeColor="text2"/>
          <w:sz w:val="32"/>
          <w:szCs w:val="32"/>
        </w:rPr>
      </w:pPr>
    </w:p>
    <w:p w14:paraId="6A74667A" w14:textId="77777777" w:rsidR="00D20FF3" w:rsidRDefault="00D20FF3" w:rsidP="00A754D3">
      <w:pPr>
        <w:pStyle w:val="NoSpacing"/>
        <w:rPr>
          <w:b/>
          <w:bCs/>
          <w:color w:val="44546A" w:themeColor="text2"/>
          <w:sz w:val="32"/>
          <w:szCs w:val="32"/>
        </w:rPr>
      </w:pPr>
    </w:p>
    <w:p w14:paraId="1CBBEE85" w14:textId="61061D1F" w:rsidR="00A754D3" w:rsidRDefault="00A754D3" w:rsidP="00A754D3">
      <w:pPr>
        <w:pStyle w:val="NoSpacing"/>
        <w:rPr>
          <w:b/>
          <w:color w:val="44546A" w:themeColor="text2"/>
          <w:sz w:val="32"/>
          <w:szCs w:val="32"/>
        </w:rPr>
      </w:pPr>
      <w:r w:rsidRPr="647792AC">
        <w:rPr>
          <w:b/>
          <w:bCs/>
          <w:color w:val="44546A" w:themeColor="text2"/>
          <w:sz w:val="32"/>
          <w:szCs w:val="32"/>
        </w:rPr>
        <w:t xml:space="preserve">Approval of Minutes from </w:t>
      </w:r>
      <w:r>
        <w:rPr>
          <w:b/>
          <w:bCs/>
          <w:color w:val="44546A" w:themeColor="text2"/>
          <w:sz w:val="32"/>
          <w:szCs w:val="32"/>
        </w:rPr>
        <w:t>January 10, 2020</w:t>
      </w:r>
      <w:r w:rsidR="00B42736">
        <w:rPr>
          <w:b/>
          <w:bCs/>
          <w:color w:val="44546A" w:themeColor="text2"/>
          <w:sz w:val="32"/>
          <w:szCs w:val="32"/>
        </w:rPr>
        <w:t>,</w:t>
      </w:r>
      <w:r w:rsidRPr="647792AC">
        <w:rPr>
          <w:b/>
          <w:bCs/>
          <w:color w:val="44546A" w:themeColor="text2"/>
          <w:sz w:val="32"/>
          <w:szCs w:val="32"/>
        </w:rPr>
        <w:t xml:space="preserve"> meeting</w:t>
      </w:r>
    </w:p>
    <w:p w14:paraId="70BA2294" w14:textId="4B241C72" w:rsidR="00A754D3" w:rsidRDefault="00EB29B6" w:rsidP="00A754D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Cheryl Layne</w:t>
      </w:r>
      <w:r w:rsidR="00A754D3" w:rsidRPr="60737B07">
        <w:rPr>
          <w:rFonts w:ascii="Calibri" w:eastAsia="Calibri" w:hAnsi="Calibri" w:cs="Calibri"/>
        </w:rPr>
        <w:t xml:space="preserve"> move</w:t>
      </w:r>
      <w:r w:rsidR="00B42736">
        <w:rPr>
          <w:rFonts w:ascii="Calibri" w:eastAsia="Calibri" w:hAnsi="Calibri" w:cs="Calibri"/>
        </w:rPr>
        <w:t>d</w:t>
      </w:r>
      <w:r w:rsidR="00A754D3" w:rsidRPr="60737B07">
        <w:rPr>
          <w:rFonts w:ascii="Calibri" w:eastAsia="Calibri" w:hAnsi="Calibri" w:cs="Calibri"/>
        </w:rPr>
        <w:t xml:space="preserve"> to approve </w:t>
      </w:r>
      <w:r w:rsidR="00B42736">
        <w:rPr>
          <w:rFonts w:ascii="Calibri" w:eastAsia="Calibri" w:hAnsi="Calibri" w:cs="Calibri"/>
        </w:rPr>
        <w:t xml:space="preserve">the </w:t>
      </w:r>
      <w:r w:rsidR="00A754D3" w:rsidRPr="60737B07">
        <w:rPr>
          <w:rFonts w:ascii="Calibri" w:eastAsia="Calibri" w:hAnsi="Calibri" w:cs="Calibri"/>
        </w:rPr>
        <w:t>minutes from</w:t>
      </w:r>
      <w:r w:rsidR="00B42736">
        <w:rPr>
          <w:rFonts w:ascii="Calibri" w:eastAsia="Calibri" w:hAnsi="Calibri" w:cs="Calibri"/>
        </w:rPr>
        <w:t xml:space="preserve"> the</w:t>
      </w:r>
      <w:r w:rsidR="00A754D3" w:rsidRPr="60737B07">
        <w:rPr>
          <w:rFonts w:ascii="Calibri" w:eastAsia="Calibri" w:hAnsi="Calibri" w:cs="Calibri"/>
        </w:rPr>
        <w:t xml:space="preserve"> </w:t>
      </w:r>
      <w:r w:rsidR="00AD5A12">
        <w:rPr>
          <w:rFonts w:ascii="Calibri" w:eastAsia="Calibri" w:hAnsi="Calibri" w:cs="Calibri"/>
        </w:rPr>
        <w:t>January 10</w:t>
      </w:r>
      <w:r w:rsidR="00B42736">
        <w:rPr>
          <w:rFonts w:ascii="Calibri" w:eastAsia="Calibri" w:hAnsi="Calibri" w:cs="Calibri"/>
        </w:rPr>
        <w:t>, 2020, meeting</w:t>
      </w:r>
      <w:r w:rsidR="00A754D3" w:rsidRPr="60737B07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>Polly Brock</w:t>
      </w:r>
      <w:r w:rsidR="00A754D3" w:rsidRPr="60737B07">
        <w:rPr>
          <w:rFonts w:ascii="Calibri" w:eastAsia="Calibri" w:hAnsi="Calibri" w:cs="Calibri"/>
        </w:rPr>
        <w:t xml:space="preserve"> second</w:t>
      </w:r>
      <w:r w:rsidR="00B42736">
        <w:rPr>
          <w:rFonts w:ascii="Calibri" w:eastAsia="Calibri" w:hAnsi="Calibri" w:cs="Calibri"/>
        </w:rPr>
        <w:t>ed the</w:t>
      </w:r>
      <w:r w:rsidR="00A754D3" w:rsidRPr="60737B07">
        <w:rPr>
          <w:rFonts w:ascii="Calibri" w:eastAsia="Calibri" w:hAnsi="Calibri" w:cs="Calibri"/>
        </w:rPr>
        <w:t xml:space="preserve"> motion.  All in favor.  None opposed.  </w:t>
      </w:r>
      <w:r w:rsidR="00B42736">
        <w:rPr>
          <w:rFonts w:ascii="Calibri" w:eastAsia="Calibri" w:hAnsi="Calibri" w:cs="Calibri"/>
        </w:rPr>
        <w:t>The m</w:t>
      </w:r>
      <w:r w:rsidR="00A754D3" w:rsidRPr="60737B07">
        <w:rPr>
          <w:rFonts w:ascii="Calibri" w:eastAsia="Calibri" w:hAnsi="Calibri" w:cs="Calibri"/>
        </w:rPr>
        <w:t xml:space="preserve">otion to approve </w:t>
      </w:r>
      <w:r w:rsidR="00B42736">
        <w:rPr>
          <w:rFonts w:ascii="Calibri" w:eastAsia="Calibri" w:hAnsi="Calibri" w:cs="Calibri"/>
        </w:rPr>
        <w:t xml:space="preserve">the </w:t>
      </w:r>
      <w:r w:rsidR="00AD5A12">
        <w:rPr>
          <w:rFonts w:ascii="Calibri" w:eastAsia="Calibri" w:hAnsi="Calibri" w:cs="Calibri"/>
        </w:rPr>
        <w:t>January 10</w:t>
      </w:r>
      <w:r w:rsidR="00B42736">
        <w:rPr>
          <w:rFonts w:ascii="Calibri" w:eastAsia="Calibri" w:hAnsi="Calibri" w:cs="Calibri"/>
        </w:rPr>
        <w:t xml:space="preserve">, 2020, </w:t>
      </w:r>
      <w:r w:rsidR="00A754D3" w:rsidRPr="60737B07">
        <w:rPr>
          <w:rFonts w:ascii="Calibri" w:eastAsia="Calibri" w:hAnsi="Calibri" w:cs="Calibri"/>
        </w:rPr>
        <w:t xml:space="preserve">minutes passed unanimously. </w:t>
      </w:r>
    </w:p>
    <w:p w14:paraId="2FCD85CC" w14:textId="77777777" w:rsidR="00A754D3" w:rsidRDefault="00A754D3"/>
    <w:p w14:paraId="7A92AAAA" w14:textId="77777777" w:rsidR="00A754D3" w:rsidRDefault="00A754D3" w:rsidP="00A754D3">
      <w:pPr>
        <w:pStyle w:val="NoSpacing"/>
        <w:rPr>
          <w:rFonts w:ascii="Calibri" w:eastAsia="Calibri" w:hAnsi="Calibri" w:cs="Calibri"/>
          <w:sz w:val="32"/>
          <w:szCs w:val="32"/>
        </w:rPr>
      </w:pPr>
      <w:r w:rsidRPr="647792AC">
        <w:rPr>
          <w:rFonts w:ascii="Calibri" w:eastAsia="Calibri" w:hAnsi="Calibri" w:cs="Calibri"/>
          <w:b/>
          <w:bCs/>
          <w:color w:val="1F497D"/>
          <w:sz w:val="32"/>
          <w:szCs w:val="32"/>
        </w:rPr>
        <w:t>Old Business</w:t>
      </w:r>
    </w:p>
    <w:p w14:paraId="67AA2781" w14:textId="0A490081" w:rsidR="00A754D3" w:rsidRDefault="00A754D3" w:rsidP="00A754D3">
      <w:pPr>
        <w:spacing w:after="0" w:line="240" w:lineRule="auto"/>
        <w:ind w:left="720" w:hanging="360"/>
        <w:rPr>
          <w:rFonts w:ascii="Calibri" w:eastAsia="Calibri" w:hAnsi="Calibri" w:cs="Calibri"/>
        </w:rPr>
      </w:pPr>
      <w:bookmarkStart w:id="0" w:name="_GoBack"/>
      <w:bookmarkEnd w:id="0"/>
    </w:p>
    <w:p w14:paraId="31BBE691" w14:textId="77777777" w:rsidR="003A2ECF" w:rsidRDefault="003A2ECF" w:rsidP="003A2ECF">
      <w:pPr>
        <w:pStyle w:val="NoSpacing"/>
        <w:ind w:left="720" w:hanging="360"/>
      </w:pPr>
    </w:p>
    <w:p w14:paraId="108927EA" w14:textId="58902EAE" w:rsidR="003A2ECF" w:rsidRDefault="003A2ECF" w:rsidP="00E95C92">
      <w:pPr>
        <w:ind w:left="720"/>
      </w:pPr>
      <w:r>
        <w:lastRenderedPageBreak/>
        <w:t>Status of amendments to CJD 05-01 approved in 2017; specifically relating to Addendum E and section 2.00(c).  (Terri Morrison)</w:t>
      </w:r>
    </w:p>
    <w:p w14:paraId="78CCEA4F" w14:textId="043FC281" w:rsidR="003A2ECF" w:rsidRPr="002B2F82" w:rsidRDefault="003A2ECF" w:rsidP="00E95C92">
      <w:pPr>
        <w:ind w:left="1440"/>
      </w:pPr>
      <w:r>
        <w:t xml:space="preserve">One item left outstanding in 2017 </w:t>
      </w:r>
      <w:r w:rsidR="00B42736">
        <w:t>p</w:t>
      </w:r>
      <w:r>
        <w:t>ertain</w:t>
      </w:r>
      <w:r w:rsidR="00B42736">
        <w:t>ed</w:t>
      </w:r>
      <w:r>
        <w:t xml:space="preserve"> to </w:t>
      </w:r>
      <w:r w:rsidR="00B42736">
        <w:t>A</w:t>
      </w:r>
      <w:r>
        <w:t xml:space="preserve">ddendum </w:t>
      </w:r>
      <w:r w:rsidR="00B42736">
        <w:t>E</w:t>
      </w:r>
      <w:r>
        <w:t>.</w:t>
      </w:r>
      <w:r w:rsidR="00B42736">
        <w:t xml:space="preserve"> </w:t>
      </w:r>
      <w:r>
        <w:t xml:space="preserve"> A subcommittee worked on section</w:t>
      </w:r>
      <w:r w:rsidR="00B42736">
        <w:t xml:space="preserve"> 2.00(c)</w:t>
      </w:r>
      <w:r>
        <w:t xml:space="preserve">, but there were </w:t>
      </w:r>
      <w:r w:rsidR="00B42736">
        <w:t>unresolved</w:t>
      </w:r>
      <w:r>
        <w:t xml:space="preserve"> questions.</w:t>
      </w:r>
      <w:r w:rsidR="00B42736">
        <w:t xml:space="preserve"> </w:t>
      </w:r>
      <w:r>
        <w:t xml:space="preserve"> It would </w:t>
      </w:r>
      <w:r w:rsidR="00B42736">
        <w:t>treat attorneys and non-attorneys (such as incarcerated individuals seeking information about their cases) differently when it comes to the</w:t>
      </w:r>
      <w:r>
        <w:t xml:space="preserve"> release of information</w:t>
      </w:r>
      <w:r w:rsidR="00B42736">
        <w:t>.  A person</w:t>
      </w:r>
      <w:r>
        <w:t xml:space="preserve"> who is not an attorney would only get information about the person who signed the release.</w:t>
      </w:r>
      <w:r w:rsidR="00B42736">
        <w:t xml:space="preserve"> </w:t>
      </w:r>
      <w:r>
        <w:t xml:space="preserve"> It is a policy call by the committee as to whether individuals who are not attorneys </w:t>
      </w:r>
      <w:r w:rsidR="00B42736">
        <w:t>should</w:t>
      </w:r>
      <w:r>
        <w:t xml:space="preserve"> be treated differently. </w:t>
      </w:r>
      <w:r w:rsidR="00B42736">
        <w:t xml:space="preserve"> </w:t>
      </w:r>
      <w:r>
        <w:t>Attorneys have an ethical obligation to keep case information protected</w:t>
      </w:r>
      <w:r w:rsidR="00B42736">
        <w:t xml:space="preserve"> but non-attorneys don’t</w:t>
      </w:r>
      <w:r>
        <w:t>.</w:t>
      </w:r>
      <w:r w:rsidR="00B42736">
        <w:t xml:space="preserve"> </w:t>
      </w:r>
      <w:r>
        <w:t xml:space="preserve"> All other changes in the document were discussed in 2017.</w:t>
      </w:r>
      <w:r w:rsidR="00B42736">
        <w:t xml:space="preserve"> </w:t>
      </w:r>
      <w:r>
        <w:t xml:space="preserve"> Local courts are identifying individuals before they give them access to the case, with or without the ROI (release of information). </w:t>
      </w:r>
      <w:r w:rsidR="00B42736">
        <w:t xml:space="preserve"> </w:t>
      </w:r>
      <w:r>
        <w:t>Polly Brock mo</w:t>
      </w:r>
      <w:r w:rsidR="00B42736">
        <w:t>ved to</w:t>
      </w:r>
      <w:r>
        <w:t xml:space="preserve"> approve </w:t>
      </w:r>
      <w:r w:rsidR="00B42736">
        <w:t xml:space="preserve">the </w:t>
      </w:r>
      <w:r>
        <w:t xml:space="preserve">changes Terri </w:t>
      </w:r>
      <w:r w:rsidR="00B42736">
        <w:t>proposed</w:t>
      </w:r>
      <w:r>
        <w:t xml:space="preserve">. </w:t>
      </w:r>
      <w:r w:rsidR="007122B0">
        <w:t xml:space="preserve"> </w:t>
      </w:r>
      <w:r>
        <w:t>Cheryl Layne second</w:t>
      </w:r>
      <w:r w:rsidR="00B42736">
        <w:t>ed</w:t>
      </w:r>
      <w:r>
        <w:t xml:space="preserve"> the motion. </w:t>
      </w:r>
      <w:r w:rsidR="00B42736">
        <w:t xml:space="preserve"> </w:t>
      </w:r>
      <w:r>
        <w:t xml:space="preserve">All in favor. </w:t>
      </w:r>
      <w:r w:rsidR="00B42736">
        <w:t xml:space="preserve"> </w:t>
      </w:r>
      <w:r>
        <w:t xml:space="preserve">None opposed. </w:t>
      </w:r>
      <w:r w:rsidR="00B42736">
        <w:t xml:space="preserve"> The m</w:t>
      </w:r>
      <w:r>
        <w:t xml:space="preserve">otion passed and </w:t>
      </w:r>
      <w:r w:rsidR="00B42736">
        <w:t xml:space="preserve">the proposed </w:t>
      </w:r>
      <w:r>
        <w:t xml:space="preserve">amendments will be sent to the </w:t>
      </w:r>
      <w:r w:rsidR="00E82628">
        <w:t>supreme court</w:t>
      </w:r>
      <w:r>
        <w:t xml:space="preserve">. </w:t>
      </w:r>
    </w:p>
    <w:p w14:paraId="6845E2A4" w14:textId="02194676" w:rsidR="003A2ECF" w:rsidRDefault="003A2ECF" w:rsidP="00E95C92">
      <w:pPr>
        <w:ind w:left="720"/>
      </w:pPr>
      <w:r>
        <w:t xml:space="preserve">Possible addition of categories of documents as sealed, not accessible to the public or counsel.  (Terri Morrison) </w:t>
      </w:r>
    </w:p>
    <w:p w14:paraId="5C1496DA" w14:textId="58666430" w:rsidR="003A2ECF" w:rsidRDefault="007122B0" w:rsidP="00E95C92">
      <w:pPr>
        <w:ind w:left="1440"/>
      </w:pPr>
      <w:r>
        <w:t>S</w:t>
      </w:r>
      <w:r w:rsidR="003A2ECF">
        <w:t xml:space="preserve">ection 4.60 </w:t>
      </w:r>
      <w:r>
        <w:t>identifies</w:t>
      </w:r>
      <w:r w:rsidR="003A2ECF">
        <w:t xml:space="preserve"> court records that are excluded from public access. </w:t>
      </w:r>
      <w:r>
        <w:t xml:space="preserve"> Clerks need g</w:t>
      </w:r>
      <w:r w:rsidR="003A2ECF">
        <w:t xml:space="preserve">uidance </w:t>
      </w:r>
      <w:r>
        <w:t>as to</w:t>
      </w:r>
      <w:r w:rsidR="003A2ECF">
        <w:t xml:space="preserve"> </w:t>
      </w:r>
      <w:r>
        <w:t>certain</w:t>
      </w:r>
      <w:r w:rsidR="003A2ECF">
        <w:t xml:space="preserve"> documents (example MIFP) and </w:t>
      </w:r>
      <w:r>
        <w:t xml:space="preserve">whether </w:t>
      </w:r>
      <w:r w:rsidR="003A2ECF">
        <w:t xml:space="preserve">those </w:t>
      </w:r>
      <w:r>
        <w:t>should be</w:t>
      </w:r>
      <w:r w:rsidR="003A2ECF">
        <w:t xml:space="preserve"> available to the public. </w:t>
      </w:r>
      <w:r w:rsidR="007D1C38">
        <w:t xml:space="preserve"> </w:t>
      </w:r>
      <w:r w:rsidR="003A2ECF">
        <w:t xml:space="preserve">Probate Case Information Sheet has been approved to be sealed – JDF705SC. </w:t>
      </w:r>
      <w:r>
        <w:t xml:space="preserve"> </w:t>
      </w:r>
      <w:r w:rsidR="003A2ECF">
        <w:t xml:space="preserve">This update would give guidance to the clerks on how they handle specific documents when they are filed, if they are labeled sealed or suppressed. </w:t>
      </w:r>
      <w:r>
        <w:t xml:space="preserve"> </w:t>
      </w:r>
      <w:r w:rsidR="003A2ECF">
        <w:t>There is no perception of</w:t>
      </w:r>
      <w:r>
        <w:t xml:space="preserve"> a</w:t>
      </w:r>
      <w:r w:rsidR="003A2ECF">
        <w:t xml:space="preserve"> conflict </w:t>
      </w:r>
      <w:r>
        <w:t>between</w:t>
      </w:r>
      <w:r w:rsidR="003A2ECF">
        <w:t xml:space="preserve"> this update </w:t>
      </w:r>
      <w:r>
        <w:t>and</w:t>
      </w:r>
      <w:r w:rsidR="003A2ECF">
        <w:t xml:space="preserve"> the proposed updates to the criminal rule. </w:t>
      </w:r>
    </w:p>
    <w:p w14:paraId="1CEC0AE7" w14:textId="2DA2B9E8" w:rsidR="003A2ECF" w:rsidRDefault="003A2ECF" w:rsidP="00E95C92">
      <w:pPr>
        <w:ind w:left="1440"/>
      </w:pPr>
      <w:r>
        <w:t xml:space="preserve">The concern </w:t>
      </w:r>
      <w:r w:rsidR="007122B0">
        <w:t>about</w:t>
      </w:r>
      <w:r>
        <w:t xml:space="preserve"> the language in 05-01 and the proposed Criminal Rule </w:t>
      </w:r>
      <w:r w:rsidR="007122B0">
        <w:t xml:space="preserve">55.1 </w:t>
      </w:r>
      <w:r>
        <w:t xml:space="preserve">regarding sealed and suppressed </w:t>
      </w:r>
      <w:r w:rsidR="00E82628">
        <w:t xml:space="preserve">documents </w:t>
      </w:r>
      <w:r>
        <w:t xml:space="preserve">is that no one but the court should see a sealed document. </w:t>
      </w:r>
    </w:p>
    <w:p w14:paraId="266B145D" w14:textId="4DE4B839" w:rsidR="003A2ECF" w:rsidRDefault="003A2ECF" w:rsidP="00E95C92">
      <w:pPr>
        <w:ind w:left="1440"/>
      </w:pPr>
      <w:r>
        <w:t xml:space="preserve">If the committee adopts the new language, Terri will go through and delete current language and replace it with d, e, f, g. </w:t>
      </w:r>
      <w:r w:rsidR="007122B0">
        <w:t xml:space="preserve"> </w:t>
      </w:r>
      <w:r>
        <w:t>Tim Lane mo</w:t>
      </w:r>
      <w:r w:rsidR="007122B0">
        <w:t>ved to approve</w:t>
      </w:r>
      <w:r>
        <w:t xml:space="preserve"> Terri’s changes</w:t>
      </w:r>
      <w:r w:rsidR="007122B0">
        <w:t xml:space="preserve">. </w:t>
      </w:r>
      <w:r>
        <w:t xml:space="preserve"> Dawn Garey second</w:t>
      </w:r>
      <w:r w:rsidR="007122B0">
        <w:t>ed</w:t>
      </w:r>
      <w:r>
        <w:t xml:space="preserve"> the motion. </w:t>
      </w:r>
      <w:r w:rsidR="007122B0">
        <w:t xml:space="preserve"> </w:t>
      </w:r>
      <w:r>
        <w:t xml:space="preserve">All in favor. </w:t>
      </w:r>
      <w:r w:rsidR="007122B0">
        <w:t xml:space="preserve"> </w:t>
      </w:r>
      <w:r>
        <w:t xml:space="preserve">None opposed. </w:t>
      </w:r>
      <w:r w:rsidR="007122B0">
        <w:t xml:space="preserve"> The m</w:t>
      </w:r>
      <w:r>
        <w:t>otion passe</w:t>
      </w:r>
      <w:r w:rsidR="007122B0">
        <w:t>d</w:t>
      </w:r>
      <w:r>
        <w:t xml:space="preserve"> and </w:t>
      </w:r>
      <w:r w:rsidR="007122B0">
        <w:t xml:space="preserve">proposed </w:t>
      </w:r>
      <w:r>
        <w:t xml:space="preserve">amendments will be presented to the </w:t>
      </w:r>
      <w:r w:rsidR="00E82628">
        <w:t>supreme court</w:t>
      </w:r>
      <w:r>
        <w:t xml:space="preserve">. </w:t>
      </w:r>
    </w:p>
    <w:p w14:paraId="74F90275" w14:textId="554E7843" w:rsidR="003A2ECF" w:rsidRDefault="003A2ECF" w:rsidP="00E95C92">
      <w:pPr>
        <w:ind w:left="720"/>
      </w:pPr>
      <w:r>
        <w:t xml:space="preserve">Confidentiality of records pertaining to </w:t>
      </w:r>
      <w:r w:rsidR="007122B0">
        <w:t>J</w:t>
      </w:r>
      <w:r>
        <w:t xml:space="preserve">udicial Department orientation, education, mentoring, and coaching programs. </w:t>
      </w:r>
      <w:r w:rsidR="007122B0">
        <w:t xml:space="preserve"> Proposed</w:t>
      </w:r>
      <w:r>
        <w:t xml:space="preserve"> </w:t>
      </w:r>
      <w:r w:rsidR="007122B0">
        <w:t>a</w:t>
      </w:r>
      <w:r>
        <w:t>ddition of a new subsection (26) to Section 3 of PAIRR</w:t>
      </w:r>
      <w:r w:rsidR="007122B0">
        <w:t>.</w:t>
      </w:r>
      <w:r>
        <w:t xml:space="preserve">  (Jennifer Mendoza, Terri Morrison, and Judge Jones)</w:t>
      </w:r>
    </w:p>
    <w:p w14:paraId="0FE03812" w14:textId="6A15216C" w:rsidR="003A2ECF" w:rsidRDefault="003A2ECF" w:rsidP="00E95C92">
      <w:pPr>
        <w:ind w:left="1440"/>
      </w:pPr>
      <w:r>
        <w:t xml:space="preserve">This was presented back in January by Jennifer Mendoza and Judge Fisch. </w:t>
      </w:r>
      <w:r w:rsidR="007122B0">
        <w:t xml:space="preserve"> </w:t>
      </w:r>
      <w:r>
        <w:t xml:space="preserve">There </w:t>
      </w:r>
      <w:r w:rsidR="007122B0">
        <w:t>is a</w:t>
      </w:r>
      <w:r>
        <w:t xml:space="preserve"> concern </w:t>
      </w:r>
      <w:r w:rsidR="007122B0">
        <w:t>that disclosure of</w:t>
      </w:r>
      <w:r>
        <w:t xml:space="preserve"> judges’ </w:t>
      </w:r>
      <w:r w:rsidR="007122B0">
        <w:t xml:space="preserve">(and other department employees’) </w:t>
      </w:r>
      <w:r>
        <w:t xml:space="preserve">identities </w:t>
      </w:r>
      <w:r w:rsidR="007122B0">
        <w:t>and</w:t>
      </w:r>
      <w:r>
        <w:t xml:space="preserve"> participation in the</w:t>
      </w:r>
      <w:r w:rsidR="007122B0">
        <w:t>se</w:t>
      </w:r>
      <w:r>
        <w:t xml:space="preserve"> program</w:t>
      </w:r>
      <w:r w:rsidR="007122B0">
        <w:t>s will discourage participation</w:t>
      </w:r>
      <w:r>
        <w:t xml:space="preserve">. </w:t>
      </w:r>
      <w:r w:rsidR="007122B0">
        <w:t xml:space="preserve"> Following discussion, </w:t>
      </w:r>
      <w:r>
        <w:t xml:space="preserve">Judge Jones </w:t>
      </w:r>
      <w:r w:rsidR="007122B0">
        <w:t xml:space="preserve">said that he </w:t>
      </w:r>
      <w:r>
        <w:t xml:space="preserve">will take various versions of updates to those who are most involved to get proper language. </w:t>
      </w:r>
      <w:r w:rsidR="007122B0">
        <w:t xml:space="preserve"> </w:t>
      </w:r>
      <w:r>
        <w:t xml:space="preserve">This discussion will be tabled until Judge Jones has updates. </w:t>
      </w:r>
      <w:r w:rsidR="007122B0">
        <w:t xml:space="preserve"> </w:t>
      </w:r>
      <w:r>
        <w:t xml:space="preserve">He will bring proposed changes back to the committee.  </w:t>
      </w:r>
    </w:p>
    <w:p w14:paraId="27D3BDDE" w14:textId="7DC0616A" w:rsidR="003A2ECF" w:rsidRDefault="003A2ECF" w:rsidP="00E95C92">
      <w:pPr>
        <w:ind w:left="720"/>
      </w:pPr>
      <w:r>
        <w:t>Update on attorney redaction of filed documents.  (Judge Jones)</w:t>
      </w:r>
    </w:p>
    <w:p w14:paraId="0127B163" w14:textId="7EFEB9DC" w:rsidR="003A2ECF" w:rsidRDefault="003A2ECF" w:rsidP="00E95C92">
      <w:pPr>
        <w:ind w:left="1440"/>
      </w:pPr>
      <w:r>
        <w:t xml:space="preserve">Proposed </w:t>
      </w:r>
      <w:r w:rsidR="007122B0">
        <w:t>R</w:t>
      </w:r>
      <w:r>
        <w:t>ule 5</w:t>
      </w:r>
      <w:r w:rsidR="007122B0">
        <w:t>(</w:t>
      </w:r>
      <w:r>
        <w:t>g</w:t>
      </w:r>
      <w:r w:rsidR="007122B0">
        <w:t>)</w:t>
      </w:r>
      <w:r>
        <w:t xml:space="preserve"> (civil rules) </w:t>
      </w:r>
      <w:r w:rsidR="007122B0">
        <w:t xml:space="preserve">and </w:t>
      </w:r>
      <w:r>
        <w:t xml:space="preserve">proposed </w:t>
      </w:r>
      <w:r w:rsidR="007122B0">
        <w:t>R</w:t>
      </w:r>
      <w:r>
        <w:t xml:space="preserve">ule </w:t>
      </w:r>
      <w:r w:rsidR="00831B0E">
        <w:t>3</w:t>
      </w:r>
      <w:r>
        <w:t>0</w:t>
      </w:r>
      <w:r w:rsidR="00831B0E">
        <w:t>5</w:t>
      </w:r>
      <w:r w:rsidR="007122B0">
        <w:t>(</w:t>
      </w:r>
      <w:r>
        <w:t>g</w:t>
      </w:r>
      <w:r w:rsidR="007122B0">
        <w:t>)</w:t>
      </w:r>
      <w:r>
        <w:t xml:space="preserve"> (county court</w:t>
      </w:r>
      <w:r w:rsidR="00E82628">
        <w:t xml:space="preserve"> rules</w:t>
      </w:r>
      <w:r>
        <w:t>)</w:t>
      </w:r>
      <w:r w:rsidR="007122B0">
        <w:t xml:space="preserve">. </w:t>
      </w:r>
      <w:r>
        <w:t xml:space="preserve"> </w:t>
      </w:r>
      <w:r w:rsidR="007122B0">
        <w:t>T</w:t>
      </w:r>
      <w:r>
        <w:t xml:space="preserve">hese rules were looked at by the Civil Rules Committee and language was adjusted. </w:t>
      </w:r>
      <w:r w:rsidR="00D34A9D">
        <w:t xml:space="preserve"> </w:t>
      </w:r>
      <w:r>
        <w:t xml:space="preserve">They will be considered at </w:t>
      </w:r>
      <w:r w:rsidR="00D34A9D">
        <w:t>its</w:t>
      </w:r>
      <w:r>
        <w:t xml:space="preserve"> meeting next week</w:t>
      </w:r>
      <w:r w:rsidR="00D34A9D">
        <w:t xml:space="preserve"> and</w:t>
      </w:r>
      <w:r>
        <w:t xml:space="preserve">, if approved, </w:t>
      </w:r>
      <w:r w:rsidR="00D34A9D">
        <w:t>will</w:t>
      </w:r>
      <w:r>
        <w:t xml:space="preserve"> be passed on to the Supreme Court. </w:t>
      </w:r>
    </w:p>
    <w:p w14:paraId="6ACCDE3B" w14:textId="77777777" w:rsidR="003A2ECF" w:rsidRDefault="003A2ECF" w:rsidP="00E95C92">
      <w:pPr>
        <w:ind w:left="720"/>
      </w:pPr>
      <w:r>
        <w:t>Update on rule changes regarding sealed and suppressed documents.  See Attachment 5.  (Judge Jones)</w:t>
      </w:r>
    </w:p>
    <w:p w14:paraId="50767146" w14:textId="34D7EB14" w:rsidR="003A2ECF" w:rsidRDefault="003A2ECF" w:rsidP="00E95C92">
      <w:pPr>
        <w:ind w:left="1440"/>
      </w:pPr>
      <w:r>
        <w:t xml:space="preserve">Criminal Rule update. </w:t>
      </w:r>
      <w:r w:rsidR="00D34A9D">
        <w:t xml:space="preserve"> The s</w:t>
      </w:r>
      <w:r>
        <w:t xml:space="preserve">upreme </w:t>
      </w:r>
      <w:r w:rsidR="00D34A9D">
        <w:t>c</w:t>
      </w:r>
      <w:r>
        <w:t>ourt is holding</w:t>
      </w:r>
      <w:r w:rsidR="00D34A9D">
        <w:t xml:space="preserve"> a public</w:t>
      </w:r>
      <w:r>
        <w:t xml:space="preserve"> hearing on</w:t>
      </w:r>
      <w:r w:rsidR="00D34A9D">
        <w:t xml:space="preserve"> proposed new Rule 55.1 on</w:t>
      </w:r>
      <w:r>
        <w:t xml:space="preserve"> October 13.  If the supreme court adopts a rule along these lines, the intent is that we will take that rule and use it as a model for other committees. </w:t>
      </w:r>
    </w:p>
    <w:p w14:paraId="05BA6180" w14:textId="77777777" w:rsidR="00A754D3" w:rsidRDefault="00A754D3" w:rsidP="00A754D3">
      <w:pPr>
        <w:pStyle w:val="NoSpacing"/>
        <w:ind w:left="360" w:hanging="360"/>
        <w:rPr>
          <w:rFonts w:ascii="Calibri" w:eastAsia="Calibri" w:hAnsi="Calibri" w:cs="Calibri"/>
          <w:b/>
          <w:bCs/>
          <w:color w:val="1F497D"/>
          <w:sz w:val="32"/>
          <w:szCs w:val="32"/>
        </w:rPr>
      </w:pPr>
    </w:p>
    <w:p w14:paraId="5A3B129C" w14:textId="622A09A3" w:rsidR="00A754D3" w:rsidRDefault="00A754D3" w:rsidP="00A754D3">
      <w:pPr>
        <w:pStyle w:val="NoSpacing"/>
        <w:ind w:left="360" w:hanging="360"/>
        <w:rPr>
          <w:rFonts w:ascii="Calibri" w:eastAsia="Calibri" w:hAnsi="Calibri" w:cs="Calibri"/>
          <w:b/>
          <w:bCs/>
          <w:color w:val="1F497D"/>
          <w:sz w:val="32"/>
          <w:szCs w:val="32"/>
        </w:rPr>
      </w:pPr>
      <w:r w:rsidRPr="647792AC">
        <w:rPr>
          <w:rFonts w:ascii="Calibri" w:eastAsia="Calibri" w:hAnsi="Calibri" w:cs="Calibri"/>
          <w:b/>
          <w:bCs/>
          <w:color w:val="1F497D"/>
          <w:sz w:val="32"/>
          <w:szCs w:val="32"/>
        </w:rPr>
        <w:t>New Business</w:t>
      </w:r>
    </w:p>
    <w:p w14:paraId="01C0A4DC" w14:textId="56813BF3" w:rsidR="003A2ECF" w:rsidRDefault="003A2ECF" w:rsidP="00A754D3">
      <w:pPr>
        <w:pStyle w:val="NoSpacing"/>
        <w:ind w:left="360" w:hanging="360"/>
        <w:rPr>
          <w:rFonts w:ascii="Calibri" w:eastAsia="Calibri" w:hAnsi="Calibri" w:cs="Calibri"/>
          <w:b/>
          <w:bCs/>
          <w:color w:val="1F497D"/>
          <w:sz w:val="32"/>
          <w:szCs w:val="32"/>
        </w:rPr>
      </w:pPr>
    </w:p>
    <w:p w14:paraId="2B2D6F3F" w14:textId="77777777" w:rsidR="001A33EE" w:rsidRDefault="001A33EE" w:rsidP="00E95C92">
      <w:pPr>
        <w:ind w:left="720"/>
      </w:pPr>
      <w:r>
        <w:t>Proposed amendment to Section 1(c) of PAIRR 2 to add the Office of Public Guardianship as a non-covered entity.  (Terri Morrison)</w:t>
      </w:r>
    </w:p>
    <w:p w14:paraId="0911847B" w14:textId="0F65C2B8" w:rsidR="001A33EE" w:rsidRDefault="001A33EE" w:rsidP="00E95C92">
      <w:pPr>
        <w:ind w:left="1440"/>
      </w:pPr>
      <w:r>
        <w:t>PAIRR 2 list</w:t>
      </w:r>
      <w:r w:rsidR="00D34A9D">
        <w:t>s</w:t>
      </w:r>
      <w:r>
        <w:t xml:space="preserve"> entities that are covered by PAIRR in the judicial branch.</w:t>
      </w:r>
      <w:r w:rsidR="00D34A9D">
        <w:t xml:space="preserve"> </w:t>
      </w:r>
      <w:r>
        <w:t xml:space="preserve"> </w:t>
      </w:r>
      <w:r w:rsidR="00D34A9D">
        <w:t>A p</w:t>
      </w:r>
      <w:r>
        <w:t xml:space="preserve">roposed change would update the language to include the Office of Public Guardianship. </w:t>
      </w:r>
      <w:r w:rsidR="00D34A9D">
        <w:t xml:space="preserve"> </w:t>
      </w:r>
      <w:r>
        <w:t xml:space="preserve">Since this would be rule change, it would be directed to the </w:t>
      </w:r>
      <w:r w:rsidR="00D34A9D">
        <w:t>s</w:t>
      </w:r>
      <w:r>
        <w:t xml:space="preserve">upreme </w:t>
      </w:r>
      <w:r w:rsidR="00D34A9D">
        <w:t>c</w:t>
      </w:r>
      <w:r>
        <w:t xml:space="preserve">ourt for approval. </w:t>
      </w:r>
      <w:r w:rsidR="00D34A9D">
        <w:t xml:space="preserve"> </w:t>
      </w:r>
      <w:r>
        <w:t xml:space="preserve">Polly </w:t>
      </w:r>
      <w:r w:rsidR="00D34A9D">
        <w:t xml:space="preserve">Brock </w:t>
      </w:r>
      <w:r>
        <w:t>mo</w:t>
      </w:r>
      <w:r w:rsidR="00D34A9D">
        <w:t>ved</w:t>
      </w:r>
      <w:r>
        <w:t xml:space="preserve"> for approval. </w:t>
      </w:r>
      <w:r w:rsidR="00D34A9D">
        <w:t xml:space="preserve"> </w:t>
      </w:r>
      <w:r>
        <w:t>Cheryl Layne second</w:t>
      </w:r>
      <w:r w:rsidR="00D34A9D">
        <w:t>ed</w:t>
      </w:r>
      <w:r>
        <w:t xml:space="preserve"> the motion. </w:t>
      </w:r>
      <w:r w:rsidR="00D34A9D">
        <w:t xml:space="preserve"> </w:t>
      </w:r>
      <w:r>
        <w:t xml:space="preserve">All in favor. </w:t>
      </w:r>
      <w:r w:rsidR="00D34A9D">
        <w:t xml:space="preserve"> </w:t>
      </w:r>
      <w:r>
        <w:t xml:space="preserve">None opposed. </w:t>
      </w:r>
      <w:r w:rsidR="00D34A9D">
        <w:t xml:space="preserve"> The r</w:t>
      </w:r>
      <w:r>
        <w:t xml:space="preserve">ecommendation will be forwarded to the </w:t>
      </w:r>
      <w:r w:rsidR="00D34A9D">
        <w:t>s</w:t>
      </w:r>
      <w:r>
        <w:t xml:space="preserve">upreme </w:t>
      </w:r>
      <w:r w:rsidR="00D34A9D">
        <w:t>c</w:t>
      </w:r>
      <w:r>
        <w:t xml:space="preserve">ourt. </w:t>
      </w:r>
    </w:p>
    <w:p w14:paraId="001405D4" w14:textId="77777777" w:rsidR="001A33EE" w:rsidRDefault="001A33EE" w:rsidP="00E95C92">
      <w:pPr>
        <w:ind w:left="720"/>
      </w:pPr>
      <w:r>
        <w:t>Proposal to remove some restrictions on sharing documents from CJD 05-01, Section 4.40.  (Darren Cantor)</w:t>
      </w:r>
    </w:p>
    <w:p w14:paraId="1B3050C3" w14:textId="60C8119A" w:rsidR="001A33EE" w:rsidRDefault="00D34A9D" w:rsidP="00E95C92">
      <w:pPr>
        <w:ind w:left="1440"/>
      </w:pPr>
      <w:r>
        <w:t xml:space="preserve">Section </w:t>
      </w:r>
      <w:r w:rsidR="001A33EE">
        <w:t>4.40</w:t>
      </w:r>
      <w:r w:rsidR="00ED65E8">
        <w:t>(</w:t>
      </w:r>
      <w:r w:rsidR="001A33EE">
        <w:t>a</w:t>
      </w:r>
      <w:r w:rsidR="00ED65E8">
        <w:t>)(</w:t>
      </w:r>
      <w:r w:rsidR="001A33EE">
        <w:t>6</w:t>
      </w:r>
      <w:r w:rsidR="00ED65E8">
        <w:t>)</w:t>
      </w:r>
      <w:r w:rsidR="001A33EE">
        <w:t xml:space="preserve"> requires anyone who makes a request for aggregate data to </w:t>
      </w:r>
      <w:r>
        <w:t>complete</w:t>
      </w:r>
      <w:r w:rsidR="001A33EE">
        <w:t xml:space="preserve"> </w:t>
      </w:r>
      <w:r>
        <w:t>A</w:t>
      </w:r>
      <w:r w:rsidR="001A33EE">
        <w:t xml:space="preserve">ddendum </w:t>
      </w:r>
      <w:r>
        <w:t>A, which requires the requestor to agree to certain things</w:t>
      </w:r>
      <w:r w:rsidR="001A33EE">
        <w:t>.</w:t>
      </w:r>
      <w:r>
        <w:t xml:space="preserve"> </w:t>
      </w:r>
      <w:r w:rsidR="001A33EE">
        <w:t xml:space="preserve"> Concerns arose when a university</w:t>
      </w:r>
      <w:r>
        <w:t xml:space="preserve"> and two non-profits, all of whom were working together on a project, separately </w:t>
      </w:r>
      <w:r w:rsidR="001A33EE">
        <w:t xml:space="preserve">requested </w:t>
      </w:r>
      <w:r>
        <w:t xml:space="preserve">the same </w:t>
      </w:r>
      <w:r w:rsidR="001A33EE">
        <w:t>data.</w:t>
      </w:r>
      <w:r>
        <w:t xml:space="preserve"> </w:t>
      </w:r>
      <w:r w:rsidR="001A33EE">
        <w:t xml:space="preserve"> Judicial had to </w:t>
      </w:r>
      <w:r>
        <w:t xml:space="preserve">work on three requests when one would have sufficed. </w:t>
      </w:r>
      <w:r w:rsidR="001A33EE">
        <w:t xml:space="preserve"> Judge Martinez recall</w:t>
      </w:r>
      <w:r>
        <w:t>ed</w:t>
      </w:r>
      <w:r w:rsidR="001A33EE">
        <w:t xml:space="preserve"> that these </w:t>
      </w:r>
      <w:r>
        <w:t xml:space="preserve">requirements </w:t>
      </w:r>
      <w:r w:rsidR="001A33EE">
        <w:t xml:space="preserve">were established to protect and maintain the integrity of the data. </w:t>
      </w:r>
      <w:r>
        <w:t xml:space="preserve"> </w:t>
      </w:r>
      <w:r w:rsidR="001A33EE">
        <w:t xml:space="preserve">Could this be </w:t>
      </w:r>
      <w:r>
        <w:t>achieved</w:t>
      </w:r>
      <w:r w:rsidR="001A33EE">
        <w:t xml:space="preserve"> by allowing multiple entities to submit a single request, if they all agree? </w:t>
      </w:r>
      <w:r>
        <w:t xml:space="preserve"> </w:t>
      </w:r>
      <w:r w:rsidR="001A33EE">
        <w:t xml:space="preserve">Can we remove “or aggregate” language </w:t>
      </w:r>
      <w:r>
        <w:t>i</w:t>
      </w:r>
      <w:r w:rsidR="001A33EE">
        <w:t>n roman numeral 3, which would align with roman numeral 1</w:t>
      </w:r>
      <w:r>
        <w:t>?</w:t>
      </w:r>
      <w:r w:rsidR="001A33EE">
        <w:t xml:space="preserve"> Sherri Hufford d</w:t>
      </w:r>
      <w:r>
        <w:t>idn’t</w:t>
      </w:r>
      <w:r w:rsidR="001A33EE">
        <w:t xml:space="preserve"> have any objection to groups sharing data, but they would need to identify that this was their intent, identifying themselves on the data request. </w:t>
      </w:r>
      <w:r>
        <w:t xml:space="preserve"> </w:t>
      </w:r>
      <w:r w:rsidR="001A33EE">
        <w:t xml:space="preserve">If an entity wasn’t aware of who they would be working with, </w:t>
      </w:r>
      <w:r>
        <w:t>it</w:t>
      </w:r>
      <w:r w:rsidR="001A33EE">
        <w:t xml:space="preserve"> could submit a notice to </w:t>
      </w:r>
      <w:r w:rsidR="008E5253">
        <w:t>SCAO</w:t>
      </w:r>
      <w:r w:rsidR="001A33EE">
        <w:t xml:space="preserve"> requesting permission to </w:t>
      </w:r>
      <w:r>
        <w:t>share</w:t>
      </w:r>
      <w:r w:rsidR="001A33EE">
        <w:t xml:space="preserve"> that data </w:t>
      </w:r>
      <w:r>
        <w:t>with</w:t>
      </w:r>
      <w:r w:rsidR="001A33EE">
        <w:t xml:space="preserve"> the other group</w:t>
      </w:r>
      <w:r>
        <w:t>, once identified</w:t>
      </w:r>
      <w:r w:rsidR="001A33EE">
        <w:t xml:space="preserve">. </w:t>
      </w:r>
      <w:r>
        <w:t xml:space="preserve"> </w:t>
      </w:r>
      <w:r w:rsidR="001A33EE">
        <w:t>Terri suggest</w:t>
      </w:r>
      <w:r>
        <w:t>ed</w:t>
      </w:r>
      <w:r w:rsidR="001A33EE">
        <w:t xml:space="preserve"> adding “if there is more than one requestor using the data, please identify here</w:t>
      </w:r>
      <w:r>
        <w:t>.</w:t>
      </w:r>
      <w:r w:rsidR="001A33EE">
        <w:t xml:space="preserve">” </w:t>
      </w:r>
      <w:r>
        <w:t xml:space="preserve"> </w:t>
      </w:r>
      <w:r w:rsidR="001A33EE">
        <w:t xml:space="preserve">Judge Jones </w:t>
      </w:r>
      <w:r>
        <w:t>suggested that</w:t>
      </w:r>
      <w:r w:rsidR="001A33EE">
        <w:t xml:space="preserve"> those who are directly involved in this (Darren, Terri, Sherri) communicate further to come up with a </w:t>
      </w:r>
      <w:r>
        <w:t xml:space="preserve">proposal to be considered at </w:t>
      </w:r>
      <w:r w:rsidR="001A33EE">
        <w:t xml:space="preserve">the next meeting. </w:t>
      </w:r>
    </w:p>
    <w:p w14:paraId="27970BE7" w14:textId="3AE3E151" w:rsidR="001A33EE" w:rsidRDefault="001A33EE" w:rsidP="00E95C92">
      <w:pPr>
        <w:ind w:left="720"/>
      </w:pPr>
      <w:r>
        <w:t xml:space="preserve">Proposal to amend section 3(c)(21)(B) of PAIRR 2 to remove the exception from disclosure for records relating to investigations involving Judicial </w:t>
      </w:r>
      <w:r w:rsidR="00F40F43">
        <w:t>b</w:t>
      </w:r>
      <w:r>
        <w:t xml:space="preserve">ranch employees, except judicial officers.   (Justice Hood, Terri Morrison)  </w:t>
      </w:r>
    </w:p>
    <w:p w14:paraId="68B073D5" w14:textId="6B6A6749" w:rsidR="001A33EE" w:rsidRPr="000777FF" w:rsidRDefault="001A33EE" w:rsidP="00E95C92">
      <w:pPr>
        <w:ind w:left="1440"/>
      </w:pPr>
      <w:r>
        <w:t>There</w:t>
      </w:r>
      <w:r w:rsidR="006B461D">
        <w:t xml:space="preserve"> has</w:t>
      </w:r>
      <w:r>
        <w:t xml:space="preserve"> been discussion regarding putting the Judicial branch under CORA. </w:t>
      </w:r>
      <w:r w:rsidR="00F40F43">
        <w:t xml:space="preserve"> </w:t>
      </w:r>
      <w:r>
        <w:t xml:space="preserve">We have records that don’t fit neatly under CORA. </w:t>
      </w:r>
      <w:r w:rsidR="00F40F43">
        <w:t xml:space="preserve"> </w:t>
      </w:r>
      <w:r>
        <w:t xml:space="preserve">One sticking point </w:t>
      </w:r>
      <w:r w:rsidR="00F40F43">
        <w:t>concerns</w:t>
      </w:r>
      <w:r>
        <w:t xml:space="preserve"> personnel investigations.</w:t>
      </w:r>
      <w:r w:rsidR="00F40F43">
        <w:t xml:space="preserve"> </w:t>
      </w:r>
      <w:r>
        <w:t xml:space="preserve"> There is language</w:t>
      </w:r>
      <w:r w:rsidR="003261D6">
        <w:t xml:space="preserve"> </w:t>
      </w:r>
      <w:r w:rsidR="00F40F43">
        <w:t>in</w:t>
      </w:r>
      <w:r w:rsidR="003261D6">
        <w:t xml:space="preserve"> 3</w:t>
      </w:r>
      <w:r w:rsidR="002F1766">
        <w:t>(</w:t>
      </w:r>
      <w:r w:rsidR="00F40F43">
        <w:t>c</w:t>
      </w:r>
      <w:r w:rsidR="002F1766">
        <w:t>)</w:t>
      </w:r>
      <w:r w:rsidR="00F40F43">
        <w:t>(</w:t>
      </w:r>
      <w:r w:rsidR="003261D6">
        <w:t>21</w:t>
      </w:r>
      <w:r w:rsidR="00F40F43">
        <w:t>)</w:t>
      </w:r>
      <w:r>
        <w:t xml:space="preserve"> that says any record of an internal person</w:t>
      </w:r>
      <w:r w:rsidR="00B60FA9">
        <w:t>ne</w:t>
      </w:r>
      <w:r>
        <w:t>l investigation</w:t>
      </w:r>
      <w:r w:rsidR="00B60FA9">
        <w:t>, except the records of actions taken based on</w:t>
      </w:r>
      <w:r w:rsidR="00A37408">
        <w:t xml:space="preserve"> such investigation</w:t>
      </w:r>
      <w:r w:rsidR="00F40F43">
        <w:t>,</w:t>
      </w:r>
      <w:r>
        <w:t xml:space="preserve"> must be </w:t>
      </w:r>
      <w:r w:rsidR="00F40F43">
        <w:t>made available for</w:t>
      </w:r>
      <w:r>
        <w:t xml:space="preserve"> inspection</w:t>
      </w:r>
      <w:r w:rsidR="00F40F43">
        <w:t xml:space="preserve"> by the public</w:t>
      </w:r>
      <w:r>
        <w:t>.</w:t>
      </w:r>
      <w:r w:rsidR="00F40F43">
        <w:t xml:space="preserve"> </w:t>
      </w:r>
      <w:r>
        <w:t xml:space="preserve"> </w:t>
      </w:r>
      <w:r w:rsidR="00F40F43">
        <w:t>The question</w:t>
      </w:r>
      <w:r>
        <w:t xml:space="preserve"> has been raised why</w:t>
      </w:r>
      <w:r w:rsidR="00366AD3">
        <w:t xml:space="preserve"> </w:t>
      </w:r>
      <w:r>
        <w:t xml:space="preserve">Judicial </w:t>
      </w:r>
      <w:r w:rsidR="00F40F43">
        <w:t xml:space="preserve">branch </w:t>
      </w:r>
      <w:r>
        <w:t xml:space="preserve">employees should be treated differently than </w:t>
      </w:r>
      <w:r w:rsidR="00F40F43">
        <w:t>E</w:t>
      </w:r>
      <w:r>
        <w:t>xecutive branch employees.</w:t>
      </w:r>
      <w:r w:rsidR="00F40F43">
        <w:t xml:space="preserve"> </w:t>
      </w:r>
      <w:r>
        <w:t xml:space="preserve"> The proposal includes insertion </w:t>
      </w:r>
      <w:r w:rsidRPr="00BF32AB">
        <w:t>of</w:t>
      </w:r>
      <w:r w:rsidR="00366AD3">
        <w:t xml:space="preserve"> </w:t>
      </w:r>
      <w:r w:rsidR="009C0F91">
        <w:t>the word</w:t>
      </w:r>
      <w:r w:rsidR="00CD2ACD">
        <w:t>s</w:t>
      </w:r>
      <w:r w:rsidR="009C0F91">
        <w:t xml:space="preserve"> </w:t>
      </w:r>
      <w:r w:rsidR="00F40F43">
        <w:t>“</w:t>
      </w:r>
      <w:r w:rsidR="009C0F91">
        <w:t>ongoing</w:t>
      </w:r>
      <w:r w:rsidR="00CD2ACD">
        <w:t>, civil or administrative</w:t>
      </w:r>
      <w:r w:rsidR="00F40F43">
        <w:t>”</w:t>
      </w:r>
      <w:r w:rsidR="00CD2ACD">
        <w:t xml:space="preserve"> investigation in </w:t>
      </w:r>
      <w:r w:rsidR="00F40F43">
        <w:t>(</w:t>
      </w:r>
      <w:r w:rsidR="00CD2ACD">
        <w:t>21</w:t>
      </w:r>
      <w:r w:rsidR="00F40F43">
        <w:t>)(A)</w:t>
      </w:r>
      <w:r w:rsidR="0099363B">
        <w:t>, b</w:t>
      </w:r>
      <w:r>
        <w:t xml:space="preserve">ecause </w:t>
      </w:r>
      <w:r w:rsidR="0099363B">
        <w:t>that is the language</w:t>
      </w:r>
      <w:r>
        <w:t xml:space="preserve"> in CORA. </w:t>
      </w:r>
      <w:r w:rsidR="00F40F43">
        <w:t xml:space="preserve"> “</w:t>
      </w:r>
      <w:r w:rsidR="006773CF">
        <w:t>O</w:t>
      </w:r>
      <w:r w:rsidR="00990D13">
        <w:t>ngoing</w:t>
      </w:r>
      <w:r w:rsidR="00F40F43">
        <w:t>”</w:t>
      </w:r>
      <w:r w:rsidR="00990D13">
        <w:t xml:space="preserve"> </w:t>
      </w:r>
      <w:r w:rsidR="006773CF">
        <w:t xml:space="preserve">was added </w:t>
      </w:r>
      <w:r w:rsidR="00990D13">
        <w:t>to internal personnel investigations</w:t>
      </w:r>
      <w:r w:rsidR="00F40F43">
        <w:t xml:space="preserve"> because allowing disclosure of information in the midst of an investigation would be</w:t>
      </w:r>
      <w:r w:rsidR="00727841">
        <w:t xml:space="preserve"> disruptive to the ongoing personnel investigation.</w:t>
      </w:r>
      <w:r>
        <w:t xml:space="preserve"> </w:t>
      </w:r>
      <w:r w:rsidR="00F40F43">
        <w:t xml:space="preserve"> The proposal includes</w:t>
      </w:r>
      <w:r w:rsidR="00727841">
        <w:t xml:space="preserve"> </w:t>
      </w:r>
      <w:r w:rsidR="00F55F49">
        <w:t xml:space="preserve">language </w:t>
      </w:r>
      <w:r w:rsidR="00F40F43">
        <w:t>in</w:t>
      </w:r>
      <w:r w:rsidR="00F55F49">
        <w:t xml:space="preserve"> the new </w:t>
      </w:r>
      <w:r w:rsidR="00F40F43">
        <w:t>(C)</w:t>
      </w:r>
      <w:r w:rsidR="00F55F49">
        <w:t xml:space="preserve"> regarding records </w:t>
      </w:r>
      <w:r w:rsidR="00960635">
        <w:t>o</w:t>
      </w:r>
      <w:r w:rsidR="00F40F43">
        <w:t>f</w:t>
      </w:r>
      <w:r w:rsidR="00960635">
        <w:t xml:space="preserve"> investigations that are referred to the </w:t>
      </w:r>
      <w:r w:rsidR="00F40F43">
        <w:t>C</w:t>
      </w:r>
      <w:r w:rsidR="00960635">
        <w:t xml:space="preserve">ommission on </w:t>
      </w:r>
      <w:r w:rsidR="00F40F43">
        <w:t>J</w:t>
      </w:r>
      <w:r w:rsidR="00960635">
        <w:t xml:space="preserve">udicial </w:t>
      </w:r>
      <w:r w:rsidR="00F40F43">
        <w:t>D</w:t>
      </w:r>
      <w:r w:rsidR="00960635">
        <w:t>iscipline because those are governed by their own set of rules</w:t>
      </w:r>
      <w:r w:rsidR="00951BEF">
        <w:t xml:space="preserve">. </w:t>
      </w:r>
      <w:r w:rsidR="00F40F43">
        <w:t xml:space="preserve"> </w:t>
      </w:r>
      <w:r w:rsidR="00951BEF">
        <w:t xml:space="preserve">Lastly, </w:t>
      </w:r>
      <w:r w:rsidR="00F40F43">
        <w:t>the proposal adds (D), which</w:t>
      </w:r>
      <w:r w:rsidR="00D05A3E">
        <w:t xml:space="preserve"> t</w:t>
      </w:r>
      <w:r>
        <w:t>racks some of the language in CORA</w:t>
      </w:r>
      <w:r w:rsidR="00F40F43">
        <w:t>.</w:t>
      </w:r>
      <w:r w:rsidR="00951BEF">
        <w:t xml:space="preserve"> </w:t>
      </w:r>
      <w:r>
        <w:t xml:space="preserve"> </w:t>
      </w:r>
      <w:r w:rsidR="00F40F43">
        <w:t>U</w:t>
      </w:r>
      <w:r>
        <w:t>pon the conclusion of any investigation,</w:t>
      </w:r>
      <w:r w:rsidR="00D70602">
        <w:t xml:space="preserve"> excluding judicial discipline investigations,</w:t>
      </w:r>
      <w:r>
        <w:t xml:space="preserve"> all records</w:t>
      </w:r>
      <w:r w:rsidR="002A4F03">
        <w:t>, not exempt, pursuant to the law or court rule,</w:t>
      </w:r>
      <w:r>
        <w:t xml:space="preserve"> are open to inspection. </w:t>
      </w:r>
      <w:r w:rsidR="00F40F43">
        <w:t xml:space="preserve"> </w:t>
      </w:r>
      <w:r w:rsidR="00153287">
        <w:t xml:space="preserve">Under </w:t>
      </w:r>
      <w:r w:rsidR="00F40F43">
        <w:t>(</w:t>
      </w:r>
      <w:r w:rsidR="00153287">
        <w:t>21</w:t>
      </w:r>
      <w:r w:rsidR="00F40F43">
        <w:t>)(A)</w:t>
      </w:r>
      <w:r w:rsidR="00D20669">
        <w:t xml:space="preserve">, which tracks CORA, </w:t>
      </w:r>
      <w:r w:rsidR="004853A0">
        <w:t>there is</w:t>
      </w:r>
      <w:r w:rsidR="00D20669">
        <w:t xml:space="preserve"> an exception </w:t>
      </w:r>
      <w:r w:rsidR="00D05A3E">
        <w:t>regarding</w:t>
      </w:r>
      <w:r w:rsidR="007328E6">
        <w:t xml:space="preserve"> person</w:t>
      </w:r>
      <w:r w:rsidR="00F40F43">
        <w:t>s</w:t>
      </w:r>
      <w:r w:rsidR="007328E6">
        <w:t xml:space="preserve"> within</w:t>
      </w:r>
      <w:r w:rsidR="00D05A3E">
        <w:t xml:space="preserve"> the</w:t>
      </w:r>
      <w:r w:rsidR="00D20669">
        <w:t xml:space="preserve"> investigating agency</w:t>
      </w:r>
      <w:r w:rsidR="004853A0">
        <w:t>.</w:t>
      </w:r>
      <w:r w:rsidR="00D20669">
        <w:t xml:space="preserve"> </w:t>
      </w:r>
      <w:r w:rsidR="00F40F43">
        <w:t xml:space="preserve"> </w:t>
      </w:r>
      <w:r>
        <w:t xml:space="preserve">Justice Hood adds that many other players were </w:t>
      </w:r>
      <w:r w:rsidR="00F40F43">
        <w:t>involved</w:t>
      </w:r>
      <w:r>
        <w:t xml:space="preserve"> in </w:t>
      </w:r>
      <w:r w:rsidR="002F1766">
        <w:t xml:space="preserve">drafting </w:t>
      </w:r>
      <w:r>
        <w:t xml:space="preserve">these updates. </w:t>
      </w:r>
      <w:r w:rsidR="00F40F43">
        <w:t xml:space="preserve"> </w:t>
      </w:r>
      <w:r>
        <w:t xml:space="preserve">There seems to be a growing consensus that this change would be appropriate. </w:t>
      </w:r>
      <w:r w:rsidR="00F40F43">
        <w:t xml:space="preserve"> </w:t>
      </w:r>
      <w:r>
        <w:t xml:space="preserve">The </w:t>
      </w:r>
      <w:r w:rsidR="00AC7EEB">
        <w:t>A</w:t>
      </w:r>
      <w:r>
        <w:t xml:space="preserve">ttorney </w:t>
      </w:r>
      <w:r w:rsidR="00AC7EEB">
        <w:t>G</w:t>
      </w:r>
      <w:r>
        <w:t>eneral</w:t>
      </w:r>
      <w:r w:rsidR="00AC7EEB">
        <w:t>’</w:t>
      </w:r>
      <w:r>
        <w:t xml:space="preserve">s </w:t>
      </w:r>
      <w:r w:rsidR="00F40F43">
        <w:t>O</w:t>
      </w:r>
      <w:r>
        <w:t>ffice</w:t>
      </w:r>
      <w:r w:rsidR="00F40F43">
        <w:t>’s</w:t>
      </w:r>
      <w:r>
        <w:t xml:space="preserve"> CORA expert also reviewed these changes.</w:t>
      </w:r>
      <w:r w:rsidR="00F40F43">
        <w:t xml:space="preserve"> </w:t>
      </w:r>
      <w:r>
        <w:t xml:space="preserve"> Judge Jones ha</w:t>
      </w:r>
      <w:r w:rsidR="00F40F43">
        <w:t>d</w:t>
      </w:r>
      <w:r>
        <w:t xml:space="preserve"> some editorial changes, but otherwise there no concerns</w:t>
      </w:r>
      <w:r w:rsidR="00F40F43">
        <w:t xml:space="preserve"> were expressed</w:t>
      </w:r>
      <w:r>
        <w:t>.</w:t>
      </w:r>
      <w:r w:rsidR="00F40F43">
        <w:t xml:space="preserve"> </w:t>
      </w:r>
      <w:r>
        <w:t xml:space="preserve"> Peggy Gentles mo</w:t>
      </w:r>
      <w:r w:rsidR="00F40F43">
        <w:t>ved</w:t>
      </w:r>
      <w:r>
        <w:t xml:space="preserve"> to recommend approval to the </w:t>
      </w:r>
      <w:r w:rsidR="00F40F43">
        <w:t>s</w:t>
      </w:r>
      <w:r>
        <w:t xml:space="preserve">upreme </w:t>
      </w:r>
      <w:r w:rsidR="00F40F43">
        <w:t>c</w:t>
      </w:r>
      <w:r>
        <w:t xml:space="preserve">ourt. </w:t>
      </w:r>
      <w:r w:rsidR="00F40F43">
        <w:t xml:space="preserve"> </w:t>
      </w:r>
      <w:r>
        <w:t>Polly Brock second</w:t>
      </w:r>
      <w:r w:rsidR="00F40F43">
        <w:t>ed</w:t>
      </w:r>
      <w:r>
        <w:t xml:space="preserve"> the motion. </w:t>
      </w:r>
      <w:r w:rsidR="00F40F43">
        <w:t xml:space="preserve"> </w:t>
      </w:r>
      <w:r>
        <w:t xml:space="preserve">All in favor. </w:t>
      </w:r>
      <w:r w:rsidR="00F40F43">
        <w:t xml:space="preserve"> </w:t>
      </w:r>
      <w:r>
        <w:t xml:space="preserve">None opposed. </w:t>
      </w:r>
      <w:r w:rsidR="00F40F43">
        <w:t xml:space="preserve"> The m</w:t>
      </w:r>
      <w:r>
        <w:t>otion</w:t>
      </w:r>
      <w:r w:rsidR="00F40F43">
        <w:t xml:space="preserve"> </w:t>
      </w:r>
      <w:r>
        <w:t xml:space="preserve">passed. </w:t>
      </w:r>
      <w:r w:rsidR="00F40F43">
        <w:t xml:space="preserve"> </w:t>
      </w:r>
      <w:r>
        <w:t xml:space="preserve">Judge Jones will make a few editorial suggestions and then </w:t>
      </w:r>
      <w:r w:rsidR="00F40F43">
        <w:t xml:space="preserve">send the </w:t>
      </w:r>
      <w:r>
        <w:t xml:space="preserve">recommendations to the </w:t>
      </w:r>
      <w:r w:rsidR="00F40F43">
        <w:t>s</w:t>
      </w:r>
      <w:r>
        <w:t xml:space="preserve">upreme </w:t>
      </w:r>
      <w:r w:rsidR="00F40F43">
        <w:t>c</w:t>
      </w:r>
      <w:r>
        <w:t xml:space="preserve">ourt along with a transmittal letter.  </w:t>
      </w:r>
    </w:p>
    <w:p w14:paraId="69667506" w14:textId="77777777" w:rsidR="00A754D3" w:rsidRDefault="00A754D3" w:rsidP="00A754D3">
      <w:pPr>
        <w:spacing w:after="0" w:line="240" w:lineRule="auto"/>
        <w:ind w:left="360" w:hanging="360"/>
        <w:rPr>
          <w:rFonts w:ascii="Calibri" w:eastAsia="Calibri" w:hAnsi="Calibri" w:cs="Calibri"/>
        </w:rPr>
      </w:pPr>
    </w:p>
    <w:p w14:paraId="1AA45EEB" w14:textId="77777777" w:rsidR="00A754D3" w:rsidRDefault="00A754D3" w:rsidP="00A754D3">
      <w:pPr>
        <w:pStyle w:val="NoSpacing"/>
        <w:rPr>
          <w:rFonts w:ascii="Calibri" w:eastAsia="Calibri" w:hAnsi="Calibri" w:cs="Calibri"/>
        </w:rPr>
      </w:pPr>
      <w:r w:rsidRPr="647792AC">
        <w:rPr>
          <w:rFonts w:ascii="Calibri" w:eastAsia="Calibri" w:hAnsi="Calibri" w:cs="Calibri"/>
          <w:b/>
          <w:bCs/>
          <w:color w:val="1F497D"/>
          <w:sz w:val="32"/>
          <w:szCs w:val="32"/>
        </w:rPr>
        <w:t>Next Meeting Date</w:t>
      </w:r>
    </w:p>
    <w:p w14:paraId="2EDA1AE3" w14:textId="77777777" w:rsidR="00A754D3" w:rsidRDefault="00A754D3" w:rsidP="00A754D3">
      <w:pPr>
        <w:pStyle w:val="NoSpacing"/>
        <w:rPr>
          <w:rFonts w:ascii="Calibri" w:eastAsia="Calibri" w:hAnsi="Calibri" w:cs="Calibri"/>
        </w:rPr>
      </w:pPr>
      <w:r w:rsidRPr="647792AC">
        <w:rPr>
          <w:rFonts w:ascii="Calibri" w:eastAsia="Calibri" w:hAnsi="Calibri" w:cs="Calibri"/>
        </w:rPr>
        <w:t>Future meeting dates:</w:t>
      </w:r>
    </w:p>
    <w:p w14:paraId="1F4B92FB" w14:textId="29223564" w:rsidR="007807B4" w:rsidRDefault="007807B4" w:rsidP="007807B4">
      <w:pPr>
        <w:spacing w:after="0" w:line="240" w:lineRule="auto"/>
      </w:pPr>
      <w:r>
        <w:t>January 8</w:t>
      </w:r>
      <w:r w:rsidRPr="00D8006C">
        <w:rPr>
          <w:vertAlign w:val="superscript"/>
        </w:rPr>
        <w:t>th</w:t>
      </w:r>
      <w:r>
        <w:t>, 202</w:t>
      </w:r>
      <w:r w:rsidR="00E24FE7">
        <w:t>1</w:t>
      </w:r>
      <w:r>
        <w:t xml:space="preserve"> @ 1:00 pm via WebEx </w:t>
      </w:r>
    </w:p>
    <w:p w14:paraId="253E699B" w14:textId="77777777" w:rsidR="00A754D3" w:rsidRDefault="00A754D3" w:rsidP="00A754D3">
      <w:pPr>
        <w:spacing w:after="200" w:line="240" w:lineRule="auto"/>
        <w:ind w:firstLine="360"/>
        <w:rPr>
          <w:rFonts w:ascii="Calibri" w:eastAsia="Calibri" w:hAnsi="Calibri" w:cs="Calibri"/>
        </w:rPr>
      </w:pPr>
    </w:p>
    <w:p w14:paraId="66661302" w14:textId="3C16B0B7" w:rsidR="00A754D3" w:rsidRDefault="00A754D3" w:rsidP="00A754D3">
      <w:pPr>
        <w:spacing w:after="200" w:line="240" w:lineRule="auto"/>
        <w:rPr>
          <w:rFonts w:ascii="Calibri" w:eastAsia="Calibri" w:hAnsi="Calibri" w:cs="Calibri"/>
        </w:rPr>
      </w:pPr>
      <w:r w:rsidRPr="647792AC">
        <w:rPr>
          <w:rFonts w:ascii="Calibri" w:eastAsia="Calibri" w:hAnsi="Calibri" w:cs="Calibri"/>
        </w:rPr>
        <w:t>Meeting was adjourned at 1:</w:t>
      </w:r>
      <w:r w:rsidR="00B346BC">
        <w:rPr>
          <w:rFonts w:ascii="Calibri" w:eastAsia="Calibri" w:hAnsi="Calibri" w:cs="Calibri"/>
        </w:rPr>
        <w:t>26</w:t>
      </w:r>
      <w:r w:rsidRPr="647792AC">
        <w:rPr>
          <w:rFonts w:ascii="Calibri" w:eastAsia="Calibri" w:hAnsi="Calibri" w:cs="Calibri"/>
        </w:rPr>
        <w:t xml:space="preserve"> p</w:t>
      </w:r>
      <w:r w:rsidR="00F40F43">
        <w:rPr>
          <w:rFonts w:ascii="Calibri" w:eastAsia="Calibri" w:hAnsi="Calibri" w:cs="Calibri"/>
        </w:rPr>
        <w:t>.</w:t>
      </w:r>
      <w:r w:rsidRPr="647792AC">
        <w:rPr>
          <w:rFonts w:ascii="Calibri" w:eastAsia="Calibri" w:hAnsi="Calibri" w:cs="Calibri"/>
        </w:rPr>
        <w:t>m</w:t>
      </w:r>
      <w:r w:rsidR="00F40F43">
        <w:rPr>
          <w:rFonts w:ascii="Calibri" w:eastAsia="Calibri" w:hAnsi="Calibri" w:cs="Calibri"/>
        </w:rPr>
        <w:t>.</w:t>
      </w:r>
      <w:r w:rsidR="004E3FFB">
        <w:rPr>
          <w:rFonts w:ascii="Calibri" w:eastAsia="Calibri" w:hAnsi="Calibri" w:cs="Calibri"/>
        </w:rPr>
        <w:t xml:space="preserve"> </w:t>
      </w:r>
    </w:p>
    <w:p w14:paraId="74F428B0" w14:textId="77777777" w:rsidR="00A754D3" w:rsidRDefault="00A754D3"/>
    <w:sectPr w:rsidR="00A7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E9E"/>
    <w:multiLevelType w:val="hybridMultilevel"/>
    <w:tmpl w:val="B3E6F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7752FF"/>
    <w:multiLevelType w:val="hybridMultilevel"/>
    <w:tmpl w:val="CCB4B7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D3"/>
    <w:rsid w:val="00031368"/>
    <w:rsid w:val="0006506E"/>
    <w:rsid w:val="000E0F9E"/>
    <w:rsid w:val="00153287"/>
    <w:rsid w:val="00165332"/>
    <w:rsid w:val="001A33EE"/>
    <w:rsid w:val="001B1BD9"/>
    <w:rsid w:val="002376E9"/>
    <w:rsid w:val="00246A4C"/>
    <w:rsid w:val="00292064"/>
    <w:rsid w:val="002A4F03"/>
    <w:rsid w:val="002C7EFA"/>
    <w:rsid w:val="002F1766"/>
    <w:rsid w:val="003261D6"/>
    <w:rsid w:val="00366AD3"/>
    <w:rsid w:val="003A2ECF"/>
    <w:rsid w:val="003C7C7A"/>
    <w:rsid w:val="0045663A"/>
    <w:rsid w:val="004853A0"/>
    <w:rsid w:val="004C5252"/>
    <w:rsid w:val="004C679B"/>
    <w:rsid w:val="004E3FFB"/>
    <w:rsid w:val="004F37EF"/>
    <w:rsid w:val="00515E7D"/>
    <w:rsid w:val="00566761"/>
    <w:rsid w:val="005F7FD2"/>
    <w:rsid w:val="00634F43"/>
    <w:rsid w:val="006773CF"/>
    <w:rsid w:val="006B461D"/>
    <w:rsid w:val="006B7914"/>
    <w:rsid w:val="007122B0"/>
    <w:rsid w:val="00727841"/>
    <w:rsid w:val="007328E6"/>
    <w:rsid w:val="00743CF7"/>
    <w:rsid w:val="007807B4"/>
    <w:rsid w:val="007D1C38"/>
    <w:rsid w:val="007D55BE"/>
    <w:rsid w:val="00831B0E"/>
    <w:rsid w:val="00832AB4"/>
    <w:rsid w:val="008A2E13"/>
    <w:rsid w:val="008B6A06"/>
    <w:rsid w:val="008E5253"/>
    <w:rsid w:val="00951BEF"/>
    <w:rsid w:val="00960635"/>
    <w:rsid w:val="009826DC"/>
    <w:rsid w:val="00990D13"/>
    <w:rsid w:val="00993487"/>
    <w:rsid w:val="0099363B"/>
    <w:rsid w:val="009C0F91"/>
    <w:rsid w:val="00A05771"/>
    <w:rsid w:val="00A25F4F"/>
    <w:rsid w:val="00A37408"/>
    <w:rsid w:val="00A754D3"/>
    <w:rsid w:val="00AC2090"/>
    <w:rsid w:val="00AC7EEB"/>
    <w:rsid w:val="00AD5A12"/>
    <w:rsid w:val="00B346BC"/>
    <w:rsid w:val="00B42736"/>
    <w:rsid w:val="00B60FA9"/>
    <w:rsid w:val="00B74DAD"/>
    <w:rsid w:val="00BF32AB"/>
    <w:rsid w:val="00CB5909"/>
    <w:rsid w:val="00CC4A67"/>
    <w:rsid w:val="00CD2ACD"/>
    <w:rsid w:val="00D05A3E"/>
    <w:rsid w:val="00D20669"/>
    <w:rsid w:val="00D20FF3"/>
    <w:rsid w:val="00D34A9D"/>
    <w:rsid w:val="00D70602"/>
    <w:rsid w:val="00E131E4"/>
    <w:rsid w:val="00E24FE7"/>
    <w:rsid w:val="00E65DA5"/>
    <w:rsid w:val="00E82628"/>
    <w:rsid w:val="00E95C92"/>
    <w:rsid w:val="00EB29B6"/>
    <w:rsid w:val="00EB6885"/>
    <w:rsid w:val="00ED65E8"/>
    <w:rsid w:val="00F40F43"/>
    <w:rsid w:val="00F4387E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7429"/>
  <w15:chartTrackingRefBased/>
  <w15:docId w15:val="{A4F47581-C859-4576-8F99-87BBB71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54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4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754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EC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C8F60935D7E469AB2D7A2F66CF4BE" ma:contentTypeVersion="11" ma:contentTypeDescription="Create a new document." ma:contentTypeScope="" ma:versionID="dfdae9916d9dff15f1fd7f8ac51a983b">
  <xsd:schema xmlns:xsd="http://www.w3.org/2001/XMLSchema" xmlns:xs="http://www.w3.org/2001/XMLSchema" xmlns:p="http://schemas.microsoft.com/office/2006/metadata/properties" xmlns:ns3="9cd68c1b-6d1c-4591-b586-1ced51f68770" xmlns:ns4="35f11fdb-07b1-4a6c-8b1a-208e784d87d4" targetNamespace="http://schemas.microsoft.com/office/2006/metadata/properties" ma:root="true" ma:fieldsID="36d98e3e8d9c726e04985be8da5af867" ns3:_="" ns4:_="">
    <xsd:import namespace="9cd68c1b-6d1c-4591-b586-1ced51f68770"/>
    <xsd:import namespace="35f11fdb-07b1-4a6c-8b1a-208e784d8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68c1b-6d1c-4591-b586-1ced51f68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1fdb-07b1-4a6c-8b1a-208e784d8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F6B14-9A0B-41FF-B736-7A11A5A0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68c1b-6d1c-4591-b586-1ced51f68770"/>
    <ds:schemaRef ds:uri="35f11fdb-07b1-4a6c-8b1a-208e784d8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F6527-54EA-4FC0-A68C-436074B1F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6DC91-7322-4C67-8E2B-A189C6762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amanda (SCAO)</dc:creator>
  <cp:keywords/>
  <dc:description/>
  <cp:lastModifiedBy>ford, jeremy</cp:lastModifiedBy>
  <cp:revision>3</cp:revision>
  <cp:lastPrinted>2021-05-07T16:34:00Z</cp:lastPrinted>
  <dcterms:created xsi:type="dcterms:W3CDTF">2021-05-26T16:56:00Z</dcterms:created>
  <dcterms:modified xsi:type="dcterms:W3CDTF">2021-07-07T14:11:00Z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0x010100870C8F60935D7E469AB2D7A2F66CF4BE</vt:lpwstr>
  </property>
</Properties>
</file>