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1A65" w14:textId="4D17838F" w:rsidR="00D02F2B" w:rsidRDefault="00D02F2B" w:rsidP="00D02F2B">
      <w:pPr>
        <w:pStyle w:val="Title"/>
        <w:jc w:val="center"/>
        <w:rPr>
          <w:sz w:val="48"/>
          <w:szCs w:val="48"/>
        </w:rPr>
      </w:pPr>
      <w:r w:rsidRPr="00347AC2">
        <w:rPr>
          <w:sz w:val="48"/>
          <w:szCs w:val="48"/>
        </w:rPr>
        <w:t xml:space="preserve">Public Access Committee Meeting </w:t>
      </w:r>
      <w:r>
        <w:rPr>
          <w:sz w:val="48"/>
          <w:szCs w:val="48"/>
        </w:rPr>
        <w:t>Minutes</w:t>
      </w:r>
    </w:p>
    <w:p w14:paraId="4221010C" w14:textId="4297A62E" w:rsidR="00D02F2B" w:rsidRDefault="00D02F2B" w:rsidP="00D02F2B">
      <w:pPr>
        <w:spacing w:after="0" w:line="240" w:lineRule="auto"/>
        <w:jc w:val="center"/>
      </w:pPr>
      <w:r>
        <w:t>May 14, 2021, at 1:30 pm</w:t>
      </w:r>
    </w:p>
    <w:p w14:paraId="26AB7671" w14:textId="4ECF16D1" w:rsidR="00D02F2B" w:rsidRDefault="00D02F2B" w:rsidP="00D02F2B">
      <w:pPr>
        <w:spacing w:after="0" w:line="240" w:lineRule="auto"/>
        <w:jc w:val="center"/>
      </w:pPr>
      <w:r>
        <w:t>1300 Broadway</w:t>
      </w:r>
    </w:p>
    <w:p w14:paraId="58274748" w14:textId="79AB1D2C" w:rsidR="00D02F2B" w:rsidRDefault="00D02F2B" w:rsidP="00D02F2B">
      <w:pPr>
        <w:spacing w:after="0" w:line="240" w:lineRule="auto"/>
        <w:jc w:val="center"/>
      </w:pPr>
      <w:r>
        <w:t>Denver, CO 80203</w:t>
      </w:r>
    </w:p>
    <w:p w14:paraId="1D461807" w14:textId="1AEB83AD" w:rsidR="00D02F2B" w:rsidRDefault="00D02F2B" w:rsidP="00D02F2B">
      <w:pPr>
        <w:spacing w:after="0" w:line="240" w:lineRule="auto"/>
        <w:jc w:val="center"/>
        <w:rPr>
          <w:rFonts w:ascii="Calibri" w:eastAsia="Times New Roman" w:hAnsi="Calibri" w:cs="Calibri"/>
        </w:rPr>
      </w:pPr>
      <w:r>
        <w:t>Supreme Court Conference Room</w:t>
      </w:r>
    </w:p>
    <w:p w14:paraId="69839172" w14:textId="77777777" w:rsidR="00C82262" w:rsidRPr="00C82262" w:rsidRDefault="00C82262" w:rsidP="00C82262">
      <w:pPr>
        <w:spacing w:after="0" w:line="240" w:lineRule="auto"/>
        <w:rPr>
          <w:rFonts w:ascii="Calibri" w:eastAsia="Times New Roman" w:hAnsi="Calibri" w:cs="Calibri"/>
        </w:rPr>
      </w:pPr>
      <w:r w:rsidRPr="00C82262">
        <w:rPr>
          <w:rFonts w:ascii="Calibri" w:eastAsia="Times New Roman" w:hAnsi="Calibri" w:cs="Calibri"/>
        </w:rPr>
        <w:t> </w:t>
      </w:r>
    </w:p>
    <w:p w14:paraId="70FDE12E" w14:textId="77777777" w:rsidR="00D02F2B" w:rsidRDefault="00C82262" w:rsidP="00C82262">
      <w:pPr>
        <w:spacing w:after="0" w:line="240" w:lineRule="auto"/>
        <w:rPr>
          <w:rFonts w:ascii="Calibri" w:eastAsia="Times New Roman" w:hAnsi="Calibri" w:cs="Calibri"/>
          <w:b/>
          <w:bCs/>
          <w:color w:val="1F497D"/>
          <w:sz w:val="32"/>
          <w:szCs w:val="32"/>
        </w:rPr>
      </w:pPr>
      <w:r w:rsidRPr="00D02F2B">
        <w:rPr>
          <w:rFonts w:ascii="Calibri" w:eastAsia="Times New Roman" w:hAnsi="Calibri" w:cs="Calibri"/>
          <w:b/>
          <w:bCs/>
          <w:color w:val="1F497D"/>
          <w:sz w:val="32"/>
          <w:szCs w:val="32"/>
        </w:rPr>
        <w:t>Attendees</w:t>
      </w:r>
    </w:p>
    <w:p w14:paraId="5520920E" w14:textId="4179B737" w:rsidR="00D02F2B" w:rsidRDefault="00D02F2B" w:rsidP="00D02F2B">
      <w:r w:rsidRPr="00756E03">
        <w:rPr>
          <w:b/>
          <w:bCs/>
        </w:rPr>
        <w:t>Voting Members Present</w:t>
      </w:r>
      <w:r w:rsidR="00C82262" w:rsidRPr="00C82262">
        <w:t>:</w:t>
      </w:r>
      <w:r>
        <w:t xml:space="preserve"> </w:t>
      </w:r>
      <w:r w:rsidR="00C82262" w:rsidRPr="00C82262">
        <w:t xml:space="preserve">Judge </w:t>
      </w:r>
      <w:r>
        <w:t xml:space="preserve">Jerry </w:t>
      </w:r>
      <w:r w:rsidR="00C82262" w:rsidRPr="00C82262">
        <w:t>Jones,</w:t>
      </w:r>
      <w:r>
        <w:t xml:space="preserve"> committee chair,</w:t>
      </w:r>
      <w:r w:rsidR="00C82262" w:rsidRPr="00C82262">
        <w:t xml:space="preserve"> </w:t>
      </w:r>
      <w:r>
        <w:t>Chief</w:t>
      </w:r>
      <w:r w:rsidR="00C82262" w:rsidRPr="00C82262">
        <w:t xml:space="preserve"> Judge </w:t>
      </w:r>
      <w:r>
        <w:t xml:space="preserve">Mark </w:t>
      </w:r>
      <w:r w:rsidR="00756E03">
        <w:t xml:space="preserve">D. </w:t>
      </w:r>
      <w:r w:rsidR="00C82262" w:rsidRPr="00C82262">
        <w:t>Thompson,</w:t>
      </w:r>
      <w:r>
        <w:t xml:space="preserve"> 5</w:t>
      </w:r>
      <w:r w:rsidRPr="00D02F2B">
        <w:rPr>
          <w:vertAlign w:val="superscript"/>
        </w:rPr>
        <w:t>th</w:t>
      </w:r>
      <w:r>
        <w:t xml:space="preserve"> Judicial District,</w:t>
      </w:r>
      <w:r w:rsidR="00756E03">
        <w:t xml:space="preserve"> Chief </w:t>
      </w:r>
      <w:r w:rsidR="00756E03" w:rsidRPr="00C82262">
        <w:t>Judge</w:t>
      </w:r>
      <w:r w:rsidR="00756E03">
        <w:t xml:space="preserve"> Michael</w:t>
      </w:r>
      <w:r w:rsidR="00756E03" w:rsidRPr="00C82262">
        <w:t xml:space="preserve"> Martinez,</w:t>
      </w:r>
      <w:r w:rsidR="00756E03">
        <w:t xml:space="preserve"> 2</w:t>
      </w:r>
      <w:r w:rsidR="00756E03" w:rsidRPr="00756E03">
        <w:rPr>
          <w:vertAlign w:val="superscript"/>
        </w:rPr>
        <w:t>nd</w:t>
      </w:r>
      <w:r w:rsidR="00756E03">
        <w:t xml:space="preserve"> Judicial District, Judge Don J. Toussaint, 18</w:t>
      </w:r>
      <w:r w:rsidR="00756E03" w:rsidRPr="00756E03">
        <w:rPr>
          <w:vertAlign w:val="superscript"/>
        </w:rPr>
        <w:t>th</w:t>
      </w:r>
      <w:r w:rsidR="00756E03">
        <w:t xml:space="preserve"> Judicial District, Peggy Gentles, Court Executive, 14</w:t>
      </w:r>
      <w:r w:rsidR="00756E03" w:rsidRPr="00756E03">
        <w:rPr>
          <w:vertAlign w:val="superscript"/>
        </w:rPr>
        <w:t>th</w:t>
      </w:r>
      <w:r w:rsidR="00756E03">
        <w:t xml:space="preserve"> Judicial District, Marci Hoffman, Court Executive, 19</w:t>
      </w:r>
      <w:r w:rsidR="00756E03" w:rsidRPr="00756E03">
        <w:rPr>
          <w:vertAlign w:val="superscript"/>
        </w:rPr>
        <w:t>th</w:t>
      </w:r>
      <w:r w:rsidR="00756E03">
        <w:t xml:space="preserve"> Judicial District, Dawn Garey, Clerk of Court, Garfield County, Anne Deyell, Clerk of Court, Dolores County, Sarah Meyers, Colorado Lawyer Assistance Program, Timothy Lane, Colorado District Attorney’s Council, April McMurray, Office of Attorney Regulation Counsel, Darren Cantor, Office of Alternate Defense Counsel, Melissa Thompson, Office of Respondents Parent Counsel, James O’Conner, Office of the Public Defender, Kent Wagner, Office of Judicial Performance Evaluation, Jason Bergbower, Manager of Data Analytics, SCAO</w:t>
      </w:r>
    </w:p>
    <w:p w14:paraId="152DFD36" w14:textId="567DC9ED" w:rsidR="00C82262" w:rsidRDefault="00C82262" w:rsidP="00C82262">
      <w:pPr>
        <w:spacing w:after="0" w:line="240" w:lineRule="auto"/>
        <w:rPr>
          <w:rFonts w:ascii="Calibri" w:eastAsia="Times New Roman" w:hAnsi="Calibri" w:cs="Calibri"/>
        </w:rPr>
      </w:pPr>
      <w:r w:rsidRPr="00C82262">
        <w:rPr>
          <w:rFonts w:ascii="Calibri" w:eastAsia="Times New Roman" w:hAnsi="Calibri" w:cs="Calibri"/>
        </w:rPr>
        <w:t> </w:t>
      </w:r>
    </w:p>
    <w:p w14:paraId="32B87FEF" w14:textId="7EB0B3BD" w:rsidR="00D02F2B" w:rsidRDefault="00D02F2B" w:rsidP="00C82262">
      <w:pPr>
        <w:spacing w:after="0" w:line="240" w:lineRule="auto"/>
      </w:pPr>
      <w:r w:rsidRPr="00756E03">
        <w:rPr>
          <w:rFonts w:ascii="Calibri" w:eastAsia="Times New Roman" w:hAnsi="Calibri" w:cs="Calibri"/>
          <w:b/>
          <w:bCs/>
        </w:rPr>
        <w:t>Non-Voting Members Present</w:t>
      </w:r>
      <w:r>
        <w:rPr>
          <w:rFonts w:ascii="Calibri" w:eastAsia="Times New Roman" w:hAnsi="Calibri" w:cs="Calibri"/>
        </w:rPr>
        <w:t xml:space="preserve">: </w:t>
      </w:r>
      <w:r w:rsidRPr="00C82262">
        <w:t xml:space="preserve">Justice </w:t>
      </w:r>
      <w:r>
        <w:t xml:space="preserve">William W </w:t>
      </w:r>
      <w:r w:rsidRPr="00C82262">
        <w:t>Hood</w:t>
      </w:r>
      <w:r>
        <w:t xml:space="preserve"> III, Colorado Supreme Court, </w:t>
      </w:r>
      <w:r w:rsidRPr="00C82262">
        <w:t>Terri Morrison,</w:t>
      </w:r>
      <w:r w:rsidR="00756E03">
        <w:t xml:space="preserve"> Legal Counsel, Colorado Judicial Branch, Steven Vasconcellos, State Court Administrator, Colorado Judicial Branch, Jeremy Ford, Court Programs Analyst, SCAO, Sherri Hufford, Probation Services, SCAO, </w:t>
      </w:r>
    </w:p>
    <w:p w14:paraId="7D29490B" w14:textId="33E4244E" w:rsidR="00756E03" w:rsidRDefault="00756E03" w:rsidP="00C82262">
      <w:pPr>
        <w:spacing w:after="0" w:line="240" w:lineRule="auto"/>
      </w:pPr>
    </w:p>
    <w:p w14:paraId="5251A12C" w14:textId="6D005640" w:rsidR="00756E03" w:rsidRDefault="00756E03" w:rsidP="00C82262">
      <w:pPr>
        <w:spacing w:after="0" w:line="240" w:lineRule="auto"/>
        <w:rPr>
          <w:rFonts w:ascii="Calibri" w:eastAsia="Times New Roman" w:hAnsi="Calibri" w:cs="Calibri"/>
        </w:rPr>
      </w:pPr>
      <w:r w:rsidRPr="00756E03">
        <w:rPr>
          <w:b/>
          <w:bCs/>
        </w:rPr>
        <w:t>Guests:</w:t>
      </w:r>
      <w:r>
        <w:t xml:space="preserve"> Kayla Cooley, Court Programs Analyst, SCAO</w:t>
      </w:r>
    </w:p>
    <w:p w14:paraId="7F277EFF" w14:textId="293FE8C3" w:rsidR="00D02F2B" w:rsidRDefault="00D02F2B" w:rsidP="00C82262">
      <w:pPr>
        <w:spacing w:after="0" w:line="240" w:lineRule="auto"/>
        <w:rPr>
          <w:rFonts w:ascii="Calibri" w:eastAsia="Times New Roman" w:hAnsi="Calibri" w:cs="Calibri"/>
        </w:rPr>
      </w:pPr>
    </w:p>
    <w:p w14:paraId="13D13884" w14:textId="77777777" w:rsidR="00D02F2B" w:rsidRPr="00C82262" w:rsidRDefault="00D02F2B" w:rsidP="00C82262">
      <w:pPr>
        <w:spacing w:after="0" w:line="240" w:lineRule="auto"/>
        <w:rPr>
          <w:rFonts w:ascii="Calibri" w:eastAsia="Times New Roman" w:hAnsi="Calibri" w:cs="Calibri"/>
        </w:rPr>
      </w:pPr>
    </w:p>
    <w:p w14:paraId="2057C494" w14:textId="348B2B9A" w:rsidR="00C82262" w:rsidRPr="00C82262" w:rsidRDefault="00C82262" w:rsidP="00C82262">
      <w:pPr>
        <w:spacing w:after="200" w:line="240" w:lineRule="auto"/>
        <w:rPr>
          <w:rFonts w:ascii="Calibri" w:eastAsia="Times New Roman" w:hAnsi="Calibri" w:cs="Calibri"/>
        </w:rPr>
      </w:pPr>
      <w:r w:rsidRPr="00D02F2B">
        <w:rPr>
          <w:rFonts w:ascii="Calibri" w:eastAsia="Times New Roman" w:hAnsi="Calibri" w:cs="Calibri"/>
          <w:b/>
          <w:bCs/>
          <w:color w:val="1F497D"/>
          <w:sz w:val="32"/>
          <w:szCs w:val="32"/>
        </w:rPr>
        <w:t>Approval of Minutes of the September 18, 2020, meeting</w:t>
      </w:r>
      <w:r w:rsidRPr="00C82262">
        <w:rPr>
          <w:rFonts w:ascii="Calibri" w:eastAsia="Times New Roman" w:hAnsi="Calibri" w:cs="Calibri"/>
        </w:rPr>
        <w:t>  (</w:t>
      </w:r>
      <w:hyperlink r:id="rId5" w:history="1">
        <w:r w:rsidRPr="00C82262">
          <w:rPr>
            <w:rFonts w:ascii="Calibri" w:eastAsia="Times New Roman" w:hAnsi="Calibri" w:cs="Calibri"/>
            <w:color w:val="0000FF"/>
            <w:u w:val="single"/>
          </w:rPr>
          <w:t>Attachment 1</w:t>
        </w:r>
      </w:hyperlink>
      <w:r w:rsidRPr="00C82262">
        <w:rPr>
          <w:rFonts w:ascii="Calibri" w:eastAsia="Times New Roman" w:hAnsi="Calibri" w:cs="Calibri"/>
        </w:rPr>
        <w:t>).</w:t>
      </w:r>
    </w:p>
    <w:p w14:paraId="61F36CAD" w14:textId="6DE95075" w:rsidR="00C82262" w:rsidRDefault="00C82262" w:rsidP="00052E68">
      <w:pPr>
        <w:spacing w:after="0" w:line="240" w:lineRule="auto"/>
        <w:rPr>
          <w:rFonts w:ascii="Calibri" w:eastAsia="Times New Roman" w:hAnsi="Calibri" w:cs="Calibri"/>
        </w:rPr>
      </w:pPr>
      <w:r w:rsidRPr="00C82262">
        <w:rPr>
          <w:rFonts w:ascii="Calibri" w:eastAsia="Times New Roman" w:hAnsi="Calibri" w:cs="Calibri"/>
        </w:rPr>
        <w:t>Terr</w:t>
      </w:r>
      <w:r w:rsidR="00D02F2B">
        <w:rPr>
          <w:rFonts w:ascii="Calibri" w:eastAsia="Times New Roman" w:hAnsi="Calibri" w:cs="Calibri"/>
        </w:rPr>
        <w:t xml:space="preserve">i Morrison </w:t>
      </w:r>
      <w:r w:rsidR="00756E03">
        <w:rPr>
          <w:rFonts w:ascii="Calibri" w:eastAsia="Times New Roman" w:hAnsi="Calibri" w:cs="Calibri"/>
        </w:rPr>
        <w:t>found</w:t>
      </w:r>
      <w:r w:rsidR="00D02F2B">
        <w:rPr>
          <w:rFonts w:ascii="Calibri" w:eastAsia="Times New Roman" w:hAnsi="Calibri" w:cs="Calibri"/>
        </w:rPr>
        <w:t xml:space="preserve"> two</w:t>
      </w:r>
      <w:r w:rsidR="00756E03">
        <w:rPr>
          <w:rFonts w:ascii="Calibri" w:eastAsia="Times New Roman" w:hAnsi="Calibri" w:cs="Calibri"/>
        </w:rPr>
        <w:t xml:space="preserve"> typographical errors.  On p</w:t>
      </w:r>
      <w:r w:rsidR="00104F39">
        <w:rPr>
          <w:rFonts w:ascii="Calibri" w:eastAsia="Times New Roman" w:hAnsi="Calibri" w:cs="Calibri"/>
        </w:rPr>
        <w:t>age</w:t>
      </w:r>
      <w:r w:rsidRPr="00C82262">
        <w:rPr>
          <w:rFonts w:ascii="Calibri" w:eastAsia="Times New Roman" w:hAnsi="Calibri" w:cs="Calibri"/>
        </w:rPr>
        <w:t xml:space="preserve"> 3</w:t>
      </w:r>
      <w:r w:rsidR="00756E03">
        <w:rPr>
          <w:rFonts w:ascii="Calibri" w:eastAsia="Times New Roman" w:hAnsi="Calibri" w:cs="Calibri"/>
        </w:rPr>
        <w:t xml:space="preserve">, </w:t>
      </w:r>
      <w:r w:rsidR="00104F39">
        <w:rPr>
          <w:rFonts w:ascii="Calibri" w:eastAsia="Times New Roman" w:hAnsi="Calibri" w:cs="Calibri"/>
        </w:rPr>
        <w:t>“</w:t>
      </w:r>
      <w:r w:rsidRPr="00C82262">
        <w:rPr>
          <w:rFonts w:ascii="Calibri" w:eastAsia="Times New Roman" w:hAnsi="Calibri" w:cs="Calibri"/>
        </w:rPr>
        <w:t>to the court</w:t>
      </w:r>
      <w:r w:rsidR="00104F39">
        <w:rPr>
          <w:rFonts w:ascii="Calibri" w:eastAsia="Times New Roman" w:hAnsi="Calibri" w:cs="Calibri"/>
        </w:rPr>
        <w:t>”</w:t>
      </w:r>
      <w:r w:rsidRPr="00C82262">
        <w:rPr>
          <w:rFonts w:ascii="Calibri" w:eastAsia="Times New Roman" w:hAnsi="Calibri" w:cs="Calibri"/>
        </w:rPr>
        <w:t xml:space="preserve"> </w:t>
      </w:r>
      <w:r w:rsidR="00756E03">
        <w:rPr>
          <w:rFonts w:ascii="Calibri" w:eastAsia="Times New Roman" w:hAnsi="Calibri" w:cs="Calibri"/>
        </w:rPr>
        <w:t>should</w:t>
      </w:r>
      <w:r w:rsidR="00104F39">
        <w:rPr>
          <w:rFonts w:ascii="Calibri" w:eastAsia="Times New Roman" w:hAnsi="Calibri" w:cs="Calibri"/>
        </w:rPr>
        <w:t xml:space="preserve"> be “to S</w:t>
      </w:r>
      <w:r w:rsidRPr="00C82262">
        <w:rPr>
          <w:rFonts w:ascii="Calibri" w:eastAsia="Times New Roman" w:hAnsi="Calibri" w:cs="Calibri"/>
        </w:rPr>
        <w:t>CAO</w:t>
      </w:r>
      <w:r w:rsidR="00104F39">
        <w:rPr>
          <w:rFonts w:ascii="Calibri" w:eastAsia="Times New Roman" w:hAnsi="Calibri" w:cs="Calibri"/>
        </w:rPr>
        <w:t xml:space="preserve">” </w:t>
      </w:r>
      <w:r w:rsidRPr="00C82262">
        <w:rPr>
          <w:rFonts w:ascii="Calibri" w:eastAsia="Times New Roman" w:hAnsi="Calibri" w:cs="Calibri"/>
        </w:rPr>
        <w:t xml:space="preserve">and </w:t>
      </w:r>
      <w:r w:rsidR="00104F39">
        <w:rPr>
          <w:rFonts w:ascii="Calibri" w:eastAsia="Times New Roman" w:hAnsi="Calibri" w:cs="Calibri"/>
        </w:rPr>
        <w:t>“</w:t>
      </w:r>
      <w:r w:rsidRPr="00C82262">
        <w:rPr>
          <w:rFonts w:ascii="Calibri" w:eastAsia="Times New Roman" w:hAnsi="Calibri" w:cs="Calibri"/>
        </w:rPr>
        <w:t>share</w:t>
      </w:r>
      <w:r w:rsidR="00104F39">
        <w:rPr>
          <w:rFonts w:ascii="Calibri" w:eastAsia="Times New Roman" w:hAnsi="Calibri" w:cs="Calibri"/>
        </w:rPr>
        <w:t>s”</w:t>
      </w:r>
      <w:r w:rsidRPr="00C82262">
        <w:rPr>
          <w:rFonts w:ascii="Calibri" w:eastAsia="Times New Roman" w:hAnsi="Calibri" w:cs="Calibri"/>
        </w:rPr>
        <w:t xml:space="preserve"> </w:t>
      </w:r>
      <w:r w:rsidR="00756E03">
        <w:rPr>
          <w:rFonts w:ascii="Calibri" w:eastAsia="Times New Roman" w:hAnsi="Calibri" w:cs="Calibri"/>
        </w:rPr>
        <w:t>should</w:t>
      </w:r>
      <w:r w:rsidR="00104F39">
        <w:rPr>
          <w:rFonts w:ascii="Calibri" w:eastAsia="Times New Roman" w:hAnsi="Calibri" w:cs="Calibri"/>
        </w:rPr>
        <w:t xml:space="preserve"> be “share”.</w:t>
      </w:r>
      <w:r w:rsidR="00756E03">
        <w:rPr>
          <w:rFonts w:ascii="Calibri" w:eastAsia="Times New Roman" w:hAnsi="Calibri" w:cs="Calibri"/>
        </w:rPr>
        <w:t xml:space="preserve"> Tim Lane moved for the committee to a</w:t>
      </w:r>
      <w:r w:rsidR="00052E68">
        <w:rPr>
          <w:rFonts w:ascii="Calibri" w:eastAsia="Times New Roman" w:hAnsi="Calibri" w:cs="Calibri"/>
        </w:rPr>
        <w:t xml:space="preserve">pprove the minutes as amended.  Multiple seconds.  The motion passed unanimously. </w:t>
      </w:r>
    </w:p>
    <w:p w14:paraId="529D1378" w14:textId="77777777" w:rsidR="00C82262" w:rsidRDefault="00C82262" w:rsidP="00C82262">
      <w:pPr>
        <w:spacing w:after="0" w:line="240" w:lineRule="auto"/>
        <w:textAlignment w:val="center"/>
        <w:rPr>
          <w:rFonts w:ascii="Calibri" w:eastAsia="Times New Roman" w:hAnsi="Calibri" w:cs="Calibri"/>
        </w:rPr>
      </w:pPr>
    </w:p>
    <w:p w14:paraId="6F00CEA3" w14:textId="77777777" w:rsidR="00C82262" w:rsidRPr="00C82262" w:rsidRDefault="00C82262" w:rsidP="00C82262">
      <w:pPr>
        <w:spacing w:after="0" w:line="240" w:lineRule="auto"/>
        <w:textAlignment w:val="center"/>
        <w:rPr>
          <w:rFonts w:ascii="Calibri" w:eastAsia="Times New Roman" w:hAnsi="Calibri" w:cs="Calibri"/>
        </w:rPr>
      </w:pPr>
    </w:p>
    <w:p w14:paraId="0D044093" w14:textId="77777777" w:rsidR="00C82262" w:rsidRPr="00C82262" w:rsidRDefault="00C82262" w:rsidP="00052E68">
      <w:pPr>
        <w:spacing w:after="0" w:line="240" w:lineRule="auto"/>
        <w:rPr>
          <w:rFonts w:ascii="Calibri" w:eastAsia="Times New Roman" w:hAnsi="Calibri" w:cs="Calibri"/>
          <w:color w:val="1F497D"/>
          <w:sz w:val="32"/>
          <w:szCs w:val="32"/>
        </w:rPr>
      </w:pPr>
      <w:r w:rsidRPr="00C82262">
        <w:rPr>
          <w:rFonts w:ascii="Calibri" w:eastAsia="Times New Roman" w:hAnsi="Calibri" w:cs="Calibri"/>
          <w:b/>
          <w:bCs/>
          <w:color w:val="1F497D"/>
          <w:sz w:val="32"/>
          <w:szCs w:val="32"/>
        </w:rPr>
        <w:t>Old Business</w:t>
      </w:r>
    </w:p>
    <w:p w14:paraId="772DF687" w14:textId="77777777" w:rsidR="00C82262" w:rsidRPr="00C82262" w:rsidRDefault="00C82262" w:rsidP="00C82262">
      <w:pPr>
        <w:spacing w:after="0" w:line="240" w:lineRule="auto"/>
        <w:ind w:left="540"/>
        <w:rPr>
          <w:rFonts w:ascii="Calibri" w:eastAsia="Times New Roman" w:hAnsi="Calibri" w:cs="Calibri"/>
        </w:rPr>
      </w:pPr>
      <w:r w:rsidRPr="00C82262">
        <w:rPr>
          <w:rFonts w:ascii="Calibri" w:eastAsia="Times New Roman" w:hAnsi="Calibri" w:cs="Calibri"/>
        </w:rPr>
        <w:t> </w:t>
      </w:r>
    </w:p>
    <w:p w14:paraId="3957A2E9" w14:textId="77777777" w:rsidR="00C82262" w:rsidRPr="00C82262" w:rsidRDefault="00C82262" w:rsidP="00052E68">
      <w:pPr>
        <w:spacing w:after="0" w:line="240" w:lineRule="auto"/>
        <w:textAlignment w:val="center"/>
        <w:rPr>
          <w:rFonts w:ascii="Calibri" w:eastAsia="Times New Roman" w:hAnsi="Calibri" w:cs="Calibri"/>
        </w:rPr>
      </w:pPr>
      <w:r w:rsidRPr="00052E68">
        <w:rPr>
          <w:rFonts w:ascii="Calibri" w:eastAsia="Times New Roman" w:hAnsi="Calibri" w:cs="Calibri"/>
          <w:b/>
          <w:bCs/>
        </w:rPr>
        <w:t>Proposed changes to section 4.40(a)(6) of CJD 05-01 and Addendum A.  (Terri Morrison, Darren Cantor)</w:t>
      </w:r>
      <w:r w:rsidRPr="00C82262">
        <w:rPr>
          <w:rFonts w:ascii="Calibri" w:eastAsia="Times New Roman" w:hAnsi="Calibri" w:cs="Calibri"/>
        </w:rPr>
        <w:t>  (</w:t>
      </w:r>
      <w:hyperlink r:id="rId6" w:history="1">
        <w:r w:rsidRPr="00C82262">
          <w:rPr>
            <w:rFonts w:ascii="Calibri" w:eastAsia="Times New Roman" w:hAnsi="Calibri" w:cs="Calibri"/>
            <w:color w:val="0000FF"/>
            <w:u w:val="single"/>
          </w:rPr>
          <w:t>Attachment 2</w:t>
        </w:r>
      </w:hyperlink>
      <w:r w:rsidRPr="00C82262">
        <w:rPr>
          <w:rFonts w:ascii="Calibri" w:eastAsia="Times New Roman" w:hAnsi="Calibri" w:cs="Calibri"/>
        </w:rPr>
        <w:t>)</w:t>
      </w:r>
    </w:p>
    <w:p w14:paraId="7211A6DF" w14:textId="77777777" w:rsidR="00FC0366" w:rsidRDefault="00A81860"/>
    <w:p w14:paraId="50FDDC23" w14:textId="50C4669E" w:rsidR="00C82262" w:rsidRDefault="00C82262" w:rsidP="00052E68">
      <w:r>
        <w:t xml:space="preserve">Terri </w:t>
      </w:r>
      <w:r w:rsidR="00052E68">
        <w:t xml:space="preserve">Morrison has </w:t>
      </w:r>
      <w:r>
        <w:t xml:space="preserve">accepted all </w:t>
      </w:r>
      <w:r w:rsidR="00052E68">
        <w:t>accepted all</w:t>
      </w:r>
      <w:r>
        <w:t xml:space="preserve"> changes made to date. </w:t>
      </w:r>
      <w:r w:rsidR="00052E68">
        <w:t>She shared just those that still needed approval from the committee. There is a</w:t>
      </w:r>
      <w:r>
        <w:t xml:space="preserve"> concern with data </w:t>
      </w:r>
      <w:r w:rsidR="00052E68">
        <w:t xml:space="preserve">not </w:t>
      </w:r>
      <w:r>
        <w:t xml:space="preserve">being shared with others, when multiple requests are being made for the same information. Edits were </w:t>
      </w:r>
      <w:r w:rsidR="00593ED3">
        <w:t>made</w:t>
      </w:r>
      <w:r>
        <w:t xml:space="preserve"> to allow for sharing of data i</w:t>
      </w:r>
      <w:r w:rsidR="00593ED3">
        <w:t>f</w:t>
      </w:r>
      <w:r>
        <w:t xml:space="preserve"> all parties have submitted the addendum. This would limit the requests received by SCAO and be a more efficient process for all parties. </w:t>
      </w:r>
    </w:p>
    <w:p w14:paraId="64AD63CB" w14:textId="77777777" w:rsidR="00052E68" w:rsidRDefault="00C82262" w:rsidP="00052E68">
      <w:r>
        <w:lastRenderedPageBreak/>
        <w:t>Terri requests approval</w:t>
      </w:r>
      <w:r w:rsidR="00052E68">
        <w:t xml:space="preserve">, and if approved will updated the </w:t>
      </w:r>
      <w:proofErr w:type="spellStart"/>
      <w:r w:rsidR="00052E68">
        <w:t>tabled</w:t>
      </w:r>
      <w:proofErr w:type="spellEnd"/>
      <w:r w:rsidR="00052E68">
        <w:t xml:space="preserve"> of contents, draft a summary of changes and submit to the Chief Justice for adoption</w:t>
      </w:r>
      <w:r>
        <w:t xml:space="preserve">. </w:t>
      </w:r>
    </w:p>
    <w:p w14:paraId="47E5A30A" w14:textId="6E1D8F9A" w:rsidR="00273013" w:rsidRDefault="00C82262" w:rsidP="00052E68">
      <w:r>
        <w:t>Peggy</w:t>
      </w:r>
      <w:r w:rsidR="00052E68">
        <w:t xml:space="preserve"> Gentles</w:t>
      </w:r>
      <w:r>
        <w:t xml:space="preserve"> moves to recommend the changes </w:t>
      </w:r>
      <w:r w:rsidR="00273013">
        <w:t>to the Chief Justice</w:t>
      </w:r>
      <w:r w:rsidR="00052E68">
        <w:t>.</w:t>
      </w:r>
      <w:r w:rsidR="00273013">
        <w:t xml:space="preserve"> Judge Thompson seconds the motion</w:t>
      </w:r>
      <w:r w:rsidR="00052E68">
        <w:t>.</w:t>
      </w:r>
      <w:r w:rsidR="00273013">
        <w:t xml:space="preserve"> </w:t>
      </w:r>
      <w:r w:rsidR="00052E68">
        <w:t>The motion passed</w:t>
      </w:r>
      <w:r w:rsidR="00273013">
        <w:t xml:space="preserve"> unanimously</w:t>
      </w:r>
      <w:r w:rsidR="00052E68">
        <w:t>.</w:t>
      </w:r>
    </w:p>
    <w:p w14:paraId="4FACA3BA" w14:textId="77777777" w:rsidR="00273013" w:rsidRDefault="00273013" w:rsidP="00273013">
      <w:pPr>
        <w:pStyle w:val="ListParagraph"/>
      </w:pPr>
    </w:p>
    <w:p w14:paraId="26F29EC8" w14:textId="06EBF0ED" w:rsidR="00273013" w:rsidRPr="00052E68" w:rsidRDefault="00273013" w:rsidP="00052E68">
      <w:pPr>
        <w:spacing w:after="0" w:line="240" w:lineRule="auto"/>
        <w:textAlignment w:val="center"/>
        <w:rPr>
          <w:rFonts w:ascii="Calibri" w:eastAsia="Times New Roman" w:hAnsi="Calibri" w:cs="Calibri"/>
          <w:b/>
          <w:bCs/>
        </w:rPr>
      </w:pPr>
      <w:r w:rsidRPr="00052E68">
        <w:rPr>
          <w:rFonts w:ascii="Calibri" w:eastAsia="Times New Roman" w:hAnsi="Calibri" w:cs="Calibri"/>
          <w:b/>
          <w:bCs/>
        </w:rPr>
        <w:t>Update on additions of Civil Rule 5(g) and County Court Rule 305(g) relating to attorneys’ obligation to redact documents before filing.  (Judge Jones)</w:t>
      </w:r>
    </w:p>
    <w:p w14:paraId="36A30206" w14:textId="77777777" w:rsidR="00593ED3" w:rsidRPr="00273013" w:rsidRDefault="00593ED3" w:rsidP="00273013">
      <w:pPr>
        <w:pStyle w:val="ListParagraph"/>
        <w:spacing w:after="0" w:line="240" w:lineRule="auto"/>
        <w:textAlignment w:val="center"/>
        <w:rPr>
          <w:rFonts w:ascii="Calibri" w:eastAsia="Times New Roman" w:hAnsi="Calibri" w:cs="Calibri"/>
        </w:rPr>
      </w:pPr>
    </w:p>
    <w:p w14:paraId="741DBBFA" w14:textId="0927470C" w:rsidR="00273013" w:rsidRPr="00052E68" w:rsidRDefault="00273013" w:rsidP="00052E68">
      <w:pPr>
        <w:spacing w:after="0" w:line="240" w:lineRule="auto"/>
        <w:textAlignment w:val="center"/>
        <w:rPr>
          <w:rFonts w:ascii="Calibri" w:eastAsia="Times New Roman" w:hAnsi="Calibri" w:cs="Calibri"/>
        </w:rPr>
      </w:pPr>
      <w:r w:rsidRPr="1189900A">
        <w:rPr>
          <w:rFonts w:ascii="Calibri" w:eastAsia="Times New Roman" w:hAnsi="Calibri" w:cs="Calibri"/>
        </w:rPr>
        <w:t xml:space="preserve">Clerks offices around the state have wanted the responsibility to redact documents to </w:t>
      </w:r>
      <w:r w:rsidR="047EA6F8" w:rsidRPr="1189900A">
        <w:rPr>
          <w:rFonts w:ascii="Calibri" w:eastAsia="Times New Roman" w:hAnsi="Calibri" w:cs="Calibri"/>
        </w:rPr>
        <w:t>be that</w:t>
      </w:r>
      <w:r w:rsidRPr="1189900A">
        <w:rPr>
          <w:rFonts w:ascii="Calibri" w:eastAsia="Times New Roman" w:hAnsi="Calibri" w:cs="Calibri"/>
        </w:rPr>
        <w:t xml:space="preserve"> of the party or attorney filing the document. </w:t>
      </w:r>
      <w:r w:rsidR="00052E68" w:rsidRPr="1189900A">
        <w:rPr>
          <w:rFonts w:ascii="Calibri" w:eastAsia="Times New Roman" w:hAnsi="Calibri" w:cs="Calibri"/>
        </w:rPr>
        <w:t xml:space="preserve"> </w:t>
      </w:r>
      <w:r w:rsidRPr="1189900A">
        <w:rPr>
          <w:rFonts w:ascii="Calibri" w:eastAsia="Times New Roman" w:hAnsi="Calibri" w:cs="Calibri"/>
        </w:rPr>
        <w:t>Federal courts currently require this of the filing party</w:t>
      </w:r>
      <w:r w:rsidR="00593ED3" w:rsidRPr="1189900A">
        <w:rPr>
          <w:rFonts w:ascii="Calibri" w:eastAsia="Times New Roman" w:hAnsi="Calibri" w:cs="Calibri"/>
        </w:rPr>
        <w:t>.</w:t>
      </w:r>
      <w:r w:rsidR="00052E68" w:rsidRPr="1189900A">
        <w:rPr>
          <w:rFonts w:ascii="Calibri" w:eastAsia="Times New Roman" w:hAnsi="Calibri" w:cs="Calibri"/>
        </w:rPr>
        <w:t xml:space="preserve"> </w:t>
      </w:r>
      <w:r w:rsidRPr="1189900A">
        <w:rPr>
          <w:rFonts w:ascii="Calibri" w:eastAsia="Times New Roman" w:hAnsi="Calibri" w:cs="Calibri"/>
        </w:rPr>
        <w:t xml:space="preserve">Judge Jones worked on a proposal to add a subsection to civil and county court civil that would provide this change.  This proposal has passed the Civil rules </w:t>
      </w:r>
      <w:r w:rsidR="00593ED3" w:rsidRPr="1189900A">
        <w:rPr>
          <w:rFonts w:ascii="Calibri" w:eastAsia="Times New Roman" w:hAnsi="Calibri" w:cs="Calibri"/>
        </w:rPr>
        <w:t>committee but</w:t>
      </w:r>
      <w:r w:rsidRPr="1189900A">
        <w:rPr>
          <w:rFonts w:ascii="Calibri" w:eastAsia="Times New Roman" w:hAnsi="Calibri" w:cs="Calibri"/>
        </w:rPr>
        <w:t xml:space="preserve"> has not been sent to the Supreme court. This will be sent after the June meeting along with a variety of other changes that are being requested. If adopted, education of the bar may be required. This could be a topic of an upcoming agenda item for this group to discuss. </w:t>
      </w:r>
    </w:p>
    <w:p w14:paraId="79D12A4D" w14:textId="6D9AEF9F" w:rsidR="00273013" w:rsidRDefault="00273013" w:rsidP="00273013"/>
    <w:p w14:paraId="6BE7A204" w14:textId="77777777" w:rsidR="00D2708B" w:rsidRDefault="00D2708B" w:rsidP="00273013"/>
    <w:p w14:paraId="6850D1B8" w14:textId="77777777" w:rsidR="00273013" w:rsidRPr="00052E68" w:rsidRDefault="00273013" w:rsidP="00052E68">
      <w:pPr>
        <w:spacing w:after="0" w:line="240" w:lineRule="auto"/>
        <w:textAlignment w:val="center"/>
        <w:rPr>
          <w:rFonts w:ascii="Calibri" w:eastAsia="Times New Roman" w:hAnsi="Calibri" w:cs="Calibri"/>
        </w:rPr>
      </w:pPr>
      <w:r w:rsidRPr="00052E68">
        <w:rPr>
          <w:rFonts w:ascii="Calibri" w:eastAsia="Times New Roman" w:hAnsi="Calibri" w:cs="Calibri"/>
          <w:b/>
          <w:bCs/>
        </w:rPr>
        <w:t>Update on approval of Crim. P. 55.1 relating to sealing and suppressing documents in criminal cases.  (Judge Jones)</w:t>
      </w:r>
      <w:r w:rsidRPr="00052E68">
        <w:rPr>
          <w:rFonts w:ascii="Calibri" w:eastAsia="Times New Roman" w:hAnsi="Calibri" w:cs="Calibri"/>
        </w:rPr>
        <w:t>  (</w:t>
      </w:r>
      <w:hyperlink r:id="rId7" w:history="1">
        <w:r w:rsidRPr="00052E68">
          <w:rPr>
            <w:rFonts w:ascii="Calibri" w:eastAsia="Times New Roman" w:hAnsi="Calibri" w:cs="Calibri"/>
            <w:color w:val="0000FF"/>
            <w:u w:val="single"/>
          </w:rPr>
          <w:t>Attachment 3</w:t>
        </w:r>
      </w:hyperlink>
      <w:r w:rsidRPr="00052E68">
        <w:rPr>
          <w:rFonts w:ascii="Calibri" w:eastAsia="Times New Roman" w:hAnsi="Calibri" w:cs="Calibri"/>
        </w:rPr>
        <w:t>).</w:t>
      </w:r>
    </w:p>
    <w:p w14:paraId="3932ADB9" w14:textId="77777777" w:rsidR="00052E68" w:rsidRDefault="00052E68" w:rsidP="00052E68">
      <w:pPr>
        <w:spacing w:after="0" w:line="240" w:lineRule="auto"/>
        <w:textAlignment w:val="center"/>
        <w:rPr>
          <w:rFonts w:ascii="Calibri" w:eastAsia="Times New Roman" w:hAnsi="Calibri" w:cs="Calibri"/>
        </w:rPr>
      </w:pPr>
    </w:p>
    <w:p w14:paraId="46B0F960" w14:textId="6C27E31C" w:rsidR="00273013" w:rsidRPr="00052E68" w:rsidRDefault="00273013" w:rsidP="00052E68">
      <w:pPr>
        <w:spacing w:after="0" w:line="240" w:lineRule="auto"/>
        <w:textAlignment w:val="center"/>
        <w:rPr>
          <w:rFonts w:ascii="Calibri" w:eastAsia="Times New Roman" w:hAnsi="Calibri" w:cs="Calibri"/>
        </w:rPr>
      </w:pPr>
      <w:r w:rsidRPr="00052E68">
        <w:rPr>
          <w:rFonts w:ascii="Calibri" w:eastAsia="Times New Roman" w:hAnsi="Calibri" w:cs="Calibri"/>
        </w:rPr>
        <w:t>This Rule was adopted several months ago and went live</w:t>
      </w:r>
      <w:r w:rsidR="00593ED3" w:rsidRPr="00052E68">
        <w:rPr>
          <w:rFonts w:ascii="Calibri" w:eastAsia="Times New Roman" w:hAnsi="Calibri" w:cs="Calibri"/>
        </w:rPr>
        <w:t xml:space="preserve"> in the courts</w:t>
      </w:r>
      <w:r w:rsidRPr="00052E68">
        <w:rPr>
          <w:rFonts w:ascii="Calibri" w:eastAsia="Times New Roman" w:hAnsi="Calibri" w:cs="Calibri"/>
        </w:rPr>
        <w:t xml:space="preserve"> on </w:t>
      </w:r>
      <w:r w:rsidR="00052E68">
        <w:rPr>
          <w:rFonts w:ascii="Calibri" w:eastAsia="Times New Roman" w:hAnsi="Calibri" w:cs="Calibri"/>
        </w:rPr>
        <w:t>May 10</w:t>
      </w:r>
      <w:r w:rsidR="00052E68" w:rsidRPr="00052E68">
        <w:rPr>
          <w:rFonts w:ascii="Calibri" w:eastAsia="Times New Roman" w:hAnsi="Calibri" w:cs="Calibri"/>
          <w:vertAlign w:val="superscript"/>
        </w:rPr>
        <w:t>th</w:t>
      </w:r>
      <w:r w:rsidRPr="00052E68">
        <w:rPr>
          <w:rFonts w:ascii="Calibri" w:eastAsia="Times New Roman" w:hAnsi="Calibri" w:cs="Calibri"/>
        </w:rPr>
        <w:t xml:space="preserve">. </w:t>
      </w:r>
      <w:r w:rsidR="00593ED3" w:rsidRPr="00052E68">
        <w:rPr>
          <w:rFonts w:ascii="Calibri" w:eastAsia="Times New Roman" w:hAnsi="Calibri" w:cs="Calibri"/>
        </w:rPr>
        <w:t>The change r</w:t>
      </w:r>
      <w:r w:rsidRPr="00052E68">
        <w:rPr>
          <w:rFonts w:ascii="Calibri" w:eastAsia="Times New Roman" w:hAnsi="Calibri" w:cs="Calibri"/>
        </w:rPr>
        <w:t>esulted from entire cases or parts of a case being suppressed and the</w:t>
      </w:r>
      <w:r w:rsidR="00052E68">
        <w:rPr>
          <w:rFonts w:ascii="Calibri" w:eastAsia="Times New Roman" w:hAnsi="Calibri" w:cs="Calibri"/>
        </w:rPr>
        <w:t>n</w:t>
      </w:r>
      <w:r w:rsidRPr="00052E68">
        <w:rPr>
          <w:rFonts w:ascii="Calibri" w:eastAsia="Times New Roman" w:hAnsi="Calibri" w:cs="Calibri"/>
        </w:rPr>
        <w:t xml:space="preserve"> being left that way, and the public was denied access when they shouldn't have been. </w:t>
      </w:r>
      <w:r w:rsidR="00052E68">
        <w:rPr>
          <w:rFonts w:ascii="Calibri" w:eastAsia="Times New Roman" w:hAnsi="Calibri" w:cs="Calibri"/>
        </w:rPr>
        <w:t xml:space="preserve"> </w:t>
      </w:r>
      <w:r>
        <w:rPr>
          <w:rFonts w:ascii="Calibri" w:eastAsia="Times New Roman" w:hAnsi="Calibri" w:cs="Calibri"/>
        </w:rPr>
        <w:t xml:space="preserve">Judge Jones </w:t>
      </w:r>
      <w:r w:rsidR="00052E68">
        <w:rPr>
          <w:rFonts w:ascii="Calibri" w:eastAsia="Times New Roman" w:hAnsi="Calibri" w:cs="Calibri"/>
        </w:rPr>
        <w:t>will be chairing a subcommittee of the Civil Rule committee that will meet in</w:t>
      </w:r>
      <w:r w:rsidRPr="00273013">
        <w:rPr>
          <w:rFonts w:ascii="Calibri" w:eastAsia="Times New Roman" w:hAnsi="Calibri" w:cs="Calibri"/>
        </w:rPr>
        <w:t xml:space="preserve"> </w:t>
      </w:r>
      <w:r w:rsidR="002051ED">
        <w:rPr>
          <w:rFonts w:ascii="Calibri" w:eastAsia="Times New Roman" w:hAnsi="Calibri" w:cs="Calibri"/>
        </w:rPr>
        <w:t>J</w:t>
      </w:r>
      <w:r w:rsidRPr="00273013">
        <w:rPr>
          <w:rFonts w:ascii="Calibri" w:eastAsia="Times New Roman" w:hAnsi="Calibri" w:cs="Calibri"/>
        </w:rPr>
        <w:t xml:space="preserve">une </w:t>
      </w:r>
      <w:r w:rsidR="002051ED">
        <w:rPr>
          <w:rFonts w:ascii="Calibri" w:eastAsia="Times New Roman" w:hAnsi="Calibri" w:cs="Calibri"/>
        </w:rPr>
        <w:t>to discuss having a</w:t>
      </w:r>
      <w:r w:rsidRPr="00273013">
        <w:rPr>
          <w:rFonts w:ascii="Calibri" w:eastAsia="Times New Roman" w:hAnsi="Calibri" w:cs="Calibri"/>
        </w:rPr>
        <w:t xml:space="preserve"> similar rule in the civil </w:t>
      </w:r>
      <w:r w:rsidR="00052E68">
        <w:rPr>
          <w:rFonts w:ascii="Calibri" w:eastAsia="Times New Roman" w:hAnsi="Calibri" w:cs="Calibri"/>
        </w:rPr>
        <w:t>rules</w:t>
      </w:r>
      <w:r w:rsidRPr="00273013">
        <w:rPr>
          <w:rFonts w:ascii="Calibri" w:eastAsia="Times New Roman" w:hAnsi="Calibri" w:cs="Calibri"/>
        </w:rPr>
        <w:t xml:space="preserve">. </w:t>
      </w:r>
      <w:r w:rsidR="00052E68">
        <w:rPr>
          <w:rFonts w:ascii="Calibri" w:eastAsia="Times New Roman" w:hAnsi="Calibri" w:cs="Calibri"/>
        </w:rPr>
        <w:t xml:space="preserve">  </w:t>
      </w:r>
      <w:r w:rsidRPr="00052E68">
        <w:rPr>
          <w:rFonts w:ascii="Calibri" w:eastAsia="Times New Roman" w:hAnsi="Calibri" w:cs="Calibri"/>
        </w:rPr>
        <w:t xml:space="preserve">The idea was to use the change in the Criminal Rules committee as a template for other case </w:t>
      </w:r>
      <w:r w:rsidR="00593ED3" w:rsidRPr="00052E68">
        <w:rPr>
          <w:rFonts w:ascii="Calibri" w:eastAsia="Times New Roman" w:hAnsi="Calibri" w:cs="Calibri"/>
        </w:rPr>
        <w:t>classes (</w:t>
      </w:r>
      <w:r w:rsidRPr="00052E68">
        <w:rPr>
          <w:rFonts w:ascii="Calibri" w:eastAsia="Times New Roman" w:hAnsi="Calibri" w:cs="Calibri"/>
        </w:rPr>
        <w:t>CV, county court, Juvenile, Probate</w:t>
      </w:r>
      <w:r w:rsidR="00593ED3" w:rsidRPr="00052E68">
        <w:rPr>
          <w:rFonts w:ascii="Calibri" w:eastAsia="Times New Roman" w:hAnsi="Calibri" w:cs="Calibri"/>
        </w:rPr>
        <w:t>)</w:t>
      </w:r>
      <w:r w:rsidRPr="00052E68">
        <w:rPr>
          <w:rFonts w:ascii="Calibri" w:eastAsia="Times New Roman" w:hAnsi="Calibri" w:cs="Calibri"/>
        </w:rPr>
        <w:t xml:space="preserve">. </w:t>
      </w:r>
    </w:p>
    <w:p w14:paraId="0E5BAC06" w14:textId="303F6C04" w:rsidR="002051ED" w:rsidRDefault="002051ED" w:rsidP="002051ED">
      <w:pPr>
        <w:pStyle w:val="ListParagraph"/>
        <w:spacing w:after="0" w:line="240" w:lineRule="auto"/>
        <w:textAlignment w:val="center"/>
        <w:rPr>
          <w:rFonts w:ascii="Calibri" w:eastAsia="Times New Roman" w:hAnsi="Calibri" w:cs="Calibri"/>
        </w:rPr>
      </w:pPr>
    </w:p>
    <w:p w14:paraId="0C1F92F9" w14:textId="325612CE" w:rsidR="00D2708B" w:rsidRDefault="00D2708B" w:rsidP="002051ED">
      <w:pPr>
        <w:pStyle w:val="ListParagraph"/>
        <w:spacing w:after="0" w:line="240" w:lineRule="auto"/>
        <w:textAlignment w:val="center"/>
        <w:rPr>
          <w:rFonts w:ascii="Calibri" w:eastAsia="Times New Roman" w:hAnsi="Calibri" w:cs="Calibri"/>
        </w:rPr>
      </w:pPr>
    </w:p>
    <w:p w14:paraId="2B1C3317" w14:textId="77777777" w:rsidR="00D2708B" w:rsidRPr="00273013" w:rsidRDefault="00D2708B" w:rsidP="002051ED">
      <w:pPr>
        <w:pStyle w:val="ListParagraph"/>
        <w:spacing w:after="0" w:line="240" w:lineRule="auto"/>
        <w:textAlignment w:val="center"/>
        <w:rPr>
          <w:rFonts w:ascii="Calibri" w:eastAsia="Times New Roman" w:hAnsi="Calibri" w:cs="Calibri"/>
        </w:rPr>
      </w:pPr>
    </w:p>
    <w:p w14:paraId="6DE314FB" w14:textId="77777777" w:rsidR="002051ED" w:rsidRPr="00052E68" w:rsidRDefault="002051ED" w:rsidP="00052E68">
      <w:pPr>
        <w:spacing w:after="0" w:line="240" w:lineRule="auto"/>
        <w:textAlignment w:val="center"/>
        <w:rPr>
          <w:rFonts w:ascii="Calibri" w:eastAsia="Times New Roman" w:hAnsi="Calibri" w:cs="Calibri"/>
          <w:b/>
          <w:bCs/>
        </w:rPr>
      </w:pPr>
      <w:r w:rsidRPr="00052E68">
        <w:rPr>
          <w:rFonts w:ascii="Calibri" w:eastAsia="Times New Roman" w:hAnsi="Calibri" w:cs="Calibri"/>
          <w:b/>
          <w:bCs/>
        </w:rPr>
        <w:t>Update on proposal to add new subsection (26) to section 3 of PAIRR concerning confidentiality of identities and information relating to judicial branch training and education programs.  (Judge Jones)</w:t>
      </w:r>
    </w:p>
    <w:p w14:paraId="6C07D586" w14:textId="77777777" w:rsidR="00052E68" w:rsidRDefault="00052E68" w:rsidP="00052E68">
      <w:pPr>
        <w:spacing w:after="0" w:line="240" w:lineRule="auto"/>
        <w:textAlignment w:val="center"/>
        <w:rPr>
          <w:rFonts w:ascii="Calibri" w:eastAsia="Times New Roman" w:hAnsi="Calibri" w:cs="Calibri"/>
        </w:rPr>
      </w:pPr>
    </w:p>
    <w:p w14:paraId="0053F5EE" w14:textId="103F4FAD" w:rsidR="002051ED" w:rsidRDefault="002051ED" w:rsidP="00D2708B">
      <w:pPr>
        <w:spacing w:after="0" w:line="240" w:lineRule="auto"/>
        <w:textAlignment w:val="center"/>
        <w:rPr>
          <w:rFonts w:ascii="Calibri" w:eastAsia="Times New Roman" w:hAnsi="Calibri" w:cs="Calibri"/>
        </w:rPr>
      </w:pPr>
      <w:r w:rsidRPr="00052E68">
        <w:rPr>
          <w:rFonts w:ascii="Calibri" w:eastAsia="Times New Roman" w:hAnsi="Calibri" w:cs="Calibri"/>
        </w:rPr>
        <w:t>Jen</w:t>
      </w:r>
      <w:r w:rsidR="00052E68">
        <w:rPr>
          <w:rFonts w:ascii="Calibri" w:eastAsia="Times New Roman" w:hAnsi="Calibri" w:cs="Calibri"/>
        </w:rPr>
        <w:t>nifer</w:t>
      </w:r>
      <w:r w:rsidRPr="00052E68">
        <w:rPr>
          <w:rFonts w:ascii="Calibri" w:eastAsia="Times New Roman" w:hAnsi="Calibri" w:cs="Calibri"/>
        </w:rPr>
        <w:t xml:space="preserve"> Mendoza and Judge Fish wanted to </w:t>
      </w:r>
      <w:r w:rsidR="00052E68">
        <w:rPr>
          <w:rFonts w:ascii="Calibri" w:eastAsia="Times New Roman" w:hAnsi="Calibri" w:cs="Calibri"/>
        </w:rPr>
        <w:t xml:space="preserve">add a subsection to </w:t>
      </w:r>
      <w:r w:rsidRPr="00052E68">
        <w:rPr>
          <w:rFonts w:ascii="Calibri" w:eastAsia="Times New Roman" w:hAnsi="Calibri" w:cs="Calibri"/>
        </w:rPr>
        <w:t xml:space="preserve">PAIRR </w:t>
      </w:r>
      <w:r w:rsidR="00052E68">
        <w:rPr>
          <w:rFonts w:ascii="Calibri" w:eastAsia="Times New Roman" w:hAnsi="Calibri" w:cs="Calibri"/>
        </w:rPr>
        <w:t xml:space="preserve">to remove personal documents </w:t>
      </w:r>
      <w:r w:rsidRPr="00052E68">
        <w:rPr>
          <w:rFonts w:ascii="Calibri" w:eastAsia="Times New Roman" w:hAnsi="Calibri" w:cs="Calibri"/>
        </w:rPr>
        <w:t xml:space="preserve">as they relate to judicial training. </w:t>
      </w:r>
      <w:r>
        <w:rPr>
          <w:rFonts w:ascii="Calibri" w:eastAsia="Times New Roman" w:hAnsi="Calibri" w:cs="Calibri"/>
        </w:rPr>
        <w:t>The</w:t>
      </w:r>
      <w:r w:rsidR="00D2708B">
        <w:rPr>
          <w:rFonts w:ascii="Calibri" w:eastAsia="Times New Roman" w:hAnsi="Calibri" w:cs="Calibri"/>
        </w:rPr>
        <w:t>r</w:t>
      </w:r>
      <w:r>
        <w:rPr>
          <w:rFonts w:ascii="Calibri" w:eastAsia="Times New Roman" w:hAnsi="Calibri" w:cs="Calibri"/>
        </w:rPr>
        <w:t xml:space="preserve">e </w:t>
      </w:r>
      <w:r w:rsidR="00D2708B">
        <w:rPr>
          <w:rFonts w:ascii="Calibri" w:eastAsia="Times New Roman" w:hAnsi="Calibri" w:cs="Calibri"/>
        </w:rPr>
        <w:t>is</w:t>
      </w:r>
      <w:r>
        <w:rPr>
          <w:rFonts w:ascii="Calibri" w:eastAsia="Times New Roman" w:hAnsi="Calibri" w:cs="Calibri"/>
        </w:rPr>
        <w:t xml:space="preserve"> not</w:t>
      </w:r>
      <w:r w:rsidR="00D2708B">
        <w:rPr>
          <w:rFonts w:ascii="Calibri" w:eastAsia="Times New Roman" w:hAnsi="Calibri" w:cs="Calibri"/>
        </w:rPr>
        <w:t xml:space="preserve"> a</w:t>
      </w:r>
      <w:r>
        <w:rPr>
          <w:rFonts w:ascii="Calibri" w:eastAsia="Times New Roman" w:hAnsi="Calibri" w:cs="Calibri"/>
        </w:rPr>
        <w:t xml:space="preserve"> similar exception</w:t>
      </w:r>
      <w:r w:rsidR="00D2708B">
        <w:rPr>
          <w:rFonts w:ascii="Calibri" w:eastAsia="Times New Roman" w:hAnsi="Calibri" w:cs="Calibri"/>
        </w:rPr>
        <w:t xml:space="preserve"> in</w:t>
      </w:r>
      <w:r w:rsidRPr="002051ED">
        <w:rPr>
          <w:rFonts w:ascii="Calibri" w:eastAsia="Times New Roman" w:hAnsi="Calibri" w:cs="Calibri"/>
        </w:rPr>
        <w:t xml:space="preserve"> CORA</w:t>
      </w:r>
      <w:r>
        <w:rPr>
          <w:rFonts w:ascii="Calibri" w:eastAsia="Times New Roman" w:hAnsi="Calibri" w:cs="Calibri"/>
        </w:rPr>
        <w:t xml:space="preserve">. </w:t>
      </w:r>
      <w:r w:rsidR="00593ED3">
        <w:rPr>
          <w:rFonts w:ascii="Calibri" w:eastAsia="Times New Roman" w:hAnsi="Calibri" w:cs="Calibri"/>
        </w:rPr>
        <w:t>It was determined that is</w:t>
      </w:r>
      <w:r w:rsidRPr="002051ED">
        <w:rPr>
          <w:rFonts w:ascii="Calibri" w:eastAsia="Times New Roman" w:hAnsi="Calibri" w:cs="Calibri"/>
        </w:rPr>
        <w:t xml:space="preserve"> </w:t>
      </w:r>
      <w:r w:rsidR="00593ED3">
        <w:rPr>
          <w:rFonts w:ascii="Calibri" w:eastAsia="Times New Roman" w:hAnsi="Calibri" w:cs="Calibri"/>
        </w:rPr>
        <w:t>not</w:t>
      </w:r>
      <w:r w:rsidRPr="002051ED">
        <w:rPr>
          <w:rFonts w:ascii="Calibri" w:eastAsia="Times New Roman" w:hAnsi="Calibri" w:cs="Calibri"/>
        </w:rPr>
        <w:t xml:space="preserve"> be the proper time to address this</w:t>
      </w:r>
      <w:r w:rsidR="00593ED3">
        <w:rPr>
          <w:rFonts w:ascii="Calibri" w:eastAsia="Times New Roman" w:hAnsi="Calibri" w:cs="Calibri"/>
        </w:rPr>
        <w:t xml:space="preserve"> issue</w:t>
      </w:r>
      <w:r w:rsidRPr="002051ED">
        <w:rPr>
          <w:rFonts w:ascii="Calibri" w:eastAsia="Times New Roman" w:hAnsi="Calibri" w:cs="Calibri"/>
        </w:rPr>
        <w:t>.</w:t>
      </w:r>
    </w:p>
    <w:p w14:paraId="300E6C6D" w14:textId="73E0D36B" w:rsidR="002051ED" w:rsidRDefault="002051ED" w:rsidP="002051ED">
      <w:pPr>
        <w:spacing w:after="0" w:line="240" w:lineRule="auto"/>
        <w:textAlignment w:val="center"/>
        <w:rPr>
          <w:rFonts w:ascii="Calibri" w:eastAsia="Times New Roman" w:hAnsi="Calibri" w:cs="Calibri"/>
        </w:rPr>
      </w:pPr>
    </w:p>
    <w:p w14:paraId="131B9673" w14:textId="246786E1" w:rsidR="00D2708B" w:rsidRDefault="00D2708B" w:rsidP="002051ED">
      <w:pPr>
        <w:spacing w:after="0" w:line="240" w:lineRule="auto"/>
        <w:textAlignment w:val="center"/>
        <w:rPr>
          <w:rFonts w:ascii="Calibri" w:eastAsia="Times New Roman" w:hAnsi="Calibri" w:cs="Calibri"/>
        </w:rPr>
      </w:pPr>
    </w:p>
    <w:p w14:paraId="32AE3C0F" w14:textId="77777777" w:rsidR="00D2708B" w:rsidRDefault="00D2708B" w:rsidP="002051ED">
      <w:pPr>
        <w:spacing w:after="0" w:line="240" w:lineRule="auto"/>
        <w:textAlignment w:val="center"/>
        <w:rPr>
          <w:rFonts w:ascii="Calibri" w:eastAsia="Times New Roman" w:hAnsi="Calibri" w:cs="Calibri"/>
        </w:rPr>
      </w:pPr>
    </w:p>
    <w:p w14:paraId="13825E4F" w14:textId="77777777" w:rsidR="00052E68" w:rsidRPr="00052E68" w:rsidRDefault="002051ED" w:rsidP="00052E68">
      <w:pPr>
        <w:spacing w:after="0" w:line="240" w:lineRule="auto"/>
        <w:textAlignment w:val="center"/>
        <w:rPr>
          <w:rFonts w:ascii="Calibri" w:eastAsia="Times New Roman" w:hAnsi="Calibri" w:cs="Calibri"/>
          <w:b/>
          <w:bCs/>
        </w:rPr>
      </w:pPr>
      <w:r w:rsidRPr="00052E68">
        <w:rPr>
          <w:rFonts w:ascii="Calibri" w:eastAsia="Times New Roman" w:hAnsi="Calibri" w:cs="Calibri"/>
          <w:b/>
          <w:bCs/>
        </w:rPr>
        <w:t xml:space="preserve">Added agenda item: Chief Justice asked Judge Jones and Terri to prepare a document that compares PAIRR and CJD to CORA. </w:t>
      </w:r>
    </w:p>
    <w:p w14:paraId="2719C419" w14:textId="77777777" w:rsidR="00D2708B" w:rsidRDefault="00D2708B" w:rsidP="00052E68">
      <w:pPr>
        <w:spacing w:after="0" w:line="240" w:lineRule="auto"/>
        <w:textAlignment w:val="center"/>
        <w:rPr>
          <w:rFonts w:ascii="Calibri" w:eastAsia="Times New Roman" w:hAnsi="Calibri" w:cs="Calibri"/>
        </w:rPr>
      </w:pPr>
    </w:p>
    <w:p w14:paraId="34625795" w14:textId="3933F873" w:rsidR="002051ED" w:rsidRPr="00052E68" w:rsidRDefault="00D2708B" w:rsidP="00052E68">
      <w:pPr>
        <w:spacing w:after="0" w:line="240" w:lineRule="auto"/>
        <w:textAlignment w:val="center"/>
        <w:rPr>
          <w:rFonts w:ascii="Calibri" w:eastAsia="Times New Roman" w:hAnsi="Calibri" w:cs="Calibri"/>
        </w:rPr>
      </w:pPr>
      <w:r w:rsidRPr="1189900A">
        <w:rPr>
          <w:rFonts w:ascii="Calibri" w:eastAsia="Times New Roman" w:hAnsi="Calibri" w:cs="Calibri"/>
        </w:rPr>
        <w:t xml:space="preserve">They have been asked to identify </w:t>
      </w:r>
      <w:r w:rsidR="002051ED" w:rsidRPr="1189900A">
        <w:rPr>
          <w:rFonts w:ascii="Calibri" w:eastAsia="Times New Roman" w:hAnsi="Calibri" w:cs="Calibri"/>
        </w:rPr>
        <w:t>where they are similar and where they are different</w:t>
      </w:r>
      <w:r w:rsidRPr="1189900A">
        <w:rPr>
          <w:rFonts w:ascii="Calibri" w:eastAsia="Times New Roman" w:hAnsi="Calibri" w:cs="Calibri"/>
        </w:rPr>
        <w:t xml:space="preserve">, and when they </w:t>
      </w:r>
      <w:r w:rsidR="390E39F6" w:rsidRPr="1189900A">
        <w:rPr>
          <w:rFonts w:ascii="Calibri" w:eastAsia="Times New Roman" w:hAnsi="Calibri" w:cs="Calibri"/>
        </w:rPr>
        <w:t xml:space="preserve">are </w:t>
      </w:r>
      <w:r w:rsidRPr="1189900A">
        <w:rPr>
          <w:rFonts w:ascii="Calibri" w:eastAsia="Times New Roman" w:hAnsi="Calibri" w:cs="Calibri"/>
        </w:rPr>
        <w:t>different</w:t>
      </w:r>
      <w:r w:rsidR="002051ED" w:rsidRPr="1189900A">
        <w:rPr>
          <w:rFonts w:ascii="Calibri" w:eastAsia="Times New Roman" w:hAnsi="Calibri" w:cs="Calibri"/>
        </w:rPr>
        <w:t xml:space="preserve"> and why. Terri will work with AG's office on this task. The purpose is informational, </w:t>
      </w:r>
      <w:r w:rsidRPr="1189900A">
        <w:rPr>
          <w:rFonts w:ascii="Calibri" w:eastAsia="Times New Roman" w:hAnsi="Calibri" w:cs="Calibri"/>
        </w:rPr>
        <w:t>at this time</w:t>
      </w:r>
      <w:r w:rsidR="002051ED" w:rsidRPr="1189900A">
        <w:rPr>
          <w:rFonts w:ascii="Calibri" w:eastAsia="Times New Roman" w:hAnsi="Calibri" w:cs="Calibri"/>
        </w:rPr>
        <w:t xml:space="preserve">. </w:t>
      </w:r>
      <w:r w:rsidR="00593ED3" w:rsidRPr="1189900A">
        <w:rPr>
          <w:rFonts w:ascii="Calibri" w:eastAsia="Times New Roman" w:hAnsi="Calibri" w:cs="Calibri"/>
        </w:rPr>
        <w:t>Possibly</w:t>
      </w:r>
      <w:r w:rsidR="002051ED" w:rsidRPr="1189900A">
        <w:rPr>
          <w:rFonts w:ascii="Calibri" w:eastAsia="Times New Roman" w:hAnsi="Calibri" w:cs="Calibri"/>
        </w:rPr>
        <w:t xml:space="preserve">, this could be presented to the legislature to show the changes that have been made to </w:t>
      </w:r>
      <w:r w:rsidR="002051ED" w:rsidRPr="1189900A">
        <w:rPr>
          <w:rFonts w:ascii="Calibri" w:eastAsia="Times New Roman" w:hAnsi="Calibri" w:cs="Calibri"/>
        </w:rPr>
        <w:lastRenderedPageBreak/>
        <w:t xml:space="preserve">more align </w:t>
      </w:r>
      <w:r w:rsidRPr="1189900A">
        <w:rPr>
          <w:rFonts w:ascii="Calibri" w:eastAsia="Times New Roman" w:hAnsi="Calibri" w:cs="Calibri"/>
        </w:rPr>
        <w:t>PAIRR</w:t>
      </w:r>
      <w:r w:rsidR="002051ED" w:rsidRPr="1189900A">
        <w:rPr>
          <w:rFonts w:ascii="Calibri" w:eastAsia="Times New Roman" w:hAnsi="Calibri" w:cs="Calibri"/>
        </w:rPr>
        <w:t xml:space="preserve"> with the </w:t>
      </w:r>
      <w:r w:rsidRPr="1189900A">
        <w:rPr>
          <w:rFonts w:ascii="Calibri" w:eastAsia="Times New Roman" w:hAnsi="Calibri" w:cs="Calibri"/>
        </w:rPr>
        <w:t>CORA</w:t>
      </w:r>
      <w:r w:rsidR="002051ED" w:rsidRPr="1189900A">
        <w:rPr>
          <w:rFonts w:ascii="Calibri" w:eastAsia="Times New Roman" w:hAnsi="Calibri" w:cs="Calibri"/>
        </w:rPr>
        <w:t xml:space="preserve"> in recent years</w:t>
      </w:r>
      <w:r w:rsidRPr="1189900A">
        <w:rPr>
          <w:rFonts w:ascii="Calibri" w:eastAsia="Times New Roman" w:hAnsi="Calibri" w:cs="Calibri"/>
        </w:rPr>
        <w:t>, and why we have different needs</w:t>
      </w:r>
      <w:r w:rsidR="002051ED" w:rsidRPr="1189900A">
        <w:rPr>
          <w:rFonts w:ascii="Calibri" w:eastAsia="Times New Roman" w:hAnsi="Calibri" w:cs="Calibri"/>
        </w:rPr>
        <w:t xml:space="preserve">. Peggy and Sherri offered to assist Terri with this task. </w:t>
      </w:r>
    </w:p>
    <w:p w14:paraId="5A134B37" w14:textId="77777777" w:rsidR="00D2708B" w:rsidRDefault="00D2708B" w:rsidP="002051ED">
      <w:pPr>
        <w:spacing w:after="0" w:line="240" w:lineRule="auto"/>
        <w:ind w:left="540"/>
        <w:rPr>
          <w:rFonts w:ascii="Calibri" w:eastAsia="Times New Roman" w:hAnsi="Calibri" w:cs="Calibri"/>
        </w:rPr>
      </w:pPr>
    </w:p>
    <w:p w14:paraId="3BC6CA04" w14:textId="6142C884" w:rsidR="002051ED" w:rsidRPr="002051ED" w:rsidRDefault="002051ED" w:rsidP="002051ED">
      <w:pPr>
        <w:spacing w:after="0" w:line="240" w:lineRule="auto"/>
        <w:ind w:left="540"/>
        <w:rPr>
          <w:rFonts w:ascii="Calibri" w:eastAsia="Times New Roman" w:hAnsi="Calibri" w:cs="Calibri"/>
        </w:rPr>
      </w:pPr>
      <w:r w:rsidRPr="002051ED">
        <w:rPr>
          <w:rFonts w:ascii="Calibri" w:eastAsia="Times New Roman" w:hAnsi="Calibri" w:cs="Calibri"/>
        </w:rPr>
        <w:t> </w:t>
      </w:r>
    </w:p>
    <w:p w14:paraId="5440E1F4" w14:textId="77777777" w:rsidR="002051ED" w:rsidRPr="002051ED" w:rsidRDefault="002051ED" w:rsidP="002051ED">
      <w:pPr>
        <w:spacing w:after="0" w:line="240" w:lineRule="auto"/>
        <w:textAlignment w:val="center"/>
        <w:rPr>
          <w:rFonts w:ascii="Calibri" w:eastAsia="Times New Roman" w:hAnsi="Calibri" w:cs="Calibri"/>
        </w:rPr>
      </w:pPr>
    </w:p>
    <w:p w14:paraId="58293A10" w14:textId="77777777" w:rsidR="002051ED" w:rsidRPr="002051ED" w:rsidRDefault="002051ED" w:rsidP="00052E68">
      <w:pPr>
        <w:spacing w:after="0" w:line="240" w:lineRule="auto"/>
        <w:rPr>
          <w:rFonts w:ascii="Calibri" w:eastAsia="Times New Roman" w:hAnsi="Calibri" w:cs="Calibri"/>
          <w:color w:val="1F497D"/>
          <w:sz w:val="32"/>
          <w:szCs w:val="32"/>
        </w:rPr>
      </w:pPr>
      <w:r w:rsidRPr="002051ED">
        <w:rPr>
          <w:rFonts w:ascii="Calibri" w:eastAsia="Times New Roman" w:hAnsi="Calibri" w:cs="Calibri"/>
          <w:b/>
          <w:bCs/>
          <w:color w:val="1F497D"/>
          <w:sz w:val="32"/>
          <w:szCs w:val="32"/>
        </w:rPr>
        <w:t>New Business</w:t>
      </w:r>
    </w:p>
    <w:p w14:paraId="40A54B48" w14:textId="77777777" w:rsidR="002051ED" w:rsidRPr="002051ED" w:rsidRDefault="002051ED" w:rsidP="002051ED">
      <w:pPr>
        <w:spacing w:after="0" w:line="240" w:lineRule="auto"/>
        <w:ind w:left="540"/>
        <w:rPr>
          <w:rFonts w:ascii="Calibri" w:eastAsia="Times New Roman" w:hAnsi="Calibri" w:cs="Calibri"/>
        </w:rPr>
      </w:pPr>
      <w:r w:rsidRPr="002051ED">
        <w:rPr>
          <w:rFonts w:ascii="Calibri" w:eastAsia="Times New Roman" w:hAnsi="Calibri" w:cs="Calibri"/>
        </w:rPr>
        <w:t> </w:t>
      </w:r>
    </w:p>
    <w:p w14:paraId="2045F056" w14:textId="77777777" w:rsidR="002051ED" w:rsidRPr="00D2708B" w:rsidRDefault="002051ED" w:rsidP="00D2708B">
      <w:pPr>
        <w:spacing w:after="0" w:line="240" w:lineRule="auto"/>
        <w:textAlignment w:val="center"/>
        <w:rPr>
          <w:rFonts w:ascii="Calibri" w:eastAsia="Times New Roman" w:hAnsi="Calibri" w:cs="Calibri"/>
          <w:b/>
          <w:bCs/>
        </w:rPr>
      </w:pPr>
      <w:r w:rsidRPr="00D2708B">
        <w:rPr>
          <w:rFonts w:ascii="Calibri" w:eastAsia="Times New Roman" w:hAnsi="Calibri" w:cs="Calibri"/>
          <w:b/>
          <w:bCs/>
        </w:rPr>
        <w:t>Suggested changes to section 4.30 of CJD 05-01.  (Terri Morrison)</w:t>
      </w:r>
    </w:p>
    <w:p w14:paraId="6AB1FE86" w14:textId="77777777" w:rsidR="00D2708B" w:rsidRDefault="00D2708B" w:rsidP="00D2708B">
      <w:pPr>
        <w:spacing w:after="0" w:line="240" w:lineRule="auto"/>
        <w:textAlignment w:val="center"/>
        <w:rPr>
          <w:rFonts w:ascii="Calibri" w:eastAsia="Times New Roman" w:hAnsi="Calibri" w:cs="Calibri"/>
        </w:rPr>
      </w:pPr>
    </w:p>
    <w:p w14:paraId="68614042" w14:textId="1F8EC825" w:rsidR="00D2708B" w:rsidRDefault="002051ED" w:rsidP="00D2708B">
      <w:pPr>
        <w:spacing w:after="0" w:line="240" w:lineRule="auto"/>
        <w:textAlignment w:val="center"/>
        <w:rPr>
          <w:rFonts w:ascii="Calibri" w:eastAsia="Times New Roman" w:hAnsi="Calibri" w:cs="Calibri"/>
        </w:rPr>
      </w:pPr>
      <w:r>
        <w:rPr>
          <w:rFonts w:ascii="Calibri" w:eastAsia="Times New Roman" w:hAnsi="Calibri" w:cs="Calibri"/>
        </w:rPr>
        <w:t xml:space="preserve">This came to be as the legal team </w:t>
      </w:r>
      <w:r w:rsidR="00D2708B">
        <w:rPr>
          <w:rFonts w:ascii="Calibri" w:eastAsia="Times New Roman" w:hAnsi="Calibri" w:cs="Calibri"/>
        </w:rPr>
        <w:t>wa</w:t>
      </w:r>
      <w:r>
        <w:rPr>
          <w:rFonts w:ascii="Calibri" w:eastAsia="Times New Roman" w:hAnsi="Calibri" w:cs="Calibri"/>
        </w:rPr>
        <w:t xml:space="preserve">s writing an </w:t>
      </w:r>
      <w:r w:rsidRPr="002051ED">
        <w:rPr>
          <w:rFonts w:ascii="Calibri" w:eastAsia="Times New Roman" w:hAnsi="Calibri" w:cs="Calibri"/>
        </w:rPr>
        <w:t>MOU for</w:t>
      </w:r>
      <w:r>
        <w:rPr>
          <w:rFonts w:ascii="Calibri" w:eastAsia="Times New Roman" w:hAnsi="Calibri" w:cs="Calibri"/>
        </w:rPr>
        <w:t xml:space="preserve"> a very large</w:t>
      </w:r>
      <w:r w:rsidRPr="002051ED">
        <w:rPr>
          <w:rFonts w:ascii="Calibri" w:eastAsia="Times New Roman" w:hAnsi="Calibri" w:cs="Calibri"/>
        </w:rPr>
        <w:t xml:space="preserve"> </w:t>
      </w:r>
      <w:r w:rsidR="00D2708B">
        <w:rPr>
          <w:rFonts w:ascii="Calibri" w:eastAsia="Times New Roman" w:hAnsi="Calibri" w:cs="Calibri"/>
        </w:rPr>
        <w:t>d</w:t>
      </w:r>
      <w:r w:rsidRPr="002051ED">
        <w:rPr>
          <w:rFonts w:ascii="Calibri" w:eastAsia="Times New Roman" w:hAnsi="Calibri" w:cs="Calibri"/>
        </w:rPr>
        <w:t xml:space="preserve">ata </w:t>
      </w:r>
      <w:r w:rsidR="00D2708B">
        <w:rPr>
          <w:rFonts w:ascii="Calibri" w:eastAsia="Times New Roman" w:hAnsi="Calibri" w:cs="Calibri"/>
        </w:rPr>
        <w:t>r</w:t>
      </w:r>
      <w:r w:rsidRPr="002051ED">
        <w:rPr>
          <w:rFonts w:ascii="Calibri" w:eastAsia="Times New Roman" w:hAnsi="Calibri" w:cs="Calibri"/>
        </w:rPr>
        <w:t>equest. Current</w:t>
      </w:r>
      <w:r>
        <w:rPr>
          <w:rFonts w:ascii="Calibri" w:eastAsia="Times New Roman" w:hAnsi="Calibri" w:cs="Calibri"/>
        </w:rPr>
        <w:t>ly</w:t>
      </w:r>
      <w:r w:rsidRPr="002051ED">
        <w:rPr>
          <w:rFonts w:ascii="Calibri" w:eastAsia="Times New Roman" w:hAnsi="Calibri" w:cs="Calibri"/>
        </w:rPr>
        <w:t xml:space="preserve"> </w:t>
      </w:r>
      <w:r w:rsidR="00D2708B">
        <w:rPr>
          <w:rFonts w:ascii="Calibri" w:eastAsia="Times New Roman" w:hAnsi="Calibri" w:cs="Calibri"/>
        </w:rPr>
        <w:t>b</w:t>
      </w:r>
      <w:r w:rsidRPr="002051ED">
        <w:rPr>
          <w:rFonts w:ascii="Calibri" w:eastAsia="Times New Roman" w:hAnsi="Calibri" w:cs="Calibri"/>
        </w:rPr>
        <w:t>ulk</w:t>
      </w:r>
      <w:r w:rsidR="00593ED3">
        <w:rPr>
          <w:rFonts w:ascii="Calibri" w:eastAsia="Times New Roman" w:hAnsi="Calibri" w:cs="Calibri"/>
        </w:rPr>
        <w:t xml:space="preserve"> request</w:t>
      </w:r>
      <w:r w:rsidR="00D2708B">
        <w:rPr>
          <w:rFonts w:ascii="Calibri" w:eastAsia="Times New Roman" w:hAnsi="Calibri" w:cs="Calibri"/>
        </w:rPr>
        <w:t>s</w:t>
      </w:r>
      <w:r w:rsidR="00593ED3">
        <w:rPr>
          <w:rFonts w:ascii="Calibri" w:eastAsia="Times New Roman" w:hAnsi="Calibri" w:cs="Calibri"/>
        </w:rPr>
        <w:t xml:space="preserve"> </w:t>
      </w:r>
      <w:r w:rsidR="00D2708B">
        <w:rPr>
          <w:rFonts w:ascii="Calibri" w:eastAsia="Times New Roman" w:hAnsi="Calibri" w:cs="Calibri"/>
        </w:rPr>
        <w:t>only</w:t>
      </w:r>
      <w:r w:rsidR="00593ED3">
        <w:rPr>
          <w:rFonts w:ascii="Calibri" w:eastAsia="Times New Roman" w:hAnsi="Calibri" w:cs="Calibri"/>
        </w:rPr>
        <w:t xml:space="preserve"> mean the entire </w:t>
      </w:r>
      <w:r w:rsidRPr="002051ED">
        <w:rPr>
          <w:rFonts w:ascii="Calibri" w:eastAsia="Times New Roman" w:hAnsi="Calibri" w:cs="Calibri"/>
        </w:rPr>
        <w:t>CMS</w:t>
      </w:r>
      <w:r w:rsidR="00D2708B">
        <w:rPr>
          <w:rFonts w:ascii="Calibri" w:eastAsia="Times New Roman" w:hAnsi="Calibri" w:cs="Calibri"/>
        </w:rPr>
        <w:t>, but with enough large requests someone could create their own database with our data</w:t>
      </w:r>
      <w:r w:rsidRPr="002051ED">
        <w:rPr>
          <w:rFonts w:ascii="Calibri" w:eastAsia="Times New Roman" w:hAnsi="Calibri" w:cs="Calibri"/>
        </w:rPr>
        <w:t xml:space="preserve">. </w:t>
      </w:r>
      <w:r>
        <w:rPr>
          <w:rFonts w:ascii="Calibri" w:eastAsia="Times New Roman" w:hAnsi="Calibri" w:cs="Calibri"/>
        </w:rPr>
        <w:t xml:space="preserve">The goal </w:t>
      </w:r>
      <w:r w:rsidR="00D2708B">
        <w:rPr>
          <w:rFonts w:ascii="Calibri" w:eastAsia="Times New Roman" w:hAnsi="Calibri" w:cs="Calibri"/>
        </w:rPr>
        <w:t>of this change is</w:t>
      </w:r>
      <w:r>
        <w:rPr>
          <w:rFonts w:ascii="Calibri" w:eastAsia="Times New Roman" w:hAnsi="Calibri" w:cs="Calibri"/>
        </w:rPr>
        <w:t xml:space="preserve"> to more clearly define this </w:t>
      </w:r>
      <w:r w:rsidR="00593ED3">
        <w:rPr>
          <w:rFonts w:ascii="Calibri" w:eastAsia="Times New Roman" w:hAnsi="Calibri" w:cs="Calibri"/>
        </w:rPr>
        <w:t xml:space="preserve">term and allow </w:t>
      </w:r>
      <w:r w:rsidRPr="002051ED">
        <w:rPr>
          <w:rFonts w:ascii="Calibri" w:eastAsia="Times New Roman" w:hAnsi="Calibri" w:cs="Calibri"/>
        </w:rPr>
        <w:t xml:space="preserve">SCAO </w:t>
      </w:r>
      <w:r w:rsidR="00593ED3">
        <w:rPr>
          <w:rFonts w:ascii="Calibri" w:eastAsia="Times New Roman" w:hAnsi="Calibri" w:cs="Calibri"/>
        </w:rPr>
        <w:t>to</w:t>
      </w:r>
      <w:r w:rsidRPr="002051ED">
        <w:rPr>
          <w:rFonts w:ascii="Calibri" w:eastAsia="Times New Roman" w:hAnsi="Calibri" w:cs="Calibri"/>
        </w:rPr>
        <w:t xml:space="preserve"> decide based on available resources </w:t>
      </w:r>
      <w:r w:rsidR="00593ED3">
        <w:rPr>
          <w:rFonts w:ascii="Calibri" w:eastAsia="Times New Roman" w:hAnsi="Calibri" w:cs="Calibri"/>
        </w:rPr>
        <w:t xml:space="preserve">whether a request </w:t>
      </w:r>
      <w:r w:rsidRPr="002051ED">
        <w:rPr>
          <w:rFonts w:ascii="Calibri" w:eastAsia="Times New Roman" w:hAnsi="Calibri" w:cs="Calibri"/>
        </w:rPr>
        <w:t xml:space="preserve">can be granted. </w:t>
      </w:r>
      <w:r w:rsidR="00030E53">
        <w:rPr>
          <w:rFonts w:ascii="Calibri" w:eastAsia="Times New Roman" w:hAnsi="Calibri" w:cs="Calibri"/>
        </w:rPr>
        <w:t xml:space="preserve">Judge </w:t>
      </w:r>
      <w:r w:rsidR="00593ED3">
        <w:rPr>
          <w:rFonts w:ascii="Calibri" w:eastAsia="Times New Roman" w:hAnsi="Calibri" w:cs="Calibri"/>
        </w:rPr>
        <w:t>Jones</w:t>
      </w:r>
      <w:r w:rsidR="00030E53">
        <w:rPr>
          <w:rFonts w:ascii="Calibri" w:eastAsia="Times New Roman" w:hAnsi="Calibri" w:cs="Calibri"/>
        </w:rPr>
        <w:t xml:space="preserve"> was ok with the language but has concerns about the discretionary language perhaps being an issue</w:t>
      </w:r>
      <w:r w:rsidR="00593ED3">
        <w:rPr>
          <w:rFonts w:ascii="Calibri" w:eastAsia="Times New Roman" w:hAnsi="Calibri" w:cs="Calibri"/>
        </w:rPr>
        <w:t xml:space="preserve"> in the future</w:t>
      </w:r>
      <w:r w:rsidR="00030E53">
        <w:rPr>
          <w:rFonts w:ascii="Calibri" w:eastAsia="Times New Roman" w:hAnsi="Calibri" w:cs="Calibri"/>
        </w:rPr>
        <w:t>.</w:t>
      </w:r>
      <w:r w:rsidR="00D2708B">
        <w:rPr>
          <w:rFonts w:ascii="Calibri" w:eastAsia="Times New Roman" w:hAnsi="Calibri" w:cs="Calibri"/>
        </w:rPr>
        <w:t xml:space="preserve">  </w:t>
      </w:r>
      <w:r w:rsidRPr="002051ED">
        <w:rPr>
          <w:rFonts w:ascii="Calibri" w:eastAsia="Times New Roman" w:hAnsi="Calibri" w:cs="Calibri"/>
        </w:rPr>
        <w:t xml:space="preserve">Proposed - page 8, track changes on attachment 2. </w:t>
      </w:r>
    </w:p>
    <w:p w14:paraId="538DE74B" w14:textId="77777777" w:rsidR="00D2708B" w:rsidRDefault="00D2708B" w:rsidP="00D2708B">
      <w:pPr>
        <w:spacing w:after="0" w:line="240" w:lineRule="auto"/>
        <w:textAlignment w:val="center"/>
        <w:rPr>
          <w:rFonts w:ascii="Calibri" w:eastAsia="Times New Roman" w:hAnsi="Calibri" w:cs="Calibri"/>
        </w:rPr>
      </w:pPr>
    </w:p>
    <w:p w14:paraId="4980AAA0" w14:textId="00D00CF2" w:rsidR="002051ED" w:rsidRPr="002051ED" w:rsidRDefault="00D2708B" w:rsidP="00D2708B">
      <w:pPr>
        <w:spacing w:after="0" w:line="240" w:lineRule="auto"/>
        <w:textAlignment w:val="center"/>
        <w:rPr>
          <w:rFonts w:ascii="Calibri" w:eastAsia="Times New Roman" w:hAnsi="Calibri" w:cs="Calibri"/>
        </w:rPr>
      </w:pPr>
      <w:r>
        <w:rPr>
          <w:rFonts w:ascii="Calibri" w:eastAsia="Times New Roman" w:hAnsi="Calibri" w:cs="Calibri"/>
        </w:rPr>
        <w:t xml:space="preserve">Judge Thompson moves to approve the proposed changes.  Anne Deyell seconds the motion.  The motion is passed unanimously. </w:t>
      </w:r>
    </w:p>
    <w:p w14:paraId="6DF37576" w14:textId="77777777" w:rsidR="00D2708B" w:rsidRDefault="00D2708B" w:rsidP="00D2708B">
      <w:pPr>
        <w:spacing w:after="0" w:line="240" w:lineRule="auto"/>
        <w:textAlignment w:val="center"/>
        <w:rPr>
          <w:rFonts w:ascii="Calibri" w:eastAsia="Times New Roman" w:hAnsi="Calibri" w:cs="Calibri"/>
        </w:rPr>
      </w:pPr>
    </w:p>
    <w:p w14:paraId="681EA6AC" w14:textId="7A932119" w:rsidR="002051ED" w:rsidRPr="002051ED" w:rsidRDefault="002051ED" w:rsidP="00D2708B">
      <w:pPr>
        <w:spacing w:after="0" w:line="240" w:lineRule="auto"/>
        <w:textAlignment w:val="center"/>
        <w:rPr>
          <w:rFonts w:ascii="Calibri" w:eastAsia="Times New Roman" w:hAnsi="Calibri" w:cs="Calibri"/>
        </w:rPr>
      </w:pPr>
      <w:r w:rsidRPr="002051ED">
        <w:rPr>
          <w:rFonts w:ascii="Calibri" w:eastAsia="Times New Roman" w:hAnsi="Calibri" w:cs="Calibri"/>
        </w:rPr>
        <w:t xml:space="preserve">Both versions to be sent out by Jeremy </w:t>
      </w:r>
      <w:r w:rsidR="00D2708B">
        <w:rPr>
          <w:rFonts w:ascii="Calibri" w:eastAsia="Times New Roman" w:hAnsi="Calibri" w:cs="Calibri"/>
        </w:rPr>
        <w:t xml:space="preserve">Ford </w:t>
      </w:r>
      <w:r w:rsidRPr="002051ED">
        <w:rPr>
          <w:rFonts w:ascii="Calibri" w:eastAsia="Times New Roman" w:hAnsi="Calibri" w:cs="Calibri"/>
        </w:rPr>
        <w:t>prior to sending to And</w:t>
      </w:r>
      <w:r w:rsidR="00593ED3">
        <w:rPr>
          <w:rFonts w:ascii="Calibri" w:eastAsia="Times New Roman" w:hAnsi="Calibri" w:cs="Calibri"/>
        </w:rPr>
        <w:t>y</w:t>
      </w:r>
      <w:r w:rsidR="00D2708B">
        <w:rPr>
          <w:rFonts w:ascii="Calibri" w:eastAsia="Times New Roman" w:hAnsi="Calibri" w:cs="Calibri"/>
        </w:rPr>
        <w:t xml:space="preserve"> </w:t>
      </w:r>
      <w:proofErr w:type="spellStart"/>
      <w:r w:rsidR="00D2708B">
        <w:rPr>
          <w:rFonts w:ascii="Calibri" w:eastAsia="Times New Roman" w:hAnsi="Calibri" w:cs="Calibri"/>
        </w:rPr>
        <w:t>Rottman</w:t>
      </w:r>
      <w:proofErr w:type="spellEnd"/>
      <w:r w:rsidR="00593ED3">
        <w:rPr>
          <w:rFonts w:ascii="Calibri" w:eastAsia="Times New Roman" w:hAnsi="Calibri" w:cs="Calibri"/>
        </w:rPr>
        <w:t>.</w:t>
      </w:r>
      <w:r w:rsidRPr="002051ED">
        <w:rPr>
          <w:rFonts w:ascii="Calibri" w:eastAsia="Times New Roman" w:hAnsi="Calibri" w:cs="Calibri"/>
        </w:rPr>
        <w:t xml:space="preserve"> </w:t>
      </w:r>
    </w:p>
    <w:p w14:paraId="5B6725F2" w14:textId="77777777" w:rsidR="00D2708B" w:rsidRDefault="00D2708B" w:rsidP="00D2708B">
      <w:pPr>
        <w:spacing w:after="0" w:line="240" w:lineRule="auto"/>
        <w:textAlignment w:val="center"/>
        <w:rPr>
          <w:rFonts w:ascii="Calibri" w:eastAsia="Times New Roman" w:hAnsi="Calibri" w:cs="Calibri"/>
          <w:b/>
          <w:bCs/>
        </w:rPr>
      </w:pPr>
    </w:p>
    <w:p w14:paraId="4E0657FB" w14:textId="31395FF6" w:rsidR="00D2708B" w:rsidRDefault="00D2708B" w:rsidP="00D2708B">
      <w:pPr>
        <w:spacing w:after="0" w:line="240" w:lineRule="auto"/>
        <w:textAlignment w:val="center"/>
        <w:rPr>
          <w:rFonts w:ascii="Calibri" w:eastAsia="Times New Roman" w:hAnsi="Calibri" w:cs="Calibri"/>
          <w:b/>
          <w:bCs/>
        </w:rPr>
      </w:pPr>
    </w:p>
    <w:p w14:paraId="01233830" w14:textId="77777777" w:rsidR="00D2708B" w:rsidRDefault="00D2708B" w:rsidP="00D2708B">
      <w:pPr>
        <w:spacing w:after="0" w:line="240" w:lineRule="auto"/>
        <w:textAlignment w:val="center"/>
        <w:rPr>
          <w:rFonts w:ascii="Calibri" w:eastAsia="Times New Roman" w:hAnsi="Calibri" w:cs="Calibri"/>
          <w:b/>
          <w:bCs/>
        </w:rPr>
      </w:pPr>
    </w:p>
    <w:p w14:paraId="535DC3BF" w14:textId="1F279EDD" w:rsidR="00D2708B" w:rsidRDefault="002051ED" w:rsidP="00D2708B">
      <w:pPr>
        <w:spacing w:after="0" w:line="240" w:lineRule="auto"/>
        <w:textAlignment w:val="center"/>
        <w:rPr>
          <w:rFonts w:ascii="Calibri" w:eastAsia="Times New Roman" w:hAnsi="Calibri" w:cs="Calibri"/>
        </w:rPr>
      </w:pPr>
      <w:r w:rsidRPr="00D2708B">
        <w:rPr>
          <w:rFonts w:ascii="Calibri" w:eastAsia="Times New Roman" w:hAnsi="Calibri" w:cs="Calibri"/>
          <w:b/>
          <w:bCs/>
        </w:rPr>
        <w:t xml:space="preserve">Kayla Cooley </w:t>
      </w:r>
      <w:r w:rsidR="00030E53" w:rsidRPr="00D2708B">
        <w:rPr>
          <w:rFonts w:ascii="Calibri" w:eastAsia="Times New Roman" w:hAnsi="Calibri" w:cs="Calibri"/>
          <w:b/>
          <w:bCs/>
        </w:rPr>
        <w:t>–</w:t>
      </w:r>
      <w:r w:rsidRPr="00D2708B">
        <w:rPr>
          <w:rFonts w:ascii="Calibri" w:eastAsia="Times New Roman" w:hAnsi="Calibri" w:cs="Calibri"/>
          <w:b/>
          <w:bCs/>
        </w:rPr>
        <w:t xml:space="preserve"> </w:t>
      </w:r>
      <w:r w:rsidR="00030E53" w:rsidRPr="00D2708B">
        <w:rPr>
          <w:rFonts w:ascii="Calibri" w:eastAsia="Times New Roman" w:hAnsi="Calibri" w:cs="Calibri"/>
          <w:b/>
          <w:bCs/>
        </w:rPr>
        <w:t xml:space="preserve">Raised an issue regarding the courts requesting clarification </w:t>
      </w:r>
      <w:r w:rsidR="00593ED3" w:rsidRPr="00D2708B">
        <w:rPr>
          <w:rFonts w:ascii="Calibri" w:eastAsia="Times New Roman" w:hAnsi="Calibri" w:cs="Calibri"/>
          <w:b/>
          <w:bCs/>
        </w:rPr>
        <w:t>on properly</w:t>
      </w:r>
      <w:r w:rsidR="00030E53" w:rsidRPr="00D2708B">
        <w:rPr>
          <w:rFonts w:ascii="Calibri" w:eastAsia="Times New Roman" w:hAnsi="Calibri" w:cs="Calibri"/>
          <w:b/>
          <w:bCs/>
        </w:rPr>
        <w:t xml:space="preserve"> handling </w:t>
      </w:r>
      <w:r w:rsidRPr="00D2708B">
        <w:rPr>
          <w:rFonts w:ascii="Calibri" w:eastAsia="Times New Roman" w:hAnsi="Calibri" w:cs="Calibri"/>
          <w:b/>
          <w:bCs/>
        </w:rPr>
        <w:t xml:space="preserve">Suppressed cases and </w:t>
      </w:r>
      <w:r w:rsidR="00030E53" w:rsidRPr="00D2708B">
        <w:rPr>
          <w:rFonts w:ascii="Calibri" w:eastAsia="Times New Roman" w:hAnsi="Calibri" w:cs="Calibri"/>
          <w:b/>
          <w:bCs/>
        </w:rPr>
        <w:t>S</w:t>
      </w:r>
      <w:r w:rsidRPr="00D2708B">
        <w:rPr>
          <w:rFonts w:ascii="Calibri" w:eastAsia="Times New Roman" w:hAnsi="Calibri" w:cs="Calibri"/>
          <w:b/>
          <w:bCs/>
        </w:rPr>
        <w:t>uppressed status</w:t>
      </w:r>
      <w:r w:rsidR="00030E53" w:rsidRPr="00D2708B">
        <w:rPr>
          <w:rFonts w:ascii="Calibri" w:eastAsia="Times New Roman" w:hAnsi="Calibri" w:cs="Calibri"/>
          <w:b/>
          <w:bCs/>
        </w:rPr>
        <w:t>.</w:t>
      </w:r>
      <w:r w:rsidR="00030E53">
        <w:rPr>
          <w:rFonts w:ascii="Calibri" w:eastAsia="Times New Roman" w:hAnsi="Calibri" w:cs="Calibri"/>
        </w:rPr>
        <w:t xml:space="preserve"> </w:t>
      </w:r>
    </w:p>
    <w:p w14:paraId="2522EF44" w14:textId="77777777" w:rsidR="00D2708B" w:rsidRDefault="00D2708B" w:rsidP="00D2708B">
      <w:pPr>
        <w:spacing w:after="0" w:line="240" w:lineRule="auto"/>
        <w:textAlignment w:val="center"/>
        <w:rPr>
          <w:rFonts w:ascii="Calibri" w:eastAsia="Times New Roman" w:hAnsi="Calibri" w:cs="Calibri"/>
        </w:rPr>
      </w:pPr>
      <w:r>
        <w:rPr>
          <w:rFonts w:ascii="Calibri" w:eastAsia="Times New Roman" w:hAnsi="Calibri" w:cs="Calibri"/>
        </w:rPr>
        <w:t xml:space="preserve"> </w:t>
      </w:r>
    </w:p>
    <w:p w14:paraId="6DC756AD" w14:textId="7E857BC3" w:rsidR="002051ED" w:rsidRDefault="00D2708B" w:rsidP="00D2708B">
      <w:pPr>
        <w:spacing w:after="0" w:line="240" w:lineRule="auto"/>
        <w:textAlignment w:val="center"/>
        <w:rPr>
          <w:rFonts w:ascii="Calibri" w:eastAsia="Times New Roman" w:hAnsi="Calibri" w:cs="Calibri"/>
        </w:rPr>
      </w:pPr>
      <w:r>
        <w:rPr>
          <w:rFonts w:ascii="Calibri" w:eastAsia="Times New Roman" w:hAnsi="Calibri" w:cs="Calibri"/>
        </w:rPr>
        <w:t>Kayla requested the committee look at suppressed cases and offer more guidance on suppressed cases as to what information is publicly available.  Some ex</w:t>
      </w:r>
      <w:r w:rsidR="00593ED3">
        <w:rPr>
          <w:rFonts w:ascii="Calibri" w:eastAsia="Times New Roman" w:hAnsi="Calibri" w:cs="Calibri"/>
        </w:rPr>
        <w:t>amples of questions are</w:t>
      </w:r>
      <w:r w:rsidR="00030E53">
        <w:rPr>
          <w:rFonts w:ascii="Calibri" w:eastAsia="Times New Roman" w:hAnsi="Calibri" w:cs="Calibri"/>
        </w:rPr>
        <w:t>:</w:t>
      </w:r>
      <w:r>
        <w:rPr>
          <w:rFonts w:ascii="Calibri" w:eastAsia="Times New Roman" w:hAnsi="Calibri" w:cs="Calibri"/>
        </w:rPr>
        <w:t xml:space="preserve"> </w:t>
      </w:r>
      <w:r w:rsidR="002051ED" w:rsidRPr="002051ED">
        <w:rPr>
          <w:rFonts w:ascii="Calibri" w:eastAsia="Times New Roman" w:hAnsi="Calibri" w:cs="Calibri"/>
        </w:rPr>
        <w:t>Can you tell the person the names of the parties</w:t>
      </w:r>
      <w:r w:rsidR="00030E53">
        <w:rPr>
          <w:rFonts w:ascii="Calibri" w:eastAsia="Times New Roman" w:hAnsi="Calibri" w:cs="Calibri"/>
        </w:rPr>
        <w:t>?</w:t>
      </w:r>
      <w:r w:rsidR="002051ED" w:rsidRPr="002051ED">
        <w:rPr>
          <w:rFonts w:ascii="Calibri" w:eastAsia="Times New Roman" w:hAnsi="Calibri" w:cs="Calibri"/>
        </w:rPr>
        <w:t xml:space="preserve"> Can the public sit in on hearings? </w:t>
      </w:r>
      <w:r w:rsidR="00030E53" w:rsidRPr="00030E53">
        <w:rPr>
          <w:rFonts w:ascii="Calibri" w:eastAsia="Times New Roman" w:hAnsi="Calibri" w:cs="Calibri"/>
        </w:rPr>
        <w:t>J</w:t>
      </w:r>
      <w:r w:rsidR="002051ED" w:rsidRPr="00030E53">
        <w:rPr>
          <w:rFonts w:ascii="Calibri" w:eastAsia="Times New Roman" w:hAnsi="Calibri" w:cs="Calibri"/>
        </w:rPr>
        <w:t>udge Jones can take this to the civil rules committee to try to provide some more clear guidance. Kayla</w:t>
      </w:r>
      <w:r>
        <w:rPr>
          <w:rFonts w:ascii="Calibri" w:eastAsia="Times New Roman" w:hAnsi="Calibri" w:cs="Calibri"/>
        </w:rPr>
        <w:t xml:space="preserve"> offered</w:t>
      </w:r>
      <w:r w:rsidR="002051ED" w:rsidRPr="00030E53">
        <w:rPr>
          <w:rFonts w:ascii="Calibri" w:eastAsia="Times New Roman" w:hAnsi="Calibri" w:cs="Calibri"/>
        </w:rPr>
        <w:t xml:space="preserve"> to send out a survey to </w:t>
      </w:r>
      <w:r>
        <w:rPr>
          <w:rFonts w:ascii="Calibri" w:eastAsia="Times New Roman" w:hAnsi="Calibri" w:cs="Calibri"/>
        </w:rPr>
        <w:t>clerks of court statewide</w:t>
      </w:r>
      <w:r w:rsidR="002051ED" w:rsidRPr="00030E53">
        <w:rPr>
          <w:rFonts w:ascii="Calibri" w:eastAsia="Times New Roman" w:hAnsi="Calibri" w:cs="Calibri"/>
        </w:rPr>
        <w:t xml:space="preserve"> to gather some data on how courts are handling this issue today</w:t>
      </w:r>
      <w:r w:rsidR="00593ED3">
        <w:rPr>
          <w:rFonts w:ascii="Calibri" w:eastAsia="Times New Roman" w:hAnsi="Calibri" w:cs="Calibri"/>
        </w:rPr>
        <w:t xml:space="preserve"> and the other questions they may have. </w:t>
      </w:r>
    </w:p>
    <w:p w14:paraId="5AD8F5A5" w14:textId="61E9DADA" w:rsidR="00593ED3" w:rsidRDefault="00593ED3" w:rsidP="00593ED3">
      <w:pPr>
        <w:pStyle w:val="ListParagraph"/>
        <w:spacing w:after="0" w:line="240" w:lineRule="auto"/>
        <w:textAlignment w:val="center"/>
        <w:rPr>
          <w:rFonts w:ascii="Calibri" w:eastAsia="Times New Roman" w:hAnsi="Calibri" w:cs="Calibri"/>
        </w:rPr>
      </w:pPr>
    </w:p>
    <w:p w14:paraId="637DD681" w14:textId="3F2F386B" w:rsidR="00D2708B" w:rsidRDefault="00D2708B" w:rsidP="00593ED3">
      <w:pPr>
        <w:pStyle w:val="ListParagraph"/>
        <w:spacing w:after="0" w:line="240" w:lineRule="auto"/>
        <w:textAlignment w:val="center"/>
        <w:rPr>
          <w:rFonts w:ascii="Calibri" w:eastAsia="Times New Roman" w:hAnsi="Calibri" w:cs="Calibri"/>
        </w:rPr>
      </w:pPr>
    </w:p>
    <w:p w14:paraId="11943672" w14:textId="77777777" w:rsidR="00D2708B" w:rsidRPr="00030E53" w:rsidRDefault="00D2708B" w:rsidP="00593ED3">
      <w:pPr>
        <w:pStyle w:val="ListParagraph"/>
        <w:spacing w:after="0" w:line="240" w:lineRule="auto"/>
        <w:textAlignment w:val="center"/>
        <w:rPr>
          <w:rFonts w:ascii="Calibri" w:eastAsia="Times New Roman" w:hAnsi="Calibri" w:cs="Calibri"/>
        </w:rPr>
      </w:pPr>
    </w:p>
    <w:p w14:paraId="67E7B3A0" w14:textId="77777777" w:rsidR="00D2708B" w:rsidRDefault="00030E53" w:rsidP="00D2708B">
      <w:pPr>
        <w:spacing w:after="0" w:line="240" w:lineRule="auto"/>
        <w:textAlignment w:val="center"/>
        <w:rPr>
          <w:rFonts w:ascii="Calibri" w:eastAsia="Times New Roman" w:hAnsi="Calibri" w:cs="Calibri"/>
          <w:b/>
          <w:bCs/>
        </w:rPr>
      </w:pPr>
      <w:r w:rsidRPr="00D2708B">
        <w:rPr>
          <w:rFonts w:ascii="Calibri" w:eastAsia="Times New Roman" w:hAnsi="Calibri" w:cs="Calibri"/>
          <w:b/>
          <w:bCs/>
        </w:rPr>
        <w:t>Question raised: I</w:t>
      </w:r>
      <w:r w:rsidR="002051ED" w:rsidRPr="00D2708B">
        <w:rPr>
          <w:rFonts w:ascii="Calibri" w:eastAsia="Times New Roman" w:hAnsi="Calibri" w:cs="Calibri"/>
          <w:b/>
          <w:bCs/>
        </w:rPr>
        <w:t xml:space="preserve">s there a ballot proposal for a </w:t>
      </w:r>
      <w:r w:rsidRPr="00D2708B">
        <w:rPr>
          <w:rFonts w:ascii="Calibri" w:eastAsia="Times New Roman" w:hAnsi="Calibri" w:cs="Calibri"/>
          <w:b/>
          <w:bCs/>
        </w:rPr>
        <w:t>constitutional amendment</w:t>
      </w:r>
      <w:r w:rsidR="002051ED" w:rsidRPr="00D2708B">
        <w:rPr>
          <w:rFonts w:ascii="Calibri" w:eastAsia="Times New Roman" w:hAnsi="Calibri" w:cs="Calibri"/>
          <w:b/>
          <w:bCs/>
        </w:rPr>
        <w:t xml:space="preserve"> to allow the release judicial discipline records</w:t>
      </w:r>
      <w:r w:rsidRPr="00D2708B">
        <w:rPr>
          <w:rFonts w:ascii="Calibri" w:eastAsia="Times New Roman" w:hAnsi="Calibri" w:cs="Calibri"/>
          <w:b/>
          <w:bCs/>
        </w:rPr>
        <w:t>?</w:t>
      </w:r>
      <w:r w:rsidR="002051ED" w:rsidRPr="00D2708B">
        <w:rPr>
          <w:rFonts w:ascii="Calibri" w:eastAsia="Times New Roman" w:hAnsi="Calibri" w:cs="Calibri"/>
          <w:b/>
          <w:bCs/>
        </w:rPr>
        <w:t xml:space="preserve"> </w:t>
      </w:r>
    </w:p>
    <w:p w14:paraId="24D96F26" w14:textId="77777777" w:rsidR="00D2708B" w:rsidRDefault="00D2708B" w:rsidP="00D2708B">
      <w:pPr>
        <w:spacing w:after="0" w:line="240" w:lineRule="auto"/>
        <w:textAlignment w:val="center"/>
        <w:rPr>
          <w:rFonts w:ascii="Calibri" w:eastAsia="Times New Roman" w:hAnsi="Calibri" w:cs="Calibri"/>
          <w:b/>
          <w:bCs/>
        </w:rPr>
      </w:pPr>
    </w:p>
    <w:p w14:paraId="452DA5CC" w14:textId="3EE2FB8F" w:rsidR="002051ED" w:rsidRPr="00D2708B" w:rsidRDefault="002051ED" w:rsidP="00D2708B">
      <w:pPr>
        <w:spacing w:after="0" w:line="240" w:lineRule="auto"/>
        <w:textAlignment w:val="center"/>
        <w:rPr>
          <w:rFonts w:ascii="Calibri" w:eastAsia="Times New Roman" w:hAnsi="Calibri" w:cs="Calibri"/>
          <w:b/>
          <w:bCs/>
        </w:rPr>
      </w:pPr>
      <w:r w:rsidRPr="00D2708B">
        <w:rPr>
          <w:rFonts w:ascii="Calibri" w:eastAsia="Times New Roman" w:hAnsi="Calibri" w:cs="Calibri"/>
        </w:rPr>
        <w:t xml:space="preserve">At this time nothing definitive as this time. </w:t>
      </w:r>
    </w:p>
    <w:p w14:paraId="033E60EC" w14:textId="7DF95C9F" w:rsidR="002051ED" w:rsidRDefault="002051ED" w:rsidP="002051ED">
      <w:pPr>
        <w:spacing w:after="0" w:line="240" w:lineRule="auto"/>
        <w:ind w:left="540"/>
        <w:rPr>
          <w:rFonts w:ascii="Calibri" w:eastAsia="Times New Roman" w:hAnsi="Calibri" w:cs="Calibri"/>
          <w:b/>
          <w:bCs/>
          <w:color w:val="1F497D"/>
        </w:rPr>
      </w:pPr>
      <w:r w:rsidRPr="002051ED">
        <w:rPr>
          <w:rFonts w:ascii="Calibri" w:eastAsia="Times New Roman" w:hAnsi="Calibri" w:cs="Calibri"/>
          <w:b/>
          <w:bCs/>
          <w:color w:val="1F497D"/>
        </w:rPr>
        <w:t> </w:t>
      </w:r>
    </w:p>
    <w:p w14:paraId="62633C37" w14:textId="1409FEF2" w:rsidR="00D2708B" w:rsidRDefault="00D2708B" w:rsidP="002051ED">
      <w:pPr>
        <w:spacing w:after="0" w:line="240" w:lineRule="auto"/>
        <w:ind w:left="540"/>
        <w:rPr>
          <w:rFonts w:ascii="Calibri" w:eastAsia="Times New Roman" w:hAnsi="Calibri" w:cs="Calibri"/>
          <w:b/>
          <w:bCs/>
          <w:color w:val="1F497D"/>
        </w:rPr>
      </w:pPr>
    </w:p>
    <w:p w14:paraId="5E865225" w14:textId="77777777" w:rsidR="00D2708B" w:rsidRPr="002051ED" w:rsidRDefault="00D2708B" w:rsidP="002051ED">
      <w:pPr>
        <w:spacing w:after="0" w:line="240" w:lineRule="auto"/>
        <w:ind w:left="540"/>
        <w:rPr>
          <w:rFonts w:ascii="Calibri" w:eastAsia="Times New Roman" w:hAnsi="Calibri" w:cs="Calibri"/>
          <w:color w:val="1F497D"/>
        </w:rPr>
      </w:pPr>
    </w:p>
    <w:p w14:paraId="0B190119" w14:textId="77777777" w:rsidR="002051ED" w:rsidRPr="002051ED" w:rsidRDefault="002051ED" w:rsidP="00052E68">
      <w:pPr>
        <w:spacing w:after="0" w:line="240" w:lineRule="auto"/>
        <w:rPr>
          <w:rFonts w:ascii="Calibri" w:eastAsia="Times New Roman" w:hAnsi="Calibri" w:cs="Calibri"/>
          <w:color w:val="1F497D"/>
          <w:sz w:val="32"/>
          <w:szCs w:val="32"/>
        </w:rPr>
      </w:pPr>
      <w:r w:rsidRPr="002051ED">
        <w:rPr>
          <w:rFonts w:ascii="Calibri" w:eastAsia="Times New Roman" w:hAnsi="Calibri" w:cs="Calibri"/>
          <w:b/>
          <w:bCs/>
          <w:color w:val="1F497D"/>
          <w:sz w:val="32"/>
          <w:szCs w:val="32"/>
        </w:rPr>
        <w:t>Next Meeting Date</w:t>
      </w:r>
    </w:p>
    <w:p w14:paraId="594BDAE0" w14:textId="77777777" w:rsidR="002051ED" w:rsidRPr="002051ED" w:rsidRDefault="002051ED" w:rsidP="002051ED">
      <w:pPr>
        <w:spacing w:after="0" w:line="240" w:lineRule="auto"/>
        <w:ind w:left="540"/>
        <w:rPr>
          <w:rFonts w:ascii="Calibri" w:eastAsia="Times New Roman" w:hAnsi="Calibri" w:cs="Calibri"/>
        </w:rPr>
      </w:pPr>
      <w:r w:rsidRPr="002051ED">
        <w:rPr>
          <w:rFonts w:ascii="Calibri" w:eastAsia="Times New Roman" w:hAnsi="Calibri" w:cs="Calibri"/>
        </w:rPr>
        <w:t> </w:t>
      </w:r>
    </w:p>
    <w:p w14:paraId="4E189616" w14:textId="1D6ABCCB" w:rsidR="00030E53" w:rsidRDefault="00030E53" w:rsidP="00052E68">
      <w:pPr>
        <w:spacing w:after="0" w:line="240" w:lineRule="auto"/>
        <w:rPr>
          <w:rFonts w:ascii="Calibri" w:eastAsia="Times New Roman" w:hAnsi="Calibri" w:cs="Calibri"/>
        </w:rPr>
      </w:pPr>
      <w:r>
        <w:rPr>
          <w:rFonts w:ascii="Calibri" w:eastAsia="Times New Roman" w:hAnsi="Calibri" w:cs="Calibri"/>
        </w:rPr>
        <w:t xml:space="preserve">The next meeting will be set in September and a doodle poll with potential dates will be sent as we get closer. This group confirmed that Friday afternoon remains the preferred time slot </w:t>
      </w:r>
      <w:r w:rsidR="00593ED3">
        <w:rPr>
          <w:rFonts w:ascii="Calibri" w:eastAsia="Times New Roman" w:hAnsi="Calibri" w:cs="Calibri"/>
        </w:rPr>
        <w:t xml:space="preserve">to hold these meetings </w:t>
      </w:r>
      <w:r>
        <w:rPr>
          <w:rFonts w:ascii="Calibri" w:eastAsia="Times New Roman" w:hAnsi="Calibri" w:cs="Calibri"/>
        </w:rPr>
        <w:t xml:space="preserve">going forward.  At this time, there is no determination for the next meeting being held in </w:t>
      </w:r>
      <w:r>
        <w:rPr>
          <w:rFonts w:ascii="Calibri" w:eastAsia="Times New Roman" w:hAnsi="Calibri" w:cs="Calibri"/>
        </w:rPr>
        <w:lastRenderedPageBreak/>
        <w:t xml:space="preserve">person or virtually. Regardless, a video option will be provided. Please send any prospective agenda items to Judge Jones. </w:t>
      </w:r>
    </w:p>
    <w:p w14:paraId="2042A8EE" w14:textId="77777777" w:rsidR="00273013" w:rsidRDefault="00273013" w:rsidP="00273013"/>
    <w:sectPr w:rsidR="0027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764"/>
    <w:multiLevelType w:val="multilevel"/>
    <w:tmpl w:val="7E142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651FF"/>
    <w:multiLevelType w:val="multilevel"/>
    <w:tmpl w:val="C470B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527BF"/>
    <w:multiLevelType w:val="multilevel"/>
    <w:tmpl w:val="0144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F4DBF"/>
    <w:multiLevelType w:val="hybridMultilevel"/>
    <w:tmpl w:val="C0340C62"/>
    <w:lvl w:ilvl="0" w:tplc="79B82526">
      <w:start w:val="1"/>
      <w:numFmt w:val="decimal"/>
      <w:lvlText w:val="%1."/>
      <w:lvlJc w:val="left"/>
      <w:pPr>
        <w:tabs>
          <w:tab w:val="num" w:pos="720"/>
        </w:tabs>
        <w:ind w:left="720" w:hanging="360"/>
      </w:pPr>
    </w:lvl>
    <w:lvl w:ilvl="1" w:tplc="8B34D316">
      <w:start w:val="1"/>
      <w:numFmt w:val="bullet"/>
      <w:lvlText w:val=""/>
      <w:lvlJc w:val="left"/>
      <w:pPr>
        <w:tabs>
          <w:tab w:val="num" w:pos="1440"/>
        </w:tabs>
        <w:ind w:left="1440" w:hanging="360"/>
      </w:pPr>
      <w:rPr>
        <w:rFonts w:ascii="Symbol" w:hAnsi="Symbol" w:hint="default"/>
        <w:sz w:val="20"/>
      </w:rPr>
    </w:lvl>
    <w:lvl w:ilvl="2" w:tplc="9550B374" w:tentative="1">
      <w:start w:val="1"/>
      <w:numFmt w:val="decimal"/>
      <w:lvlText w:val="%3."/>
      <w:lvlJc w:val="left"/>
      <w:pPr>
        <w:tabs>
          <w:tab w:val="num" w:pos="2160"/>
        </w:tabs>
        <w:ind w:left="2160" w:hanging="360"/>
      </w:pPr>
    </w:lvl>
    <w:lvl w:ilvl="3" w:tplc="075A7BA0" w:tentative="1">
      <w:start w:val="1"/>
      <w:numFmt w:val="decimal"/>
      <w:lvlText w:val="%4."/>
      <w:lvlJc w:val="left"/>
      <w:pPr>
        <w:tabs>
          <w:tab w:val="num" w:pos="2880"/>
        </w:tabs>
        <w:ind w:left="2880" w:hanging="360"/>
      </w:pPr>
    </w:lvl>
    <w:lvl w:ilvl="4" w:tplc="177C7842" w:tentative="1">
      <w:start w:val="1"/>
      <w:numFmt w:val="decimal"/>
      <w:lvlText w:val="%5."/>
      <w:lvlJc w:val="left"/>
      <w:pPr>
        <w:tabs>
          <w:tab w:val="num" w:pos="3600"/>
        </w:tabs>
        <w:ind w:left="3600" w:hanging="360"/>
      </w:pPr>
    </w:lvl>
    <w:lvl w:ilvl="5" w:tplc="EB7ECC10" w:tentative="1">
      <w:start w:val="1"/>
      <w:numFmt w:val="decimal"/>
      <w:lvlText w:val="%6."/>
      <w:lvlJc w:val="left"/>
      <w:pPr>
        <w:tabs>
          <w:tab w:val="num" w:pos="4320"/>
        </w:tabs>
        <w:ind w:left="4320" w:hanging="360"/>
      </w:pPr>
    </w:lvl>
    <w:lvl w:ilvl="6" w:tplc="033EB782" w:tentative="1">
      <w:start w:val="1"/>
      <w:numFmt w:val="decimal"/>
      <w:lvlText w:val="%7."/>
      <w:lvlJc w:val="left"/>
      <w:pPr>
        <w:tabs>
          <w:tab w:val="num" w:pos="5040"/>
        </w:tabs>
        <w:ind w:left="5040" w:hanging="360"/>
      </w:pPr>
    </w:lvl>
    <w:lvl w:ilvl="7" w:tplc="809EA13C" w:tentative="1">
      <w:start w:val="1"/>
      <w:numFmt w:val="decimal"/>
      <w:lvlText w:val="%8."/>
      <w:lvlJc w:val="left"/>
      <w:pPr>
        <w:tabs>
          <w:tab w:val="num" w:pos="5760"/>
        </w:tabs>
        <w:ind w:left="5760" w:hanging="360"/>
      </w:pPr>
    </w:lvl>
    <w:lvl w:ilvl="8" w:tplc="24622F66" w:tentative="1">
      <w:start w:val="1"/>
      <w:numFmt w:val="decimal"/>
      <w:lvlText w:val="%9."/>
      <w:lvlJc w:val="left"/>
      <w:pPr>
        <w:tabs>
          <w:tab w:val="num" w:pos="6480"/>
        </w:tabs>
        <w:ind w:left="6480" w:hanging="360"/>
      </w:pPr>
    </w:lvl>
  </w:abstractNum>
  <w:abstractNum w:abstractNumId="4" w15:restartNumberingAfterBreak="0">
    <w:nsid w:val="442A3323"/>
    <w:multiLevelType w:val="multilevel"/>
    <w:tmpl w:val="E3F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D4177"/>
    <w:multiLevelType w:val="multilevel"/>
    <w:tmpl w:val="51824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36D97"/>
    <w:multiLevelType w:val="multilevel"/>
    <w:tmpl w:val="EDF8E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D935E6"/>
    <w:multiLevelType w:val="multilevel"/>
    <w:tmpl w:val="D2F49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41FDA"/>
    <w:multiLevelType w:val="hybridMultilevel"/>
    <w:tmpl w:val="CEB46394"/>
    <w:lvl w:ilvl="0" w:tplc="9A36A2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num>
  <w:num w:numId="3">
    <w:abstractNumId w:val="8"/>
  </w:num>
  <w:num w:numId="4">
    <w:abstractNumId w:val="5"/>
    <w:lvlOverride w:ilvl="0">
      <w:startOverride w:val="1"/>
    </w:lvlOverride>
  </w:num>
  <w:num w:numId="5">
    <w:abstractNumId w:val="5"/>
    <w:lvlOverride w:ilvl="0"/>
    <w:lvlOverride w:ilvl="1">
      <w:startOverride w:val="1"/>
    </w:lvlOverride>
  </w:num>
  <w:num w:numId="6">
    <w:abstractNumId w:val="0"/>
    <w:lvlOverride w:ilvl="0">
      <w:startOverride w:val="1"/>
    </w:lvlOverride>
  </w:num>
  <w:num w:numId="7">
    <w:abstractNumId w:val="0"/>
    <w:lvlOverride w:ilvl="0"/>
    <w:lvlOverride w:ilvl="1">
      <w:startOverride w:val="1"/>
    </w:lvlOverride>
  </w:num>
  <w:num w:numId="8">
    <w:abstractNumId w:val="3"/>
    <w:lvlOverride w:ilvl="0">
      <w:startOverride w:val="3"/>
    </w:lvlOverride>
  </w:num>
  <w:num w:numId="9">
    <w:abstractNumId w:val="7"/>
    <w:lvlOverride w:ilvl="0">
      <w:startOverride w:val="1"/>
    </w:lvlOverride>
  </w:num>
  <w:num w:numId="10">
    <w:abstractNumId w:val="7"/>
    <w:lvlOverride w:ilvl="0"/>
    <w:lvlOverride w:ilvl="1">
      <w:startOverride w:val="1"/>
    </w:lvlOverride>
  </w:num>
  <w:num w:numId="11">
    <w:abstractNumId w:val="2"/>
    <w:lvlOverride w:ilvl="0">
      <w:startOverride w:val="1"/>
    </w:lvlOverride>
  </w:num>
  <w:num w:numId="12">
    <w:abstractNumId w:val="6"/>
    <w:lvlOverride w:ilvl="0">
      <w:startOverride w:val="1"/>
    </w:lvlOverride>
  </w:num>
  <w:num w:numId="13">
    <w:abstractNumId w:val="6"/>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62"/>
    <w:rsid w:val="00030E53"/>
    <w:rsid w:val="00052E68"/>
    <w:rsid w:val="00104F39"/>
    <w:rsid w:val="002051ED"/>
    <w:rsid w:val="00267E52"/>
    <w:rsid w:val="00273013"/>
    <w:rsid w:val="004F059F"/>
    <w:rsid w:val="00593ED3"/>
    <w:rsid w:val="006E576D"/>
    <w:rsid w:val="00756E03"/>
    <w:rsid w:val="00804412"/>
    <w:rsid w:val="00881484"/>
    <w:rsid w:val="00A81860"/>
    <w:rsid w:val="00C82262"/>
    <w:rsid w:val="00D02F2B"/>
    <w:rsid w:val="00D2708B"/>
    <w:rsid w:val="047EA6F8"/>
    <w:rsid w:val="1189900A"/>
    <w:rsid w:val="390E39F6"/>
    <w:rsid w:val="47BFE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0AE"/>
  <w15:chartTrackingRefBased/>
  <w15:docId w15:val="{1BCB561D-16A3-4D4F-8B72-B87956A5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262"/>
    <w:rPr>
      <w:color w:val="0000FF"/>
      <w:u w:val="single"/>
    </w:rPr>
  </w:style>
  <w:style w:type="paragraph" w:styleId="ListParagraph">
    <w:name w:val="List Paragraph"/>
    <w:basedOn w:val="Normal"/>
    <w:uiPriority w:val="34"/>
    <w:qFormat/>
    <w:rsid w:val="00C82262"/>
    <w:pPr>
      <w:ind w:left="720"/>
      <w:contextualSpacing/>
    </w:pPr>
  </w:style>
  <w:style w:type="paragraph" w:styleId="Title">
    <w:name w:val="Title"/>
    <w:basedOn w:val="Normal"/>
    <w:next w:val="Normal"/>
    <w:link w:val="TitleChar"/>
    <w:uiPriority w:val="10"/>
    <w:qFormat/>
    <w:rsid w:val="00D02F2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02F2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6586">
      <w:bodyDiv w:val="1"/>
      <w:marLeft w:val="0"/>
      <w:marRight w:val="0"/>
      <w:marTop w:val="0"/>
      <w:marBottom w:val="0"/>
      <w:divBdr>
        <w:top w:val="none" w:sz="0" w:space="0" w:color="auto"/>
        <w:left w:val="none" w:sz="0" w:space="0" w:color="auto"/>
        <w:bottom w:val="none" w:sz="0" w:space="0" w:color="auto"/>
        <w:right w:val="none" w:sz="0" w:space="0" w:color="auto"/>
      </w:divBdr>
    </w:div>
    <w:div w:id="169877742">
      <w:bodyDiv w:val="1"/>
      <w:marLeft w:val="0"/>
      <w:marRight w:val="0"/>
      <w:marTop w:val="0"/>
      <w:marBottom w:val="0"/>
      <w:divBdr>
        <w:top w:val="none" w:sz="0" w:space="0" w:color="auto"/>
        <w:left w:val="none" w:sz="0" w:space="0" w:color="auto"/>
        <w:bottom w:val="none" w:sz="0" w:space="0" w:color="auto"/>
        <w:right w:val="none" w:sz="0" w:space="0" w:color="auto"/>
      </w:divBdr>
    </w:div>
    <w:div w:id="595410044">
      <w:bodyDiv w:val="1"/>
      <w:marLeft w:val="0"/>
      <w:marRight w:val="0"/>
      <w:marTop w:val="0"/>
      <w:marBottom w:val="0"/>
      <w:divBdr>
        <w:top w:val="none" w:sz="0" w:space="0" w:color="auto"/>
        <w:left w:val="none" w:sz="0" w:space="0" w:color="auto"/>
        <w:bottom w:val="none" w:sz="0" w:space="0" w:color="auto"/>
        <w:right w:val="none" w:sz="0" w:space="0" w:color="auto"/>
      </w:divBdr>
    </w:div>
    <w:div w:id="668562995">
      <w:bodyDiv w:val="1"/>
      <w:marLeft w:val="0"/>
      <w:marRight w:val="0"/>
      <w:marTop w:val="0"/>
      <w:marBottom w:val="0"/>
      <w:divBdr>
        <w:top w:val="none" w:sz="0" w:space="0" w:color="auto"/>
        <w:left w:val="none" w:sz="0" w:space="0" w:color="auto"/>
        <w:bottom w:val="none" w:sz="0" w:space="0" w:color="auto"/>
        <w:right w:val="none" w:sz="0" w:space="0" w:color="auto"/>
      </w:divBdr>
    </w:div>
    <w:div w:id="886448967">
      <w:bodyDiv w:val="1"/>
      <w:marLeft w:val="0"/>
      <w:marRight w:val="0"/>
      <w:marTop w:val="0"/>
      <w:marBottom w:val="0"/>
      <w:divBdr>
        <w:top w:val="none" w:sz="0" w:space="0" w:color="auto"/>
        <w:left w:val="none" w:sz="0" w:space="0" w:color="auto"/>
        <w:bottom w:val="none" w:sz="0" w:space="0" w:color="auto"/>
        <w:right w:val="none" w:sz="0" w:space="0" w:color="auto"/>
      </w:divBdr>
    </w:div>
    <w:div w:id="1298028970">
      <w:bodyDiv w:val="1"/>
      <w:marLeft w:val="0"/>
      <w:marRight w:val="0"/>
      <w:marTop w:val="0"/>
      <w:marBottom w:val="0"/>
      <w:divBdr>
        <w:top w:val="none" w:sz="0" w:space="0" w:color="auto"/>
        <w:left w:val="none" w:sz="0" w:space="0" w:color="auto"/>
        <w:bottom w:val="none" w:sz="0" w:space="0" w:color="auto"/>
        <w:right w:val="none" w:sz="0" w:space="0" w:color="auto"/>
      </w:divBdr>
    </w:div>
    <w:div w:id="1682319364">
      <w:bodyDiv w:val="1"/>
      <w:marLeft w:val="0"/>
      <w:marRight w:val="0"/>
      <w:marTop w:val="0"/>
      <w:marBottom w:val="0"/>
      <w:divBdr>
        <w:top w:val="none" w:sz="0" w:space="0" w:color="auto"/>
        <w:left w:val="none" w:sz="0" w:space="0" w:color="auto"/>
        <w:bottom w:val="none" w:sz="0" w:space="0" w:color="auto"/>
        <w:right w:val="none" w:sz="0" w:space="0" w:color="auto"/>
      </w:divBdr>
    </w:div>
    <w:div w:id="20862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88JRF\Documents\Public%20Access\Committe%20Agenda\5.14.21\Rule%20Change%202020(34)(Crim%205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88JRF\Documents\Public%20Access\Committe%20Agenda\5.14.21\CJD%2005-01%20Amendments%20adopted%20at%209.18.2020%20PAC%20with%20amend%20to%20Addendum%20A.docx" TargetMode="External"/><Relationship Id="rId5" Type="http://schemas.openxmlformats.org/officeDocument/2006/relationships/hyperlink" Target="file:///C:\Users\B88JRF\Documents\Public%20Access\Committe%20Agenda\5.14.21\Public%20Access%20Draft%20Minutes%209.18.2020%20(00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jeremy</dc:creator>
  <cp:keywords/>
  <dc:description/>
  <cp:lastModifiedBy>trudeau, kristina</cp:lastModifiedBy>
  <cp:revision>2</cp:revision>
  <dcterms:created xsi:type="dcterms:W3CDTF">2022-01-19T18:04:00Z</dcterms:created>
  <dcterms:modified xsi:type="dcterms:W3CDTF">2022-01-19T18:04:00Z</dcterms:modified>
</cp:coreProperties>
</file>