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EA0" w:rsidRDefault="003D1EA0" w:rsidP="003D1EA0">
      <w:pPr>
        <w:spacing w:after="240"/>
        <w:rPr>
          <w:rFonts w:cstheme="minorHAnsi"/>
          <w:b/>
          <w:sz w:val="28"/>
        </w:rPr>
      </w:pPr>
      <w:bookmarkStart w:id="0" w:name="_GoBack"/>
      <w:bookmarkEnd w:id="0"/>
    </w:p>
    <w:p w:rsidR="003D1EA0" w:rsidRDefault="003D1EA0" w:rsidP="003D1EA0">
      <w:pPr>
        <w:spacing w:after="240"/>
        <w:rPr>
          <w:rFonts w:cstheme="minorHAnsi"/>
          <w:b/>
          <w:sz w:val="28"/>
        </w:rPr>
      </w:pPr>
    </w:p>
    <w:p w:rsidR="003D1EA0" w:rsidRPr="002F7B25" w:rsidRDefault="003D1EA0" w:rsidP="003D1EA0">
      <w:pPr>
        <w:spacing w:after="240"/>
        <w:rPr>
          <w:rFonts w:cstheme="minorHAnsi"/>
          <w:b/>
          <w:sz w:val="28"/>
        </w:rPr>
      </w:pPr>
      <w:r>
        <w:rPr>
          <w:rFonts w:cstheme="minorHAnsi"/>
          <w:b/>
          <w:noProof/>
          <w:sz w:val="28"/>
        </w:rPr>
        <w:drawing>
          <wp:anchor distT="0" distB="0" distL="0" distR="0" simplePos="0" relativeHeight="251659264" behindDoc="0" locked="0" layoutInCell="1" allowOverlap="0">
            <wp:simplePos x="0" y="0"/>
            <wp:positionH relativeFrom="column">
              <wp:posOffset>4086225</wp:posOffset>
            </wp:positionH>
            <wp:positionV relativeFrom="line">
              <wp:posOffset>-771525</wp:posOffset>
            </wp:positionV>
            <wp:extent cx="1845945" cy="828675"/>
            <wp:effectExtent l="19050" t="0" r="1905" b="0"/>
            <wp:wrapSquare wrapText="bothSides"/>
            <wp:docPr id="1" name="Picture 2" descr="drug court 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g court icon">
                      <a:hlinkClick r:id="rId6"/>
                    </pic:cNvPr>
                    <pic:cNvPicPr>
                      <a:picLocks noChangeAspect="1" noChangeArrowheads="1"/>
                    </pic:cNvPicPr>
                  </pic:nvPicPr>
                  <pic:blipFill>
                    <a:blip r:embed="rId7" cstate="print"/>
                    <a:srcRect/>
                    <a:stretch>
                      <a:fillRect/>
                    </a:stretch>
                  </pic:blipFill>
                  <pic:spPr bwMode="auto">
                    <a:xfrm>
                      <a:off x="0" y="0"/>
                      <a:ext cx="1845945" cy="828675"/>
                    </a:xfrm>
                    <a:prstGeom prst="rect">
                      <a:avLst/>
                    </a:prstGeom>
                    <a:noFill/>
                    <a:ln w="9525">
                      <a:noFill/>
                      <a:miter lim="800000"/>
                      <a:headEnd/>
                      <a:tailEnd/>
                    </a:ln>
                  </pic:spPr>
                </pic:pic>
              </a:graphicData>
            </a:graphic>
          </wp:anchor>
        </w:drawing>
      </w:r>
      <w:r w:rsidRPr="002F7B25">
        <w:rPr>
          <w:rFonts w:cstheme="minorHAnsi"/>
          <w:b/>
          <w:sz w:val="28"/>
        </w:rPr>
        <w:t>Idaho Adult Drug Courts Peer Review Process</w:t>
      </w:r>
    </w:p>
    <w:p w:rsidR="00A97F5F" w:rsidRPr="003D1EA0" w:rsidRDefault="003D1EA0">
      <w:pPr>
        <w:rPr>
          <w:b/>
          <w:sz w:val="28"/>
        </w:rPr>
      </w:pPr>
      <w:r w:rsidRPr="003D1EA0">
        <w:rPr>
          <w:b/>
          <w:sz w:val="28"/>
          <w:u w:val="single"/>
        </w:rPr>
        <w:t>Idaho Adult Drug Court Review</w:t>
      </w:r>
      <w:r w:rsidR="003C6C04">
        <w:rPr>
          <w:b/>
          <w:sz w:val="28"/>
          <w:u w:val="single"/>
        </w:rPr>
        <w:t xml:space="preserve">: </w:t>
      </w:r>
      <w:r w:rsidR="004C7252">
        <w:rPr>
          <w:b/>
          <w:sz w:val="28"/>
          <w:u w:val="single"/>
        </w:rPr>
        <w:t>Question 25</w:t>
      </w:r>
      <w:r w:rsidRPr="003C6C04">
        <w:rPr>
          <w:b/>
          <w:sz w:val="28"/>
          <w:u w:val="single"/>
        </w:rPr>
        <w:t xml:space="preserve"> Reference Guide</w:t>
      </w:r>
    </w:p>
    <w:tbl>
      <w:tblPr>
        <w:tblStyle w:val="TableGrid"/>
        <w:tblW w:w="0" w:type="auto"/>
        <w:tblLayout w:type="fixed"/>
        <w:tblLook w:val="04A0"/>
      </w:tblPr>
      <w:tblGrid>
        <w:gridCol w:w="2538"/>
        <w:gridCol w:w="5130"/>
        <w:gridCol w:w="5508"/>
      </w:tblGrid>
      <w:tr w:rsidR="003D1EA0" w:rsidTr="00FF1AC6">
        <w:trPr>
          <w:cantSplit/>
          <w:tblHeader/>
        </w:trPr>
        <w:tc>
          <w:tcPr>
            <w:tcW w:w="2538" w:type="dxa"/>
            <w:shd w:val="clear" w:color="auto" w:fill="FDE9D9" w:themeFill="accent6" w:themeFillTint="33"/>
          </w:tcPr>
          <w:p w:rsidR="003D1EA0" w:rsidRPr="003D1EA0" w:rsidRDefault="003D1EA0">
            <w:pPr>
              <w:rPr>
                <w:b/>
                <w:color w:val="1F497D" w:themeColor="text2"/>
                <w:sz w:val="24"/>
                <w:szCs w:val="24"/>
              </w:rPr>
            </w:pPr>
            <w:r w:rsidRPr="003D1EA0">
              <w:rPr>
                <w:b/>
                <w:color w:val="1F497D" w:themeColor="text2"/>
                <w:sz w:val="24"/>
                <w:szCs w:val="24"/>
              </w:rPr>
              <w:t xml:space="preserve">Treatment Type </w:t>
            </w:r>
          </w:p>
        </w:tc>
        <w:tc>
          <w:tcPr>
            <w:tcW w:w="5130" w:type="dxa"/>
            <w:shd w:val="clear" w:color="auto" w:fill="FDE9D9" w:themeFill="accent6" w:themeFillTint="33"/>
          </w:tcPr>
          <w:p w:rsidR="003D1EA0" w:rsidRPr="003D1EA0" w:rsidRDefault="003D1EA0">
            <w:pPr>
              <w:rPr>
                <w:b/>
                <w:color w:val="1F497D" w:themeColor="text2"/>
                <w:sz w:val="24"/>
                <w:szCs w:val="24"/>
              </w:rPr>
            </w:pPr>
            <w:r w:rsidRPr="003D1EA0">
              <w:rPr>
                <w:b/>
                <w:color w:val="1F497D" w:themeColor="text2"/>
                <w:sz w:val="24"/>
                <w:szCs w:val="24"/>
              </w:rPr>
              <w:t>Definition</w:t>
            </w:r>
          </w:p>
        </w:tc>
        <w:tc>
          <w:tcPr>
            <w:tcW w:w="5508" w:type="dxa"/>
            <w:shd w:val="clear" w:color="auto" w:fill="FDE9D9" w:themeFill="accent6" w:themeFillTint="33"/>
          </w:tcPr>
          <w:p w:rsidR="003D1EA0" w:rsidRPr="003D1EA0" w:rsidRDefault="003D1EA0">
            <w:pPr>
              <w:rPr>
                <w:b/>
                <w:color w:val="1F497D" w:themeColor="text2"/>
                <w:sz w:val="24"/>
                <w:szCs w:val="24"/>
              </w:rPr>
            </w:pPr>
            <w:r w:rsidRPr="003D1EA0">
              <w:rPr>
                <w:b/>
                <w:color w:val="1F497D" w:themeColor="text2"/>
                <w:sz w:val="24"/>
                <w:szCs w:val="24"/>
              </w:rPr>
              <w:t>Resources</w:t>
            </w:r>
          </w:p>
        </w:tc>
      </w:tr>
      <w:tr w:rsidR="003D1EA0" w:rsidTr="00FF1AC6">
        <w:trPr>
          <w:cantSplit/>
        </w:trPr>
        <w:tc>
          <w:tcPr>
            <w:tcW w:w="2538" w:type="dxa"/>
          </w:tcPr>
          <w:p w:rsidR="003D1EA0" w:rsidRDefault="003D1EA0">
            <w:r>
              <w:t xml:space="preserve">Moral </w:t>
            </w:r>
            <w:proofErr w:type="spellStart"/>
            <w:r>
              <w:t>Reconation</w:t>
            </w:r>
            <w:proofErr w:type="spellEnd"/>
            <w:r>
              <w:t xml:space="preserve"> Therapy (MRT)</w:t>
            </w:r>
          </w:p>
        </w:tc>
        <w:tc>
          <w:tcPr>
            <w:tcW w:w="5130" w:type="dxa"/>
          </w:tcPr>
          <w:p w:rsidR="003D1EA0" w:rsidRDefault="003D1EA0" w:rsidP="00E2584D">
            <w:r>
              <w:t>SAMHSA NREPP evidence-based substance abuse treatment for adults/juveniles</w:t>
            </w:r>
            <w:r w:rsidR="00E2584D">
              <w:t>; originally designed to be used in a prison-based drug treatment therapeutic community; cognitive behavioral treatment used in wide range of corrections settings</w:t>
            </w:r>
          </w:p>
        </w:tc>
        <w:tc>
          <w:tcPr>
            <w:tcW w:w="5508" w:type="dxa"/>
          </w:tcPr>
          <w:p w:rsidR="003D1EA0" w:rsidRDefault="00593DF6">
            <w:hyperlink r:id="rId8" w:history="1">
              <w:r w:rsidR="00E2584D" w:rsidRPr="00235B67">
                <w:rPr>
                  <w:rStyle w:val="Hyperlink"/>
                </w:rPr>
                <w:t>http://www.moral-reconation-therapy.com/</w:t>
              </w:r>
            </w:hyperlink>
            <w:r w:rsidR="00E2584D">
              <w:t xml:space="preserve"> </w:t>
            </w:r>
          </w:p>
          <w:p w:rsidR="00E2584D" w:rsidRDefault="00593DF6">
            <w:hyperlink r:id="rId9" w:history="1">
              <w:r w:rsidR="00E2584D" w:rsidRPr="00235B67">
                <w:rPr>
                  <w:rStyle w:val="Hyperlink"/>
                </w:rPr>
                <w:t>http://nrepp.samhsa.gov/ViewIntervention.aspx?id=34</w:t>
              </w:r>
            </w:hyperlink>
            <w:r w:rsidR="00E2584D">
              <w:t xml:space="preserve"> </w:t>
            </w:r>
          </w:p>
        </w:tc>
      </w:tr>
      <w:tr w:rsidR="003D1EA0" w:rsidTr="00FF1AC6">
        <w:trPr>
          <w:cantSplit/>
        </w:trPr>
        <w:tc>
          <w:tcPr>
            <w:tcW w:w="2538" w:type="dxa"/>
          </w:tcPr>
          <w:p w:rsidR="003D1EA0" w:rsidRDefault="003D1EA0" w:rsidP="003D1EA0">
            <w:r>
              <w:t>Dialectical Behavioral Therapy (DBT)</w:t>
            </w:r>
          </w:p>
          <w:p w:rsidR="003D1EA0" w:rsidRDefault="003D1EA0"/>
        </w:tc>
        <w:tc>
          <w:tcPr>
            <w:tcW w:w="5130" w:type="dxa"/>
          </w:tcPr>
          <w:p w:rsidR="003D1EA0" w:rsidRDefault="00C81432" w:rsidP="00E2584D">
            <w:r>
              <w:t>S</w:t>
            </w:r>
            <w:r w:rsidR="00E2584D">
              <w:t xml:space="preserve">ystem of therapy originally developed to treat people with </w:t>
            </w:r>
            <w:r w:rsidR="00E2584D" w:rsidRPr="00E2584D">
              <w:t>borderline personality disorder</w:t>
            </w:r>
            <w:r w:rsidR="00E2584D">
              <w:t xml:space="preserve">. DBT combines standard </w:t>
            </w:r>
            <w:r w:rsidR="00E2584D" w:rsidRPr="00E2584D">
              <w:t>cognitive-behavioral</w:t>
            </w:r>
            <w:r w:rsidR="00E2584D">
              <w:t xml:space="preserve"> techniques for </w:t>
            </w:r>
            <w:r w:rsidR="00E2584D" w:rsidRPr="00E2584D">
              <w:t>emotion regulation</w:t>
            </w:r>
            <w:r w:rsidR="00E2584D">
              <w:t xml:space="preserve"> and reality-testing with concepts of distress tolerance, acceptance, and </w:t>
            </w:r>
            <w:proofErr w:type="gramStart"/>
            <w:r w:rsidR="00E2584D" w:rsidRPr="00E2584D">
              <w:t>mindful</w:t>
            </w:r>
            <w:proofErr w:type="gramEnd"/>
            <w:r w:rsidR="00E2584D" w:rsidRPr="00E2584D">
              <w:t xml:space="preserve"> awareness</w:t>
            </w:r>
            <w:r w:rsidR="00E2584D">
              <w:t xml:space="preserve"> largely derived from </w:t>
            </w:r>
            <w:r w:rsidR="00E2584D" w:rsidRPr="00E2584D">
              <w:t>Buddhist</w:t>
            </w:r>
            <w:r w:rsidR="00E2584D">
              <w:t xml:space="preserve"> meditative practice. Research indicates that DBT is also effective in treating patients who present varied symptoms and behaviors associated with </w:t>
            </w:r>
            <w:r w:rsidR="00E2584D" w:rsidRPr="00E2584D">
              <w:t>spectrum</w:t>
            </w:r>
            <w:r w:rsidR="00E2584D">
              <w:t xml:space="preserve"> mood disorders, including self-injury.</w:t>
            </w:r>
            <w:hyperlink r:id="rId10" w:anchor="cite_note-5" w:history="1"/>
            <w:r w:rsidR="00E2584D">
              <w:t xml:space="preserve"> Recent work suggests its effectiveness with sexual abuse survivors</w:t>
            </w:r>
            <w:hyperlink r:id="rId11" w:anchor="cite_note-6" w:history="1"/>
            <w:r w:rsidR="00E2584D">
              <w:t xml:space="preserve"> and chemical dependency.</w:t>
            </w:r>
          </w:p>
        </w:tc>
        <w:tc>
          <w:tcPr>
            <w:tcW w:w="5508" w:type="dxa"/>
          </w:tcPr>
          <w:p w:rsidR="003D1EA0" w:rsidRDefault="00593DF6">
            <w:hyperlink r:id="rId12" w:history="1">
              <w:r w:rsidR="00E2584D" w:rsidRPr="00235B67">
                <w:rPr>
                  <w:rStyle w:val="Hyperlink"/>
                </w:rPr>
                <w:t>http://behavioraltech.org/resources/whatisdbt.cfm</w:t>
              </w:r>
            </w:hyperlink>
          </w:p>
          <w:p w:rsidR="00E2584D" w:rsidRDefault="00593DF6">
            <w:hyperlink r:id="rId13" w:history="1">
              <w:r w:rsidR="00E2584D" w:rsidRPr="00235B67">
                <w:rPr>
                  <w:rStyle w:val="Hyperlink"/>
                </w:rPr>
                <w:t>http://nrepp.samhsa.gov/ViewIntervention.aspx?id=36</w:t>
              </w:r>
            </w:hyperlink>
            <w:r w:rsidR="00E2584D">
              <w:t xml:space="preserve"> </w:t>
            </w:r>
          </w:p>
        </w:tc>
      </w:tr>
      <w:tr w:rsidR="003D1EA0" w:rsidTr="00FF1AC6">
        <w:trPr>
          <w:cantSplit/>
        </w:trPr>
        <w:tc>
          <w:tcPr>
            <w:tcW w:w="2538" w:type="dxa"/>
          </w:tcPr>
          <w:p w:rsidR="003D1EA0" w:rsidRDefault="003D1EA0" w:rsidP="003D1EA0">
            <w:r>
              <w:t>Seeking Safety</w:t>
            </w:r>
          </w:p>
          <w:p w:rsidR="003D1EA0" w:rsidRDefault="003D1EA0"/>
        </w:tc>
        <w:tc>
          <w:tcPr>
            <w:tcW w:w="5130" w:type="dxa"/>
          </w:tcPr>
          <w:p w:rsidR="003D1EA0" w:rsidRDefault="00E2584D" w:rsidP="00E2584D">
            <w:r w:rsidRPr="00E2584D">
              <w:t>Manual-guided cognitive-behavioral therapy for trauma, substance abuse, and/or posttraumatic stress disorder (PTSD), or co-occurring PTSD and addictions</w:t>
            </w:r>
          </w:p>
        </w:tc>
        <w:tc>
          <w:tcPr>
            <w:tcW w:w="5508" w:type="dxa"/>
          </w:tcPr>
          <w:p w:rsidR="003D1EA0" w:rsidRDefault="00593DF6">
            <w:hyperlink r:id="rId14" w:history="1">
              <w:r w:rsidR="00E2584D" w:rsidRPr="00235B67">
                <w:rPr>
                  <w:rStyle w:val="Hyperlink"/>
                </w:rPr>
                <w:t>http://www.seekingsafety.org/</w:t>
              </w:r>
            </w:hyperlink>
            <w:r w:rsidR="00E2584D">
              <w:t xml:space="preserve"> </w:t>
            </w:r>
          </w:p>
          <w:p w:rsidR="00E2584D" w:rsidRDefault="00593DF6">
            <w:hyperlink r:id="rId15" w:history="1">
              <w:r w:rsidR="00E2584D" w:rsidRPr="00235B67">
                <w:rPr>
                  <w:rStyle w:val="Hyperlink"/>
                </w:rPr>
                <w:t>http://nrepp.samhsa.gov/ViewIntervention.aspx?id=139</w:t>
              </w:r>
            </w:hyperlink>
            <w:r w:rsidR="00E2584D">
              <w:t xml:space="preserve"> </w:t>
            </w:r>
          </w:p>
        </w:tc>
      </w:tr>
      <w:tr w:rsidR="003D1EA0" w:rsidTr="00FF1AC6">
        <w:trPr>
          <w:cantSplit/>
        </w:trPr>
        <w:tc>
          <w:tcPr>
            <w:tcW w:w="2538" w:type="dxa"/>
          </w:tcPr>
          <w:p w:rsidR="003D1EA0" w:rsidRDefault="003D1EA0" w:rsidP="003D1EA0">
            <w:r>
              <w:lastRenderedPageBreak/>
              <w:t>Recovery Training and Self Help</w:t>
            </w:r>
          </w:p>
          <w:p w:rsidR="003D1EA0" w:rsidRDefault="003D1EA0"/>
        </w:tc>
        <w:tc>
          <w:tcPr>
            <w:tcW w:w="5130" w:type="dxa"/>
          </w:tcPr>
          <w:p w:rsidR="003D1EA0" w:rsidRDefault="00C81432" w:rsidP="00C81432">
            <w:r>
              <w:rPr>
                <w:color w:val="000000"/>
              </w:rPr>
              <w:t xml:space="preserve">Group aftercare program for individuals recovering from </w:t>
            </w:r>
            <w:proofErr w:type="spellStart"/>
            <w:r>
              <w:rPr>
                <w:color w:val="000000"/>
              </w:rPr>
              <w:t>opioid</w:t>
            </w:r>
            <w:proofErr w:type="spellEnd"/>
            <w:r>
              <w:rPr>
                <w:color w:val="000000"/>
              </w:rPr>
              <w:t xml:space="preserve"> addiction. RTSH is designed to deactivate addiction by teaching and supporting alternative responses to stimuli previously associated with </w:t>
            </w:r>
            <w:proofErr w:type="spellStart"/>
            <w:r>
              <w:rPr>
                <w:color w:val="000000"/>
              </w:rPr>
              <w:t>opioid</w:t>
            </w:r>
            <w:proofErr w:type="spellEnd"/>
            <w:r>
              <w:rPr>
                <w:color w:val="000000"/>
              </w:rPr>
              <w:t xml:space="preserve"> use. Program goals include reducing the occurrence and frequency of relapse and </w:t>
            </w:r>
            <w:proofErr w:type="spellStart"/>
            <w:r>
              <w:rPr>
                <w:color w:val="000000"/>
              </w:rPr>
              <w:t>readdiction</w:t>
            </w:r>
            <w:proofErr w:type="spellEnd"/>
            <w:r>
              <w:rPr>
                <w:color w:val="000000"/>
              </w:rPr>
              <w:t xml:space="preserve"> and helping unemployed participants obtain employment.</w:t>
            </w:r>
          </w:p>
        </w:tc>
        <w:tc>
          <w:tcPr>
            <w:tcW w:w="5508" w:type="dxa"/>
          </w:tcPr>
          <w:p w:rsidR="003D1EA0" w:rsidRDefault="00593DF6">
            <w:hyperlink r:id="rId16" w:history="1">
              <w:r w:rsidR="00C81432" w:rsidRPr="00235B67">
                <w:rPr>
                  <w:rStyle w:val="Hyperlink"/>
                </w:rPr>
                <w:t>http://www.sciencedirect.com/science/article/pii/0740547286900036</w:t>
              </w:r>
            </w:hyperlink>
            <w:r w:rsidR="00C81432">
              <w:t xml:space="preserve"> </w:t>
            </w:r>
          </w:p>
          <w:p w:rsidR="00C81432" w:rsidRDefault="00593DF6">
            <w:hyperlink r:id="rId17" w:history="1">
              <w:r w:rsidR="00C81432" w:rsidRPr="00235B67">
                <w:rPr>
                  <w:rStyle w:val="Hyperlink"/>
                </w:rPr>
                <w:t>http://nrepp.samhsa.gov/ViewIntervention.aspx?id=61</w:t>
              </w:r>
            </w:hyperlink>
            <w:r w:rsidR="00C81432">
              <w:t xml:space="preserve"> </w:t>
            </w:r>
          </w:p>
        </w:tc>
      </w:tr>
      <w:tr w:rsidR="003D1EA0" w:rsidTr="00FF1AC6">
        <w:trPr>
          <w:cantSplit/>
        </w:trPr>
        <w:tc>
          <w:tcPr>
            <w:tcW w:w="2538" w:type="dxa"/>
          </w:tcPr>
          <w:p w:rsidR="003D1EA0" w:rsidRDefault="003D1EA0">
            <w:r>
              <w:t xml:space="preserve">TCU </w:t>
            </w:r>
            <w:r w:rsidR="00FF1AC6">
              <w:t>(Texas Christian University) Mapping-</w:t>
            </w:r>
            <w:r>
              <w:t>Enhanced Counseling</w:t>
            </w:r>
          </w:p>
        </w:tc>
        <w:tc>
          <w:tcPr>
            <w:tcW w:w="5130" w:type="dxa"/>
          </w:tcPr>
          <w:p w:rsidR="003D1EA0" w:rsidRDefault="00FF1AC6" w:rsidP="00FF1AC6">
            <w:r>
              <w:rPr>
                <w:color w:val="000000"/>
              </w:rPr>
              <w:t>Communication and decision-making technique designed to support delivery of treatment services by improving client and counselor interactions through graphic visualization tools that focus on critical issues and recovery strategies. As a therapeutic tool, it helps address problems more clearly than when relying strictly on verbal skills. Mapping-Enhanced Counseling is the cognitive centerpiece for an adaptive approach to addiction treatment that incorporates client assessments of needs and progress with the planning and delivery of interventions targeted to client readiness, engagement, and life-skills building stages of recovery.</w:t>
            </w:r>
          </w:p>
        </w:tc>
        <w:tc>
          <w:tcPr>
            <w:tcW w:w="5508" w:type="dxa"/>
          </w:tcPr>
          <w:p w:rsidR="003D1EA0" w:rsidRDefault="00593DF6">
            <w:hyperlink r:id="rId18" w:history="1">
              <w:r w:rsidR="00C81432" w:rsidRPr="00235B67">
                <w:rPr>
                  <w:rStyle w:val="Hyperlink"/>
                </w:rPr>
                <w:t>http://www.ibr.tcu.edu/pubs/trtmanual/manuals.html</w:t>
              </w:r>
            </w:hyperlink>
            <w:r w:rsidR="00C81432">
              <w:t xml:space="preserve"> </w:t>
            </w:r>
          </w:p>
          <w:p w:rsidR="00FF1AC6" w:rsidRDefault="00593DF6">
            <w:hyperlink r:id="rId19" w:history="1">
              <w:r w:rsidR="00FF1AC6" w:rsidRPr="00235B67">
                <w:rPr>
                  <w:rStyle w:val="Hyperlink"/>
                </w:rPr>
                <w:t>http://nrepp.samhsa.gov/ViewIntervention.aspx?id=161</w:t>
              </w:r>
            </w:hyperlink>
            <w:r w:rsidR="00FF1AC6">
              <w:t xml:space="preserve"> </w:t>
            </w:r>
          </w:p>
          <w:p w:rsidR="00C81432" w:rsidRDefault="00C81432"/>
        </w:tc>
      </w:tr>
      <w:tr w:rsidR="003D1EA0" w:rsidTr="00FF1AC6">
        <w:trPr>
          <w:cantSplit/>
        </w:trPr>
        <w:tc>
          <w:tcPr>
            <w:tcW w:w="2538" w:type="dxa"/>
          </w:tcPr>
          <w:p w:rsidR="003D1EA0" w:rsidRDefault="003D1EA0">
            <w:r>
              <w:t>Twelve Step Facilitation Therapy</w:t>
            </w:r>
          </w:p>
        </w:tc>
        <w:tc>
          <w:tcPr>
            <w:tcW w:w="5130" w:type="dxa"/>
          </w:tcPr>
          <w:p w:rsidR="00FF1AC6" w:rsidRDefault="00FF1AC6" w:rsidP="00FF1AC6">
            <w:r>
              <w:rPr>
                <w:color w:val="000000"/>
              </w:rPr>
              <w:t xml:space="preserve">Brief, structured, and manual-driven approach to facilitating early recovery from alcohol abuse, alcoholism, and other drug abuse and addiction problems;  </w:t>
            </w:r>
            <w:r w:rsidRPr="00FF1AC6">
              <w:rPr>
                <w:color w:val="000000"/>
              </w:rPr>
              <w:t>active engagement strategy designed to increase the likelihood of a substance abuser becoming affiliated with and actively involved in 12-step self-help groups and, thus, promote abstinence</w:t>
            </w:r>
            <w:r>
              <w:rPr>
                <w:color w:val="000000"/>
              </w:rPr>
              <w:t>.</w:t>
            </w:r>
          </w:p>
        </w:tc>
        <w:tc>
          <w:tcPr>
            <w:tcW w:w="5508" w:type="dxa"/>
          </w:tcPr>
          <w:p w:rsidR="003D1EA0" w:rsidRDefault="00593DF6">
            <w:hyperlink r:id="rId20" w:history="1">
              <w:r w:rsidR="00FF1AC6" w:rsidRPr="00235B67">
                <w:rPr>
                  <w:rStyle w:val="Hyperlink"/>
                </w:rPr>
                <w:t>http://www.drugabuse.gov/publications/principles-drug-addiction-treatment/evidence-based-approaches-to-drug-addiction-treatment/behavioral-therapies/1</w:t>
              </w:r>
            </w:hyperlink>
            <w:r w:rsidR="00FF1AC6">
              <w:t xml:space="preserve"> </w:t>
            </w:r>
          </w:p>
          <w:p w:rsidR="00FF1AC6" w:rsidRDefault="00593DF6">
            <w:hyperlink r:id="rId21" w:history="1">
              <w:r w:rsidR="00FF1AC6" w:rsidRPr="00235B67">
                <w:rPr>
                  <w:rStyle w:val="Hyperlink"/>
                </w:rPr>
                <w:t>http://nrepp.samhsa.gov/ViewIntervention.aspx?id=55</w:t>
              </w:r>
            </w:hyperlink>
            <w:r w:rsidR="00FF1AC6">
              <w:t xml:space="preserve"> </w:t>
            </w:r>
          </w:p>
        </w:tc>
      </w:tr>
      <w:tr w:rsidR="003D1EA0" w:rsidTr="00FF1AC6">
        <w:trPr>
          <w:cantSplit/>
        </w:trPr>
        <w:tc>
          <w:tcPr>
            <w:tcW w:w="2538" w:type="dxa"/>
          </w:tcPr>
          <w:p w:rsidR="003D1EA0" w:rsidRDefault="003D1EA0" w:rsidP="003D1EA0">
            <w:r>
              <w:lastRenderedPageBreak/>
              <w:t>Community Reinforcement Approach</w:t>
            </w:r>
          </w:p>
          <w:p w:rsidR="003D1EA0" w:rsidRDefault="003D1EA0"/>
        </w:tc>
        <w:tc>
          <w:tcPr>
            <w:tcW w:w="5130" w:type="dxa"/>
          </w:tcPr>
          <w:p w:rsidR="003B6B13" w:rsidRPr="003B6B13" w:rsidRDefault="00FF1AC6" w:rsidP="00FF1AC6">
            <w:pPr>
              <w:rPr>
                <w:color w:val="000000"/>
              </w:rPr>
            </w:pPr>
            <w:r>
              <w:rPr>
                <w:color w:val="000000"/>
              </w:rPr>
              <w:t>A</w:t>
            </w:r>
            <w:r w:rsidRPr="00FF1AC6">
              <w:rPr>
                <w:color w:val="000000"/>
              </w:rPr>
              <w:t>lcoholism treatment approach that</w:t>
            </w:r>
            <w:r w:rsidR="002F3AB8">
              <w:rPr>
                <w:color w:val="000000"/>
              </w:rPr>
              <w:t xml:space="preserve"> </w:t>
            </w:r>
            <w:r w:rsidRPr="00FF1AC6">
              <w:rPr>
                <w:color w:val="000000"/>
              </w:rPr>
              <w:t>aims to achieve abstinence by eliminating positive reinforce</w:t>
            </w:r>
            <w:r w:rsidR="002F3AB8">
              <w:rPr>
                <w:color w:val="000000"/>
              </w:rPr>
              <w:t xml:space="preserve">ment for drinking and enhancing </w:t>
            </w:r>
            <w:r w:rsidRPr="00FF1AC6">
              <w:rPr>
                <w:color w:val="000000"/>
              </w:rPr>
              <w:t>positive reinforcement for sobriety.</w:t>
            </w:r>
            <w:r w:rsidR="003B6B13" w:rsidRPr="003B6B13">
              <w:rPr>
                <w:color w:val="000000"/>
              </w:rPr>
              <w:t xml:space="preserve"> </w:t>
            </w:r>
          </w:p>
          <w:p w:rsidR="003D1EA0" w:rsidRDefault="003B6B13" w:rsidP="003B6B13">
            <w:r w:rsidRPr="003B6B13">
              <w:rPr>
                <w:color w:val="000000"/>
              </w:rPr>
              <w:t>Comprehensive cognitive-behavioral intervention for the treatment of substance abuse problems.</w:t>
            </w:r>
            <w:r w:rsidRPr="002F3AB8">
              <w:rPr>
                <w:color w:val="000000"/>
              </w:rPr>
              <w:t xml:space="preserve"> </w:t>
            </w:r>
            <w:r w:rsidRPr="002F3AB8">
              <w:rPr>
                <w:bCs/>
                <w:color w:val="000000"/>
              </w:rPr>
              <w:t xml:space="preserve">CRA </w:t>
            </w:r>
            <w:r w:rsidRPr="003B6B13">
              <w:rPr>
                <w:color w:val="000000"/>
              </w:rPr>
              <w:t>seeks to treat substance abuse problems through focusing on environmental contingencies that impact and influence the client's behavior.</w:t>
            </w:r>
          </w:p>
        </w:tc>
        <w:tc>
          <w:tcPr>
            <w:tcW w:w="5508" w:type="dxa"/>
          </w:tcPr>
          <w:p w:rsidR="003D1EA0" w:rsidRDefault="00593DF6">
            <w:hyperlink r:id="rId22" w:history="1">
              <w:r w:rsidR="00FF1AC6" w:rsidRPr="00235B67">
                <w:rPr>
                  <w:rStyle w:val="Hyperlink"/>
                </w:rPr>
                <w:t>http://pubs.niaaa.nih.gov/publications/arh23-2/116-121.pdf</w:t>
              </w:r>
            </w:hyperlink>
            <w:r w:rsidR="00FF1AC6">
              <w:t xml:space="preserve"> </w:t>
            </w:r>
          </w:p>
          <w:p w:rsidR="00FF1AC6" w:rsidRDefault="00593DF6">
            <w:hyperlink r:id="rId23" w:history="1">
              <w:r w:rsidR="003B6B13" w:rsidRPr="00235B67">
                <w:rPr>
                  <w:rStyle w:val="Hyperlink"/>
                </w:rPr>
                <w:t>http://www.cebc4cw.org/program/community-reinforcement-approach/</w:t>
              </w:r>
            </w:hyperlink>
            <w:r w:rsidR="003B6B13">
              <w:t xml:space="preserve"> </w:t>
            </w:r>
          </w:p>
          <w:p w:rsidR="00D77176" w:rsidRDefault="00593DF6">
            <w:hyperlink r:id="rId24" w:history="1">
              <w:r w:rsidR="00D77176" w:rsidRPr="00235B67">
                <w:rPr>
                  <w:rStyle w:val="Hyperlink"/>
                </w:rPr>
                <w:t>http://nrepp.samhsa.gov/ViewIntervention.aspx?id=41</w:t>
              </w:r>
            </w:hyperlink>
            <w:r w:rsidR="00D77176">
              <w:t xml:space="preserve"> </w:t>
            </w:r>
          </w:p>
        </w:tc>
      </w:tr>
      <w:tr w:rsidR="003D1EA0" w:rsidTr="00FF1AC6">
        <w:trPr>
          <w:cantSplit/>
        </w:trPr>
        <w:tc>
          <w:tcPr>
            <w:tcW w:w="2538" w:type="dxa"/>
          </w:tcPr>
          <w:p w:rsidR="003D1EA0" w:rsidRDefault="003D1EA0" w:rsidP="003D1EA0">
            <w:r>
              <w:t>Contingency Management</w:t>
            </w:r>
          </w:p>
          <w:p w:rsidR="003D1EA0" w:rsidRDefault="003D1EA0"/>
        </w:tc>
        <w:tc>
          <w:tcPr>
            <w:tcW w:w="5130" w:type="dxa"/>
          </w:tcPr>
          <w:p w:rsidR="003D1EA0" w:rsidRDefault="00E258CB" w:rsidP="00D77176">
            <w:r w:rsidRPr="00E258CB">
              <w:rPr>
                <w:color w:val="000000"/>
              </w:rPr>
              <w:t xml:space="preserve">The systematic reinforcement of desired behaviors and the withholding of reinforcement or punishment of undesired </w:t>
            </w:r>
            <w:proofErr w:type="gramStart"/>
            <w:r w:rsidRPr="00E258CB">
              <w:rPr>
                <w:color w:val="000000"/>
              </w:rPr>
              <w:t>behaviors,</w:t>
            </w:r>
            <w:proofErr w:type="gramEnd"/>
            <w:r w:rsidRPr="00E258CB">
              <w:rPr>
                <w:color w:val="000000"/>
              </w:rPr>
              <w:t xml:space="preserve"> is an effective strategy in the treatment of alcohol and other drug (AOD) use disorders. </w:t>
            </w:r>
            <w:r w:rsidR="00D77176">
              <w:rPr>
                <w:color w:val="000000"/>
              </w:rPr>
              <w:t>S</w:t>
            </w:r>
            <w:r w:rsidRPr="00E258CB">
              <w:rPr>
                <w:color w:val="000000"/>
              </w:rPr>
              <w:t>tudies have demonstrated</w:t>
            </w:r>
            <w:r>
              <w:rPr>
                <w:color w:val="000000"/>
              </w:rPr>
              <w:t xml:space="preserve"> </w:t>
            </w:r>
            <w:r w:rsidRPr="00E258CB">
              <w:rPr>
                <w:color w:val="000000"/>
              </w:rPr>
              <w:t>the effectiveness of CM interventions in reducing AOD use; improving treatment attendance;</w:t>
            </w:r>
            <w:r>
              <w:rPr>
                <w:color w:val="000000"/>
              </w:rPr>
              <w:t xml:space="preserve"> </w:t>
            </w:r>
            <w:r w:rsidRPr="00E258CB">
              <w:rPr>
                <w:color w:val="000000"/>
              </w:rPr>
              <w:t xml:space="preserve">and reinforcing other </w:t>
            </w:r>
            <w:r>
              <w:rPr>
                <w:color w:val="000000"/>
              </w:rPr>
              <w:t>t</w:t>
            </w:r>
            <w:r w:rsidRPr="00E258CB">
              <w:rPr>
                <w:color w:val="000000"/>
              </w:rPr>
              <w:t>reatment goals, such as complying with a medication regimen or</w:t>
            </w:r>
            <w:r>
              <w:rPr>
                <w:color w:val="000000"/>
              </w:rPr>
              <w:t xml:space="preserve"> </w:t>
            </w:r>
            <w:r w:rsidRPr="00E258CB">
              <w:rPr>
                <w:color w:val="000000"/>
              </w:rPr>
              <w:t>obtaining employment.</w:t>
            </w:r>
          </w:p>
        </w:tc>
        <w:tc>
          <w:tcPr>
            <w:tcW w:w="5508" w:type="dxa"/>
          </w:tcPr>
          <w:p w:rsidR="003D1EA0" w:rsidRDefault="00593DF6">
            <w:hyperlink r:id="rId25" w:history="1">
              <w:r w:rsidR="00E258CB" w:rsidRPr="00235B67">
                <w:rPr>
                  <w:rStyle w:val="Hyperlink"/>
                </w:rPr>
                <w:t>http://pubs.niaaa.nih.gov/publications/arh23-2/122-127.pdf</w:t>
              </w:r>
            </w:hyperlink>
            <w:r w:rsidR="00E258CB">
              <w:t xml:space="preserve"> </w:t>
            </w:r>
          </w:p>
          <w:p w:rsidR="00D77176" w:rsidRDefault="00593DF6">
            <w:hyperlink r:id="rId26" w:history="1">
              <w:r w:rsidR="00D77176" w:rsidRPr="00235B67">
                <w:rPr>
                  <w:rStyle w:val="Hyperlink"/>
                </w:rPr>
                <w:t>http://nrepp.samhsa.gov/ViewIntervention.aspx?id=146</w:t>
              </w:r>
            </w:hyperlink>
            <w:r w:rsidR="00D77176">
              <w:t xml:space="preserve"> </w:t>
            </w:r>
          </w:p>
        </w:tc>
      </w:tr>
      <w:tr w:rsidR="003D1EA0" w:rsidTr="00FF1AC6">
        <w:trPr>
          <w:cantSplit/>
        </w:trPr>
        <w:tc>
          <w:tcPr>
            <w:tcW w:w="2538" w:type="dxa"/>
          </w:tcPr>
          <w:p w:rsidR="003D1EA0" w:rsidRDefault="003D1EA0" w:rsidP="003D1EA0">
            <w:r>
              <w:t>Cognitive Self-Change (CSC)</w:t>
            </w:r>
          </w:p>
          <w:p w:rsidR="003D1EA0" w:rsidRDefault="003D1EA0"/>
        </w:tc>
        <w:tc>
          <w:tcPr>
            <w:tcW w:w="5130" w:type="dxa"/>
          </w:tcPr>
          <w:p w:rsidR="00D77176" w:rsidRDefault="00D77176">
            <w:r>
              <w:t>Teaches offenders convicted of violent offenses how to identify thoughts and attitudes that lead them to do violent acts, and teaches them how to find and use new thoughts and attitudes that don't.</w:t>
            </w:r>
          </w:p>
        </w:tc>
        <w:tc>
          <w:tcPr>
            <w:tcW w:w="5508" w:type="dxa"/>
          </w:tcPr>
          <w:p w:rsidR="003D1EA0" w:rsidRDefault="00593DF6">
            <w:hyperlink r:id="rId27" w:history="1">
              <w:r w:rsidR="00D77176" w:rsidRPr="00235B67">
                <w:rPr>
                  <w:rStyle w:val="Hyperlink"/>
                </w:rPr>
                <w:t>http://www.doc.state.vt.us/programs/cognitive-self-change-a-program-for-violent-offenders/cognitive-self-change-1</w:t>
              </w:r>
            </w:hyperlink>
            <w:r w:rsidR="00D77176">
              <w:t xml:space="preserve"> </w:t>
            </w:r>
          </w:p>
          <w:p w:rsidR="00D77176" w:rsidRDefault="00593DF6">
            <w:hyperlink r:id="rId28" w:history="1">
              <w:r w:rsidR="00D77176" w:rsidRPr="00235B67">
                <w:rPr>
                  <w:rStyle w:val="Hyperlink"/>
                </w:rPr>
                <w:t>http://www.vtfa.com/publications/csc.pdf</w:t>
              </w:r>
            </w:hyperlink>
            <w:r w:rsidR="00D77176">
              <w:t xml:space="preserve"> </w:t>
            </w:r>
          </w:p>
        </w:tc>
      </w:tr>
      <w:tr w:rsidR="003D1EA0" w:rsidTr="00FF1AC6">
        <w:trPr>
          <w:cantSplit/>
        </w:trPr>
        <w:tc>
          <w:tcPr>
            <w:tcW w:w="2538" w:type="dxa"/>
          </w:tcPr>
          <w:p w:rsidR="003D1EA0" w:rsidRDefault="003D1EA0" w:rsidP="003D1EA0">
            <w:r>
              <w:t>Matrix Model</w:t>
            </w:r>
          </w:p>
          <w:p w:rsidR="003D1EA0" w:rsidRDefault="003D1EA0"/>
        </w:tc>
        <w:tc>
          <w:tcPr>
            <w:tcW w:w="5130" w:type="dxa"/>
          </w:tcPr>
          <w:p w:rsidR="003D1EA0" w:rsidRDefault="00D77176" w:rsidP="00D77176">
            <w:r>
              <w:rPr>
                <w:color w:val="000000"/>
              </w:rPr>
              <w:t>Intensive outpatient treatment approach for stimulant abuse and dependence. The intervention consists of relapse-prevention groups, education groups, social-support groups, individual counseling, and urine and breath testing. The program includes education for family members affected by the addiction. The therapist functions simultaneously as teacher and coach, fostering a positive, encouraging relationship with the patient and using that relationship to reinforce positive behavior change.</w:t>
            </w:r>
          </w:p>
        </w:tc>
        <w:tc>
          <w:tcPr>
            <w:tcW w:w="5508" w:type="dxa"/>
          </w:tcPr>
          <w:p w:rsidR="00D77176" w:rsidRDefault="00593DF6">
            <w:hyperlink r:id="rId29" w:history="1">
              <w:r w:rsidR="00D77176" w:rsidRPr="00235B67">
                <w:rPr>
                  <w:rStyle w:val="Hyperlink"/>
                </w:rPr>
                <w:t>http://www.matrixinstitute.org/about/about.html</w:t>
              </w:r>
            </w:hyperlink>
            <w:r w:rsidR="00D77176">
              <w:t xml:space="preserve"> </w:t>
            </w:r>
          </w:p>
          <w:p w:rsidR="003D1EA0" w:rsidRDefault="00593DF6">
            <w:hyperlink r:id="rId30" w:history="1">
              <w:r w:rsidR="00D77176" w:rsidRPr="00235B67">
                <w:rPr>
                  <w:rStyle w:val="Hyperlink"/>
                </w:rPr>
                <w:t>http://nrepp.samhsa.gov/ViewIntervention.aspx?id=87</w:t>
              </w:r>
            </w:hyperlink>
            <w:r w:rsidR="00D77176">
              <w:t xml:space="preserve"> </w:t>
            </w:r>
          </w:p>
        </w:tc>
      </w:tr>
      <w:tr w:rsidR="009F45F9" w:rsidTr="00FF1AC6">
        <w:trPr>
          <w:cantSplit/>
        </w:trPr>
        <w:tc>
          <w:tcPr>
            <w:tcW w:w="2538" w:type="dxa"/>
          </w:tcPr>
          <w:p w:rsidR="009F45F9" w:rsidRDefault="009F45F9" w:rsidP="003D1EA0">
            <w:r>
              <w:lastRenderedPageBreak/>
              <w:t>The Seven Challenges</w:t>
            </w:r>
          </w:p>
        </w:tc>
        <w:tc>
          <w:tcPr>
            <w:tcW w:w="5130" w:type="dxa"/>
          </w:tcPr>
          <w:p w:rsidR="009F45F9" w:rsidRDefault="009F45F9" w:rsidP="009F45F9">
            <w:pPr>
              <w:shd w:val="clear" w:color="auto" w:fill="FFFFFF"/>
              <w:spacing w:before="100" w:beforeAutospacing="1"/>
              <w:rPr>
                <w:color w:val="000000"/>
              </w:rPr>
            </w:pPr>
            <w:r>
              <w:rPr>
                <w:color w:val="000000"/>
              </w:rPr>
              <w:t>D</w:t>
            </w:r>
            <w:r w:rsidRPr="009F45F9">
              <w:rPr>
                <w:color w:val="000000"/>
              </w:rPr>
              <w:t xml:space="preserve">esigned to treat adolescents with drug and other behavioral problems. </w:t>
            </w:r>
            <w:r>
              <w:rPr>
                <w:color w:val="000000"/>
              </w:rPr>
              <w:t>C</w:t>
            </w:r>
            <w:r w:rsidRPr="009F45F9">
              <w:rPr>
                <w:color w:val="000000"/>
              </w:rPr>
              <w:t>ounselors and clients identify the most important issues at the moment and discuss these issues while the counselor seamlessly integrates a set of concepts called the seven challenges into the conversation. Skills training, problem solving, and sometimes family participati</w:t>
            </w:r>
            <w:r>
              <w:rPr>
                <w:color w:val="000000"/>
              </w:rPr>
              <w:t>on are integrated into sessions. Uses journaling process</w:t>
            </w:r>
            <w:r w:rsidRPr="009F45F9">
              <w:rPr>
                <w:rFonts w:ascii="Verdana" w:eastAsia="Times New Roman" w:hAnsi="Verdana" w:cs="Times New Roman"/>
                <w:color w:val="000000"/>
                <w:sz w:val="21"/>
                <w:szCs w:val="21"/>
                <w:lang/>
              </w:rPr>
              <w:t>.</w:t>
            </w:r>
            <w:r w:rsidRPr="009F45F9">
              <w:rPr>
                <w:color w:val="000000"/>
              </w:rPr>
              <w:t xml:space="preserve"> The program</w:t>
            </w:r>
            <w:r>
              <w:rPr>
                <w:color w:val="000000"/>
              </w:rPr>
              <w:t xml:space="preserve"> ca</w:t>
            </w:r>
            <w:r w:rsidRPr="009F45F9">
              <w:rPr>
                <w:color w:val="000000"/>
              </w:rPr>
              <w:t xml:space="preserve">n be implemented in an array of settings, including inpatient, outpatient, home-based, juvenile justice, day treatment, and school. </w:t>
            </w:r>
          </w:p>
        </w:tc>
        <w:tc>
          <w:tcPr>
            <w:tcW w:w="5508" w:type="dxa"/>
          </w:tcPr>
          <w:p w:rsidR="009F45F9" w:rsidRDefault="009F45F9">
            <w:hyperlink r:id="rId31" w:history="1">
              <w:r w:rsidRPr="00D562CB">
                <w:rPr>
                  <w:rStyle w:val="Hyperlink"/>
                </w:rPr>
                <w:t>http://www.sevenchallenges.com/About.aspx</w:t>
              </w:r>
            </w:hyperlink>
            <w:r>
              <w:t xml:space="preserve"> </w:t>
            </w:r>
          </w:p>
          <w:p w:rsidR="009F45F9" w:rsidRDefault="009F45F9">
            <w:hyperlink r:id="rId32" w:history="1">
              <w:r w:rsidRPr="00D562CB">
                <w:rPr>
                  <w:rStyle w:val="Hyperlink"/>
                </w:rPr>
                <w:t>http://www.nrepp.samhsa.gov/ViewIntervention.aspx?id=159</w:t>
              </w:r>
            </w:hyperlink>
            <w:r>
              <w:t xml:space="preserve"> </w:t>
            </w:r>
          </w:p>
        </w:tc>
      </w:tr>
    </w:tbl>
    <w:p w:rsidR="003D1EA0" w:rsidRDefault="003D1EA0">
      <w:r>
        <w:t xml:space="preserve"> </w:t>
      </w:r>
    </w:p>
    <w:sectPr w:rsidR="003D1EA0" w:rsidSect="00E2584D">
      <w:footerReference w:type="default" r:id="rId3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176" w:rsidRDefault="00D77176" w:rsidP="00C81432">
      <w:pPr>
        <w:spacing w:after="0" w:line="240" w:lineRule="auto"/>
      </w:pPr>
      <w:r>
        <w:separator/>
      </w:r>
    </w:p>
  </w:endnote>
  <w:endnote w:type="continuationSeparator" w:id="0">
    <w:p w:rsidR="00D77176" w:rsidRDefault="00D77176" w:rsidP="00C81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70591"/>
      <w:docPartObj>
        <w:docPartGallery w:val="Page Numbers (Bottom of Page)"/>
        <w:docPartUnique/>
      </w:docPartObj>
    </w:sdtPr>
    <w:sdtContent>
      <w:p w:rsidR="00D77176" w:rsidRDefault="00593DF6">
        <w:pPr>
          <w:pStyle w:val="Footer"/>
          <w:jc w:val="right"/>
        </w:pPr>
        <w:fldSimple w:instr=" PAGE   \* MERGEFORMAT ">
          <w:r w:rsidR="009F45F9">
            <w:rPr>
              <w:noProof/>
            </w:rPr>
            <w:t>1</w:t>
          </w:r>
        </w:fldSimple>
      </w:p>
    </w:sdtContent>
  </w:sdt>
  <w:p w:rsidR="00D77176" w:rsidRDefault="009F45F9">
    <w:pPr>
      <w:pStyle w:val="Footer"/>
    </w:pPr>
    <w:r>
      <w:t>5-20-13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176" w:rsidRDefault="00D77176" w:rsidP="00C81432">
      <w:pPr>
        <w:spacing w:after="0" w:line="240" w:lineRule="auto"/>
      </w:pPr>
      <w:r>
        <w:separator/>
      </w:r>
    </w:p>
  </w:footnote>
  <w:footnote w:type="continuationSeparator" w:id="0">
    <w:p w:rsidR="00D77176" w:rsidRDefault="00D77176" w:rsidP="00C814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1EA0"/>
    <w:rsid w:val="00014066"/>
    <w:rsid w:val="002F3AB8"/>
    <w:rsid w:val="00324E6F"/>
    <w:rsid w:val="003B6B13"/>
    <w:rsid w:val="003C6C04"/>
    <w:rsid w:val="003D1EA0"/>
    <w:rsid w:val="004C7252"/>
    <w:rsid w:val="00593DF6"/>
    <w:rsid w:val="006C06AA"/>
    <w:rsid w:val="009F45F9"/>
    <w:rsid w:val="00A97F5F"/>
    <w:rsid w:val="00C81432"/>
    <w:rsid w:val="00D77176"/>
    <w:rsid w:val="00E2584D"/>
    <w:rsid w:val="00E258CB"/>
    <w:rsid w:val="00F05EC5"/>
    <w:rsid w:val="00F42B7D"/>
    <w:rsid w:val="00FF1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584D"/>
    <w:rPr>
      <w:color w:val="0000FF"/>
      <w:u w:val="single"/>
    </w:rPr>
  </w:style>
  <w:style w:type="character" w:customStyle="1" w:styleId="st1">
    <w:name w:val="st1"/>
    <w:basedOn w:val="DefaultParagraphFont"/>
    <w:rsid w:val="00E2584D"/>
  </w:style>
  <w:style w:type="paragraph" w:styleId="Header">
    <w:name w:val="header"/>
    <w:basedOn w:val="Normal"/>
    <w:link w:val="HeaderChar"/>
    <w:uiPriority w:val="99"/>
    <w:semiHidden/>
    <w:unhideWhenUsed/>
    <w:rsid w:val="00C814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1432"/>
  </w:style>
  <w:style w:type="paragraph" w:styleId="Footer">
    <w:name w:val="footer"/>
    <w:basedOn w:val="Normal"/>
    <w:link w:val="FooterChar"/>
    <w:uiPriority w:val="99"/>
    <w:unhideWhenUsed/>
    <w:rsid w:val="00C81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432"/>
  </w:style>
  <w:style w:type="character" w:styleId="Strong">
    <w:name w:val="Strong"/>
    <w:basedOn w:val="DefaultParagraphFont"/>
    <w:uiPriority w:val="22"/>
    <w:qFormat/>
    <w:rsid w:val="003B6B13"/>
    <w:rPr>
      <w:b/>
      <w:bCs/>
    </w:rPr>
  </w:style>
  <w:style w:type="paragraph" w:styleId="NormalWeb">
    <w:name w:val="Normal (Web)"/>
    <w:basedOn w:val="Normal"/>
    <w:uiPriority w:val="99"/>
    <w:semiHidden/>
    <w:unhideWhenUsed/>
    <w:rsid w:val="009F45F9"/>
    <w:pPr>
      <w:spacing w:before="100" w:beforeAutospacing="1" w:after="300" w:line="300" w:lineRule="atLeast"/>
    </w:pPr>
    <w:rPr>
      <w:rFonts w:ascii="Verdana" w:eastAsia="Times New Roman" w:hAnsi="Verdana" w:cs="Times New Roman"/>
      <w:sz w:val="21"/>
      <w:szCs w:val="21"/>
    </w:rPr>
  </w:style>
</w:styles>
</file>

<file path=word/webSettings.xml><?xml version="1.0" encoding="utf-8"?>
<w:webSettings xmlns:r="http://schemas.openxmlformats.org/officeDocument/2006/relationships" xmlns:w="http://schemas.openxmlformats.org/wordprocessingml/2006/main">
  <w:divs>
    <w:div w:id="82994490">
      <w:bodyDiv w:val="1"/>
      <w:marLeft w:val="0"/>
      <w:marRight w:val="0"/>
      <w:marTop w:val="480"/>
      <w:marBottom w:val="720"/>
      <w:divBdr>
        <w:top w:val="none" w:sz="0" w:space="0" w:color="auto"/>
        <w:left w:val="none" w:sz="0" w:space="0" w:color="auto"/>
        <w:bottom w:val="none" w:sz="0" w:space="0" w:color="auto"/>
        <w:right w:val="none" w:sz="0" w:space="0" w:color="auto"/>
      </w:divBdr>
      <w:divsChild>
        <w:div w:id="2026326221">
          <w:marLeft w:val="0"/>
          <w:marRight w:val="0"/>
          <w:marTop w:val="0"/>
          <w:marBottom w:val="0"/>
          <w:divBdr>
            <w:top w:val="none" w:sz="0" w:space="0" w:color="auto"/>
            <w:left w:val="none" w:sz="0" w:space="0" w:color="auto"/>
            <w:bottom w:val="none" w:sz="0" w:space="0" w:color="auto"/>
            <w:right w:val="none" w:sz="0" w:space="0" w:color="auto"/>
          </w:divBdr>
          <w:divsChild>
            <w:div w:id="117842135">
              <w:marLeft w:val="0"/>
              <w:marRight w:val="0"/>
              <w:marTop w:val="0"/>
              <w:marBottom w:val="0"/>
              <w:divBdr>
                <w:top w:val="single" w:sz="18" w:space="23" w:color="97CD01"/>
                <w:left w:val="none" w:sz="0" w:space="0" w:color="auto"/>
                <w:bottom w:val="single" w:sz="12" w:space="0" w:color="97CD01"/>
                <w:right w:val="none" w:sz="0" w:space="0" w:color="auto"/>
              </w:divBdr>
              <w:divsChild>
                <w:div w:id="874999162">
                  <w:marLeft w:val="-4125"/>
                  <w:marRight w:val="0"/>
                  <w:marTop w:val="0"/>
                  <w:marBottom w:val="0"/>
                  <w:divBdr>
                    <w:top w:val="none" w:sz="0" w:space="0" w:color="auto"/>
                    <w:left w:val="none" w:sz="0" w:space="0" w:color="auto"/>
                    <w:bottom w:val="none" w:sz="0" w:space="0" w:color="auto"/>
                    <w:right w:val="none" w:sz="0" w:space="0" w:color="auto"/>
                  </w:divBdr>
                  <w:divsChild>
                    <w:div w:id="546456906">
                      <w:marLeft w:val="3675"/>
                      <w:marRight w:val="0"/>
                      <w:marTop w:val="0"/>
                      <w:marBottom w:val="0"/>
                      <w:divBdr>
                        <w:top w:val="none" w:sz="0" w:space="0" w:color="auto"/>
                        <w:left w:val="none" w:sz="0" w:space="0" w:color="auto"/>
                        <w:bottom w:val="none" w:sz="0" w:space="0" w:color="auto"/>
                        <w:right w:val="none" w:sz="0" w:space="0" w:color="auto"/>
                      </w:divBdr>
                      <w:divsChild>
                        <w:div w:id="692732907">
                          <w:marLeft w:val="0"/>
                          <w:marRight w:val="0"/>
                          <w:marTop w:val="0"/>
                          <w:marBottom w:val="0"/>
                          <w:divBdr>
                            <w:top w:val="none" w:sz="0" w:space="0" w:color="auto"/>
                            <w:left w:val="none" w:sz="0" w:space="0" w:color="auto"/>
                            <w:bottom w:val="none" w:sz="0" w:space="0" w:color="auto"/>
                            <w:right w:val="none" w:sz="0" w:space="0" w:color="auto"/>
                          </w:divBdr>
                          <w:divsChild>
                            <w:div w:id="2097287891">
                              <w:marLeft w:val="0"/>
                              <w:marRight w:val="0"/>
                              <w:marTop w:val="0"/>
                              <w:marBottom w:val="0"/>
                              <w:divBdr>
                                <w:top w:val="none" w:sz="0" w:space="0" w:color="auto"/>
                                <w:left w:val="none" w:sz="0" w:space="0" w:color="auto"/>
                                <w:bottom w:val="none" w:sz="0" w:space="0" w:color="auto"/>
                                <w:right w:val="none" w:sz="0" w:space="0" w:color="auto"/>
                              </w:divBdr>
                              <w:divsChild>
                                <w:div w:id="9978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al-reconation-therapy.com/" TargetMode="External"/><Relationship Id="rId13" Type="http://schemas.openxmlformats.org/officeDocument/2006/relationships/hyperlink" Target="http://nrepp.samhsa.gov/ViewIntervention.aspx?id=36" TargetMode="External"/><Relationship Id="rId18" Type="http://schemas.openxmlformats.org/officeDocument/2006/relationships/hyperlink" Target="http://www.ibr.tcu.edu/pubs/trtmanual/manuals.html" TargetMode="External"/><Relationship Id="rId26" Type="http://schemas.openxmlformats.org/officeDocument/2006/relationships/hyperlink" Target="http://nrepp.samhsa.gov/ViewIntervention.aspx?id=146" TargetMode="External"/><Relationship Id="rId3" Type="http://schemas.openxmlformats.org/officeDocument/2006/relationships/webSettings" Target="webSettings.xml"/><Relationship Id="rId21" Type="http://schemas.openxmlformats.org/officeDocument/2006/relationships/hyperlink" Target="http://nrepp.samhsa.gov/ViewIntervention.aspx?id=55"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behavioraltech.org/resources/whatisdbt.cfm" TargetMode="External"/><Relationship Id="rId17" Type="http://schemas.openxmlformats.org/officeDocument/2006/relationships/hyperlink" Target="http://nrepp.samhsa.gov/ViewIntervention.aspx?id=61" TargetMode="External"/><Relationship Id="rId25" Type="http://schemas.openxmlformats.org/officeDocument/2006/relationships/hyperlink" Target="http://pubs.niaaa.nih.gov/publications/arh23-2/122-127.pdf"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sciencedirect.com/science/article/pii/0740547286900036" TargetMode="External"/><Relationship Id="rId20" Type="http://schemas.openxmlformats.org/officeDocument/2006/relationships/hyperlink" Target="http://www.drugabuse.gov/publications/principles-drug-addiction-treatment/evidence-based-approaches-to-drug-addiction-treatment/behavioral-therapies/1" TargetMode="External"/><Relationship Id="rId29" Type="http://schemas.openxmlformats.org/officeDocument/2006/relationships/hyperlink" Target="http://www.matrixinstitute.org/about/about.html" TargetMode="External"/><Relationship Id="rId1" Type="http://schemas.openxmlformats.org/officeDocument/2006/relationships/styles" Target="styles.xml"/><Relationship Id="rId6" Type="http://schemas.openxmlformats.org/officeDocument/2006/relationships/hyperlink" Target="http://www.isc.idaho.gov/dcwhatsnew.htm" TargetMode="External"/><Relationship Id="rId11" Type="http://schemas.openxmlformats.org/officeDocument/2006/relationships/hyperlink" Target="http://en.wikipedia.org/wiki/Dialectical_behavior_therapy" TargetMode="External"/><Relationship Id="rId24" Type="http://schemas.openxmlformats.org/officeDocument/2006/relationships/hyperlink" Target="http://nrepp.samhsa.gov/ViewIntervention.aspx?id=41" TargetMode="External"/><Relationship Id="rId32" Type="http://schemas.openxmlformats.org/officeDocument/2006/relationships/hyperlink" Target="http://www.nrepp.samhsa.gov/ViewIntervention.aspx?id=159" TargetMode="External"/><Relationship Id="rId5" Type="http://schemas.openxmlformats.org/officeDocument/2006/relationships/endnotes" Target="endnotes.xml"/><Relationship Id="rId15" Type="http://schemas.openxmlformats.org/officeDocument/2006/relationships/hyperlink" Target="http://nrepp.samhsa.gov/ViewIntervention.aspx?id=139" TargetMode="External"/><Relationship Id="rId23" Type="http://schemas.openxmlformats.org/officeDocument/2006/relationships/hyperlink" Target="http://www.cebc4cw.org/program/community-reinforcement-approach/" TargetMode="External"/><Relationship Id="rId28" Type="http://schemas.openxmlformats.org/officeDocument/2006/relationships/hyperlink" Target="http://www.vtfa.com/publications/csc.pdf" TargetMode="External"/><Relationship Id="rId10" Type="http://schemas.openxmlformats.org/officeDocument/2006/relationships/hyperlink" Target="http://en.wikipedia.org/wiki/Dialectical_behavior_therapy" TargetMode="External"/><Relationship Id="rId19" Type="http://schemas.openxmlformats.org/officeDocument/2006/relationships/hyperlink" Target="http://nrepp.samhsa.gov/ViewIntervention.aspx?id=161" TargetMode="External"/><Relationship Id="rId31" Type="http://schemas.openxmlformats.org/officeDocument/2006/relationships/hyperlink" Target="http://www.sevenchallenges.com/About.aspx" TargetMode="External"/><Relationship Id="rId4" Type="http://schemas.openxmlformats.org/officeDocument/2006/relationships/footnotes" Target="footnotes.xml"/><Relationship Id="rId9" Type="http://schemas.openxmlformats.org/officeDocument/2006/relationships/hyperlink" Target="http://nrepp.samhsa.gov/ViewIntervention.aspx?id=34" TargetMode="External"/><Relationship Id="rId14" Type="http://schemas.openxmlformats.org/officeDocument/2006/relationships/hyperlink" Target="http://www.seekingsafety.org/" TargetMode="External"/><Relationship Id="rId22" Type="http://schemas.openxmlformats.org/officeDocument/2006/relationships/hyperlink" Target="http://pubs.niaaa.nih.gov/publications/arh23-2/116-121.pdf" TargetMode="External"/><Relationship Id="rId27" Type="http://schemas.openxmlformats.org/officeDocument/2006/relationships/hyperlink" Target="http://www.doc.state.vt.us/programs/cognitive-self-change-a-program-for-violent-offenders/cognitive-self-change-1" TargetMode="External"/><Relationship Id="rId30" Type="http://schemas.openxmlformats.org/officeDocument/2006/relationships/hyperlink" Target="http://nrepp.samhsa.gov/ViewIntervention.aspx?id=87"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Mackin</dc:creator>
  <cp:lastModifiedBy>Juliette Mackin</cp:lastModifiedBy>
  <cp:revision>2</cp:revision>
  <dcterms:created xsi:type="dcterms:W3CDTF">2013-05-20T20:24:00Z</dcterms:created>
  <dcterms:modified xsi:type="dcterms:W3CDTF">2013-05-20T20:24:00Z</dcterms:modified>
</cp:coreProperties>
</file>