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ABA" w:rsidRPr="002F7B25" w:rsidRDefault="00AC6ABA" w:rsidP="00977460">
      <w:pPr>
        <w:spacing w:after="240"/>
        <w:outlineLvl w:val="0"/>
        <w:rPr>
          <w:rFonts w:asciiTheme="minorHAnsi" w:hAnsiTheme="minorHAnsi" w:cstheme="minorHAnsi"/>
          <w:b/>
          <w:sz w:val="28"/>
        </w:rPr>
      </w:pPr>
      <w:bookmarkStart w:id="0" w:name="_GoBack"/>
      <w:bookmarkEnd w:id="0"/>
      <w:r w:rsidRPr="002F7B25">
        <w:rPr>
          <w:rFonts w:asciiTheme="minorHAnsi" w:hAnsiTheme="minorHAnsi" w:cstheme="minorHAnsi"/>
          <w:b/>
          <w:sz w:val="28"/>
        </w:rPr>
        <w:t xml:space="preserve">Idaho Adult Drug Courts </w:t>
      </w:r>
      <w:r w:rsidR="00685211" w:rsidRPr="002F7B25">
        <w:rPr>
          <w:rFonts w:asciiTheme="minorHAnsi" w:hAnsiTheme="minorHAnsi" w:cstheme="minorHAnsi"/>
          <w:b/>
          <w:sz w:val="28"/>
        </w:rPr>
        <w:t>Peer Review Process</w:t>
      </w:r>
      <w:r w:rsidR="004C77C5" w:rsidRPr="002F7B25">
        <w:rPr>
          <w:rFonts w:asciiTheme="minorHAnsi" w:hAnsiTheme="minorHAnsi" w:cstheme="minorHAnsi"/>
          <w:b/>
          <w:noProof/>
          <w:sz w:val="28"/>
        </w:rPr>
        <w:drawing>
          <wp:anchor distT="0" distB="0" distL="0" distR="0" simplePos="0" relativeHeight="251659264" behindDoc="0" locked="0" layoutInCell="1" allowOverlap="0">
            <wp:simplePos x="0" y="0"/>
            <wp:positionH relativeFrom="column">
              <wp:posOffset>3848100</wp:posOffset>
            </wp:positionH>
            <wp:positionV relativeFrom="line">
              <wp:posOffset>-666750</wp:posOffset>
            </wp:positionV>
            <wp:extent cx="1845945" cy="828675"/>
            <wp:effectExtent l="19050" t="0" r="1905" b="0"/>
            <wp:wrapSquare wrapText="bothSides"/>
            <wp:docPr id="8" name="Picture 2" descr="drug court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ug court icon">
                      <a:hlinkClick r:id="rId8"/>
                    </pic:cNvPr>
                    <pic:cNvPicPr>
                      <a:picLocks noChangeAspect="1" noChangeArrowheads="1"/>
                    </pic:cNvPicPr>
                  </pic:nvPicPr>
                  <pic:blipFill>
                    <a:blip r:embed="rId9" cstate="print"/>
                    <a:srcRect/>
                    <a:stretch>
                      <a:fillRect/>
                    </a:stretch>
                  </pic:blipFill>
                  <pic:spPr bwMode="auto">
                    <a:xfrm>
                      <a:off x="0" y="0"/>
                      <a:ext cx="1845945" cy="828675"/>
                    </a:xfrm>
                    <a:prstGeom prst="rect">
                      <a:avLst/>
                    </a:prstGeom>
                    <a:noFill/>
                    <a:ln w="9525">
                      <a:noFill/>
                      <a:miter lim="800000"/>
                      <a:headEnd/>
                      <a:tailEnd/>
                    </a:ln>
                  </pic:spPr>
                </pic:pic>
              </a:graphicData>
            </a:graphic>
          </wp:anchor>
        </w:drawing>
      </w:r>
    </w:p>
    <w:p w:rsidR="00AC6ABA" w:rsidRPr="00000CA8" w:rsidRDefault="00AC6ABA" w:rsidP="00977460">
      <w:pPr>
        <w:outlineLvl w:val="0"/>
        <w:rPr>
          <w:rFonts w:asciiTheme="minorHAnsi" w:hAnsiTheme="minorHAnsi" w:cstheme="minorHAnsi"/>
          <w:b/>
          <w:sz w:val="28"/>
          <w:u w:val="single"/>
        </w:rPr>
      </w:pPr>
      <w:r w:rsidRPr="00000CA8">
        <w:rPr>
          <w:rFonts w:asciiTheme="minorHAnsi" w:hAnsiTheme="minorHAnsi" w:cstheme="minorHAnsi"/>
          <w:b/>
          <w:sz w:val="28"/>
          <w:u w:val="single"/>
        </w:rPr>
        <w:t>P</w:t>
      </w:r>
      <w:r w:rsidR="00910169" w:rsidRPr="00000CA8">
        <w:rPr>
          <w:rFonts w:asciiTheme="minorHAnsi" w:hAnsiTheme="minorHAnsi" w:cstheme="minorHAnsi"/>
          <w:b/>
          <w:sz w:val="28"/>
          <w:u w:val="single"/>
        </w:rPr>
        <w:t>eer</w:t>
      </w:r>
      <w:r w:rsidRPr="00000CA8">
        <w:rPr>
          <w:rFonts w:asciiTheme="minorHAnsi" w:hAnsiTheme="minorHAnsi" w:cstheme="minorHAnsi"/>
          <w:b/>
          <w:sz w:val="28"/>
          <w:u w:val="single"/>
        </w:rPr>
        <w:t xml:space="preserve"> R</w:t>
      </w:r>
      <w:r w:rsidR="00910169" w:rsidRPr="00000CA8">
        <w:rPr>
          <w:rFonts w:asciiTheme="minorHAnsi" w:hAnsiTheme="minorHAnsi" w:cstheme="minorHAnsi"/>
          <w:b/>
          <w:sz w:val="28"/>
          <w:u w:val="single"/>
        </w:rPr>
        <w:t xml:space="preserve">eview </w:t>
      </w:r>
      <w:r w:rsidRPr="00000CA8">
        <w:rPr>
          <w:rFonts w:asciiTheme="minorHAnsi" w:hAnsiTheme="minorHAnsi" w:cstheme="minorHAnsi"/>
          <w:b/>
          <w:sz w:val="28"/>
          <w:u w:val="single"/>
        </w:rPr>
        <w:t>Tasks:</w:t>
      </w:r>
    </w:p>
    <w:p w:rsidR="00AC6ABA" w:rsidRPr="002F7B25" w:rsidRDefault="00AC6ABA">
      <w:pPr>
        <w:rPr>
          <w:rFonts w:asciiTheme="minorHAnsi" w:hAnsiTheme="minorHAnsi" w:cstheme="minorHAnsi"/>
        </w:rPr>
      </w:pPr>
    </w:p>
    <w:p w:rsidR="00F034D6" w:rsidRDefault="00127AD7" w:rsidP="00AC6ABA">
      <w:pPr>
        <w:pStyle w:val="ListParagraph"/>
        <w:numPr>
          <w:ilvl w:val="0"/>
          <w:numId w:val="1"/>
        </w:numPr>
        <w:jc w:val="left"/>
        <w:rPr>
          <w:rFonts w:asciiTheme="minorHAnsi" w:hAnsiTheme="minorHAnsi" w:cstheme="minorHAnsi"/>
        </w:rPr>
      </w:pPr>
      <w:r w:rsidRPr="002F7B25">
        <w:rPr>
          <w:rFonts w:asciiTheme="minorHAnsi" w:hAnsiTheme="minorHAnsi" w:cstheme="minorHAnsi"/>
        </w:rPr>
        <w:t xml:space="preserve">1. </w:t>
      </w:r>
      <w:r w:rsidR="00F034D6">
        <w:rPr>
          <w:rFonts w:asciiTheme="minorHAnsi" w:hAnsiTheme="minorHAnsi" w:cstheme="minorHAnsi"/>
        </w:rPr>
        <w:t>Contact site/coor</w:t>
      </w:r>
      <w:r w:rsidR="00A503FE">
        <w:rPr>
          <w:rFonts w:asciiTheme="minorHAnsi" w:hAnsiTheme="minorHAnsi" w:cstheme="minorHAnsi"/>
        </w:rPr>
        <w:t>dinator and schedule site visit (see details in procedures document).</w:t>
      </w:r>
    </w:p>
    <w:p w:rsidR="00DB2264" w:rsidRPr="002F7B25" w:rsidRDefault="00F034D6" w:rsidP="00AC6ABA">
      <w:pPr>
        <w:pStyle w:val="ListParagraph"/>
        <w:numPr>
          <w:ilvl w:val="0"/>
          <w:numId w:val="1"/>
        </w:numPr>
        <w:jc w:val="left"/>
        <w:rPr>
          <w:rFonts w:asciiTheme="minorHAnsi" w:hAnsiTheme="minorHAnsi" w:cstheme="minorHAnsi"/>
        </w:rPr>
      </w:pPr>
      <w:r>
        <w:rPr>
          <w:rFonts w:asciiTheme="minorHAnsi" w:hAnsiTheme="minorHAnsi" w:cstheme="minorHAnsi"/>
        </w:rPr>
        <w:t xml:space="preserve">2. </w:t>
      </w:r>
      <w:r w:rsidR="00DB2264" w:rsidRPr="002F7B25">
        <w:rPr>
          <w:rFonts w:asciiTheme="minorHAnsi" w:hAnsiTheme="minorHAnsi" w:cstheme="minorHAnsi"/>
        </w:rPr>
        <w:t xml:space="preserve">Ask program to complete </w:t>
      </w:r>
      <w:r w:rsidR="00A503FE">
        <w:rPr>
          <w:rFonts w:asciiTheme="minorHAnsi" w:hAnsiTheme="minorHAnsi" w:cstheme="minorHAnsi"/>
        </w:rPr>
        <w:t xml:space="preserve">cover page (send to coordinator) and </w:t>
      </w:r>
      <w:r w:rsidR="00DB2264" w:rsidRPr="002F7B25">
        <w:rPr>
          <w:rFonts w:asciiTheme="minorHAnsi" w:hAnsiTheme="minorHAnsi" w:cstheme="minorHAnsi"/>
        </w:rPr>
        <w:t xml:space="preserve">online </w:t>
      </w:r>
      <w:r w:rsidR="0009662F" w:rsidRPr="002F7B25">
        <w:rPr>
          <w:rFonts w:asciiTheme="minorHAnsi" w:hAnsiTheme="minorHAnsi" w:cstheme="minorHAnsi"/>
        </w:rPr>
        <w:t>assessment (Idaho Adult Drug Court Review)</w:t>
      </w:r>
      <w:r w:rsidR="00DB2264" w:rsidRPr="002F7B25">
        <w:rPr>
          <w:rFonts w:asciiTheme="minorHAnsi" w:hAnsiTheme="minorHAnsi" w:cstheme="minorHAnsi"/>
        </w:rPr>
        <w:t>.</w:t>
      </w:r>
    </w:p>
    <w:p w:rsidR="00DB2264" w:rsidRPr="002F7B25" w:rsidRDefault="00DB2264" w:rsidP="002D3CD8">
      <w:pPr>
        <w:pStyle w:val="ListParagraph"/>
        <w:numPr>
          <w:ilvl w:val="1"/>
          <w:numId w:val="1"/>
        </w:numPr>
        <w:jc w:val="left"/>
        <w:rPr>
          <w:rFonts w:asciiTheme="minorHAnsi" w:hAnsiTheme="minorHAnsi" w:cstheme="minorHAnsi"/>
        </w:rPr>
      </w:pPr>
      <w:r w:rsidRPr="002F7B25">
        <w:rPr>
          <w:rFonts w:asciiTheme="minorHAnsi" w:hAnsiTheme="minorHAnsi" w:cstheme="minorHAnsi"/>
        </w:rPr>
        <w:t>Review questions and complete checklist below, using scoring guidelines from standards map document.</w:t>
      </w:r>
    </w:p>
    <w:p w:rsidR="00731878" w:rsidRPr="002F7B25" w:rsidRDefault="00F034D6" w:rsidP="00731878">
      <w:pPr>
        <w:pStyle w:val="ListParagraph"/>
        <w:numPr>
          <w:ilvl w:val="0"/>
          <w:numId w:val="1"/>
        </w:numPr>
        <w:jc w:val="left"/>
        <w:rPr>
          <w:rFonts w:asciiTheme="minorHAnsi" w:hAnsiTheme="minorHAnsi" w:cstheme="minorHAnsi"/>
        </w:rPr>
      </w:pPr>
      <w:r>
        <w:rPr>
          <w:rFonts w:asciiTheme="minorHAnsi" w:hAnsiTheme="minorHAnsi" w:cstheme="minorHAnsi"/>
        </w:rPr>
        <w:t>3</w:t>
      </w:r>
      <w:r w:rsidR="00127AD7" w:rsidRPr="002F7B25">
        <w:rPr>
          <w:rFonts w:asciiTheme="minorHAnsi" w:hAnsiTheme="minorHAnsi" w:cstheme="minorHAnsi"/>
        </w:rPr>
        <w:t xml:space="preserve">. </w:t>
      </w:r>
      <w:r w:rsidR="00503A41" w:rsidRPr="002F7B25">
        <w:rPr>
          <w:rFonts w:asciiTheme="minorHAnsi" w:hAnsiTheme="minorHAnsi" w:cstheme="minorHAnsi"/>
        </w:rPr>
        <w:t>Clarify information (interview coordinator or other team member(s) as needed) that isn’t clear on, or is missing from, survey.</w:t>
      </w:r>
    </w:p>
    <w:p w:rsidR="00AC6ABA" w:rsidRDefault="00F034D6" w:rsidP="00731878">
      <w:pPr>
        <w:pStyle w:val="ListParagraph"/>
        <w:numPr>
          <w:ilvl w:val="0"/>
          <w:numId w:val="1"/>
        </w:numPr>
        <w:jc w:val="left"/>
        <w:rPr>
          <w:rFonts w:asciiTheme="minorHAnsi" w:hAnsiTheme="minorHAnsi" w:cstheme="minorHAnsi"/>
        </w:rPr>
      </w:pPr>
      <w:r>
        <w:rPr>
          <w:rFonts w:asciiTheme="minorHAnsi" w:hAnsiTheme="minorHAnsi" w:cstheme="minorHAnsi"/>
        </w:rPr>
        <w:t>4</w:t>
      </w:r>
      <w:r w:rsidR="00731878" w:rsidRPr="002F7B25">
        <w:rPr>
          <w:rFonts w:asciiTheme="minorHAnsi" w:hAnsiTheme="minorHAnsi" w:cstheme="minorHAnsi"/>
        </w:rPr>
        <w:t>. Ask coordinator if policy</w:t>
      </w:r>
      <w:r w:rsidR="00AC6ABA" w:rsidRPr="002F7B25">
        <w:rPr>
          <w:rFonts w:asciiTheme="minorHAnsi" w:hAnsiTheme="minorHAnsi" w:cstheme="minorHAnsi"/>
        </w:rPr>
        <w:t xml:space="preserve"> and procedures manual </w:t>
      </w:r>
      <w:r w:rsidR="00731878" w:rsidRPr="002F7B25">
        <w:rPr>
          <w:rFonts w:asciiTheme="minorHAnsi" w:hAnsiTheme="minorHAnsi" w:cstheme="minorHAnsi"/>
        </w:rPr>
        <w:t>(</w:t>
      </w:r>
      <w:r w:rsidR="00AC6ABA" w:rsidRPr="002F7B25">
        <w:rPr>
          <w:rFonts w:asciiTheme="minorHAnsi" w:hAnsiTheme="minorHAnsi" w:cstheme="minorHAnsi"/>
        </w:rPr>
        <w:t>or other program document</w:t>
      </w:r>
      <w:r w:rsidR="001A34EA">
        <w:rPr>
          <w:rFonts w:asciiTheme="minorHAnsi" w:hAnsiTheme="minorHAnsi" w:cstheme="minorHAnsi"/>
        </w:rPr>
        <w:t>) specifies</w:t>
      </w:r>
      <w:r w:rsidR="00731878" w:rsidRPr="002F7B25">
        <w:rPr>
          <w:rFonts w:asciiTheme="minorHAnsi" w:hAnsiTheme="minorHAnsi" w:cstheme="minorHAnsi"/>
        </w:rPr>
        <w:t xml:space="preserve"> program eligibility criteria and exclusions</w:t>
      </w:r>
      <w:r w:rsidR="00AC6ABA" w:rsidRPr="002F7B25">
        <w:rPr>
          <w:rFonts w:asciiTheme="minorHAnsi" w:hAnsiTheme="minorHAnsi" w:cstheme="minorHAnsi"/>
        </w:rPr>
        <w:t>.</w:t>
      </w:r>
      <w:r w:rsidR="006F2760" w:rsidRPr="002F7B25">
        <w:rPr>
          <w:rFonts w:asciiTheme="minorHAnsi" w:hAnsiTheme="minorHAnsi" w:cstheme="minorHAnsi"/>
        </w:rPr>
        <w:t xml:space="preserve"> [1.1, 1.2]</w:t>
      </w:r>
    </w:p>
    <w:p w:rsidR="001A34EA" w:rsidRDefault="001A34EA" w:rsidP="001A34EA">
      <w:pPr>
        <w:pStyle w:val="ListParagraph"/>
        <w:numPr>
          <w:ilvl w:val="1"/>
          <w:numId w:val="1"/>
        </w:numPr>
        <w:jc w:val="left"/>
        <w:rPr>
          <w:rFonts w:asciiTheme="minorHAnsi" w:hAnsiTheme="minorHAnsi" w:cstheme="minorHAnsi"/>
        </w:rPr>
      </w:pPr>
      <w:r>
        <w:rPr>
          <w:rFonts w:asciiTheme="minorHAnsi" w:hAnsiTheme="minorHAnsi" w:cstheme="minorHAnsi"/>
        </w:rPr>
        <w:t>Ask for a copy of the policy and procedures manual (electronic if possible, or ask to review when on site)</w:t>
      </w:r>
    </w:p>
    <w:p w:rsidR="00A503FE" w:rsidRPr="002F7B25" w:rsidRDefault="00A503FE" w:rsidP="00731878">
      <w:pPr>
        <w:pStyle w:val="ListParagraph"/>
        <w:numPr>
          <w:ilvl w:val="0"/>
          <w:numId w:val="1"/>
        </w:numPr>
        <w:jc w:val="left"/>
        <w:rPr>
          <w:rFonts w:asciiTheme="minorHAnsi" w:hAnsiTheme="minorHAnsi" w:cstheme="minorHAnsi"/>
        </w:rPr>
      </w:pPr>
      <w:r>
        <w:rPr>
          <w:rFonts w:asciiTheme="minorHAnsi" w:hAnsiTheme="minorHAnsi" w:cstheme="minorHAnsi"/>
        </w:rPr>
        <w:t>5. Ask coordinator for list of program’s sanctions and incentives/rewards (to compile at state level).</w:t>
      </w:r>
    </w:p>
    <w:p w:rsidR="0009662F" w:rsidRPr="002F7B25" w:rsidRDefault="00A503FE" w:rsidP="0009662F">
      <w:pPr>
        <w:pStyle w:val="ListParagraph"/>
        <w:numPr>
          <w:ilvl w:val="0"/>
          <w:numId w:val="1"/>
        </w:numPr>
        <w:jc w:val="left"/>
        <w:rPr>
          <w:rFonts w:asciiTheme="minorHAnsi" w:hAnsiTheme="minorHAnsi" w:cstheme="minorHAnsi"/>
        </w:rPr>
      </w:pPr>
      <w:r>
        <w:rPr>
          <w:rFonts w:asciiTheme="minorHAnsi" w:hAnsiTheme="minorHAnsi" w:cstheme="minorHAnsi"/>
        </w:rPr>
        <w:t>6</w:t>
      </w:r>
      <w:r w:rsidR="002D3CD8" w:rsidRPr="002F7B25">
        <w:rPr>
          <w:rFonts w:asciiTheme="minorHAnsi" w:hAnsiTheme="minorHAnsi" w:cstheme="minorHAnsi"/>
        </w:rPr>
        <w:t xml:space="preserve">. </w:t>
      </w:r>
      <w:r w:rsidR="0009662F" w:rsidRPr="002F7B25">
        <w:rPr>
          <w:rFonts w:asciiTheme="minorHAnsi" w:hAnsiTheme="minorHAnsi" w:cstheme="minorHAnsi"/>
        </w:rPr>
        <w:t xml:space="preserve">Interview </w:t>
      </w:r>
      <w:r w:rsidR="00787630">
        <w:rPr>
          <w:rFonts w:asciiTheme="minorHAnsi" w:hAnsiTheme="minorHAnsi" w:cstheme="minorHAnsi"/>
        </w:rPr>
        <w:t xml:space="preserve">judge, coordinator, and other </w:t>
      </w:r>
      <w:r w:rsidR="0009662F" w:rsidRPr="002F7B25">
        <w:rPr>
          <w:rFonts w:asciiTheme="minorHAnsi" w:hAnsiTheme="minorHAnsi" w:cstheme="minorHAnsi"/>
        </w:rPr>
        <w:t>team members about their perception of the program</w:t>
      </w:r>
      <w:r w:rsidR="00731878" w:rsidRPr="002F7B25">
        <w:rPr>
          <w:rFonts w:asciiTheme="minorHAnsi" w:hAnsiTheme="minorHAnsi" w:cstheme="minorHAnsi"/>
        </w:rPr>
        <w:t xml:space="preserve"> (see sample questions).</w:t>
      </w:r>
    </w:p>
    <w:p w:rsidR="0009662F" w:rsidRPr="002F7B25" w:rsidRDefault="00A503FE" w:rsidP="0009662F">
      <w:pPr>
        <w:pStyle w:val="ListParagraph"/>
        <w:numPr>
          <w:ilvl w:val="0"/>
          <w:numId w:val="1"/>
        </w:numPr>
        <w:jc w:val="left"/>
        <w:rPr>
          <w:rFonts w:asciiTheme="minorHAnsi" w:hAnsiTheme="minorHAnsi" w:cstheme="minorHAnsi"/>
        </w:rPr>
      </w:pPr>
      <w:r>
        <w:rPr>
          <w:rFonts w:asciiTheme="minorHAnsi" w:hAnsiTheme="minorHAnsi" w:cstheme="minorHAnsi"/>
        </w:rPr>
        <w:t>7</w:t>
      </w:r>
      <w:r w:rsidR="002D3CD8" w:rsidRPr="002F7B25">
        <w:rPr>
          <w:rFonts w:asciiTheme="minorHAnsi" w:hAnsiTheme="minorHAnsi" w:cstheme="minorHAnsi"/>
        </w:rPr>
        <w:t xml:space="preserve">. </w:t>
      </w:r>
      <w:r w:rsidR="0009662F" w:rsidRPr="002F7B25">
        <w:rPr>
          <w:rFonts w:asciiTheme="minorHAnsi" w:hAnsiTheme="minorHAnsi" w:cstheme="minorHAnsi"/>
        </w:rPr>
        <w:t>Interview treatment provider about services. [3.5, 3.6]</w:t>
      </w:r>
    </w:p>
    <w:p w:rsidR="008F6829" w:rsidRPr="002F7B25" w:rsidRDefault="00A503FE" w:rsidP="008F6829">
      <w:pPr>
        <w:pStyle w:val="ListParagraph"/>
        <w:numPr>
          <w:ilvl w:val="0"/>
          <w:numId w:val="1"/>
        </w:numPr>
        <w:jc w:val="left"/>
        <w:rPr>
          <w:rFonts w:asciiTheme="minorHAnsi" w:hAnsiTheme="minorHAnsi" w:cstheme="minorHAnsi"/>
        </w:rPr>
      </w:pPr>
      <w:r>
        <w:rPr>
          <w:rFonts w:asciiTheme="minorHAnsi" w:hAnsiTheme="minorHAnsi" w:cstheme="minorHAnsi"/>
        </w:rPr>
        <w:t>8</w:t>
      </w:r>
      <w:r w:rsidR="002D3CD8" w:rsidRPr="002F7B25">
        <w:rPr>
          <w:rFonts w:asciiTheme="minorHAnsi" w:hAnsiTheme="minorHAnsi" w:cstheme="minorHAnsi"/>
        </w:rPr>
        <w:t xml:space="preserve">. </w:t>
      </w:r>
      <w:r w:rsidR="008F6829" w:rsidRPr="002F7B25">
        <w:rPr>
          <w:rFonts w:asciiTheme="minorHAnsi" w:hAnsiTheme="minorHAnsi" w:cstheme="minorHAnsi"/>
        </w:rPr>
        <w:t xml:space="preserve">Observe staffing (look for </w:t>
      </w:r>
      <w:r w:rsidR="005A33D1">
        <w:rPr>
          <w:rFonts w:asciiTheme="minorHAnsi" w:hAnsiTheme="minorHAnsi" w:cstheme="minorHAnsi"/>
        </w:rPr>
        <w:t xml:space="preserve">judge playing leadership role on team, </w:t>
      </w:r>
      <w:r w:rsidR="008F6829" w:rsidRPr="002F7B25">
        <w:rPr>
          <w:rFonts w:asciiTheme="minorHAnsi" w:hAnsiTheme="minorHAnsi" w:cstheme="minorHAnsi"/>
        </w:rPr>
        <w:t>decisions about and ratio of incentives/rewards to sanctions</w:t>
      </w:r>
      <w:r w:rsidR="005A33D1">
        <w:rPr>
          <w:rFonts w:asciiTheme="minorHAnsi" w:hAnsiTheme="minorHAnsi" w:cstheme="minorHAnsi"/>
        </w:rPr>
        <w:t xml:space="preserve">, </w:t>
      </w:r>
      <w:r w:rsidR="008F6829" w:rsidRPr="002F7B25">
        <w:rPr>
          <w:rFonts w:asciiTheme="minorHAnsi" w:hAnsiTheme="minorHAnsi" w:cstheme="minorHAnsi"/>
        </w:rPr>
        <w:t>differentiation between sanctions and treatment responses)</w:t>
      </w:r>
      <w:r w:rsidR="00E20D0B" w:rsidRPr="002F7B25">
        <w:rPr>
          <w:rFonts w:asciiTheme="minorHAnsi" w:hAnsiTheme="minorHAnsi" w:cstheme="minorHAnsi"/>
        </w:rPr>
        <w:t>.</w:t>
      </w:r>
      <w:r w:rsidR="008F6829" w:rsidRPr="002F7B25">
        <w:rPr>
          <w:rFonts w:asciiTheme="minorHAnsi" w:hAnsiTheme="minorHAnsi" w:cstheme="minorHAnsi"/>
        </w:rPr>
        <w:t xml:space="preserve"> [</w:t>
      </w:r>
      <w:r w:rsidR="005A33D1">
        <w:rPr>
          <w:rFonts w:asciiTheme="minorHAnsi" w:hAnsiTheme="minorHAnsi" w:cstheme="minorHAnsi"/>
        </w:rPr>
        <w:t xml:space="preserve">4.4, 4.5, </w:t>
      </w:r>
      <w:r w:rsidR="00DD17EA">
        <w:rPr>
          <w:rFonts w:asciiTheme="minorHAnsi" w:hAnsiTheme="minorHAnsi" w:cstheme="minorHAnsi"/>
        </w:rPr>
        <w:t xml:space="preserve">4.8, </w:t>
      </w:r>
      <w:r w:rsidR="008F6829" w:rsidRPr="002F7B25">
        <w:rPr>
          <w:rFonts w:asciiTheme="minorHAnsi" w:hAnsiTheme="minorHAnsi" w:cstheme="minorHAnsi"/>
        </w:rPr>
        <w:t>4.15, 4.16]</w:t>
      </w:r>
    </w:p>
    <w:p w:rsidR="00EC5C65" w:rsidRPr="002F7B25" w:rsidRDefault="00A503FE" w:rsidP="0009662F">
      <w:pPr>
        <w:pStyle w:val="ListParagraph"/>
        <w:numPr>
          <w:ilvl w:val="0"/>
          <w:numId w:val="1"/>
        </w:numPr>
        <w:jc w:val="left"/>
        <w:rPr>
          <w:rFonts w:asciiTheme="minorHAnsi" w:hAnsiTheme="minorHAnsi" w:cstheme="minorHAnsi"/>
        </w:rPr>
      </w:pPr>
      <w:r>
        <w:rPr>
          <w:rFonts w:asciiTheme="minorHAnsi" w:hAnsiTheme="minorHAnsi" w:cstheme="minorHAnsi"/>
        </w:rPr>
        <w:t>9</w:t>
      </w:r>
      <w:r w:rsidR="002D3CD8" w:rsidRPr="002F7B25">
        <w:rPr>
          <w:rFonts w:asciiTheme="minorHAnsi" w:hAnsiTheme="minorHAnsi" w:cstheme="minorHAnsi"/>
        </w:rPr>
        <w:t xml:space="preserve">. </w:t>
      </w:r>
      <w:r w:rsidR="008F6829" w:rsidRPr="002F7B25">
        <w:rPr>
          <w:rFonts w:asciiTheme="minorHAnsi" w:hAnsiTheme="minorHAnsi" w:cstheme="minorHAnsi"/>
        </w:rPr>
        <w:t xml:space="preserve">Observe drug court session (look for </w:t>
      </w:r>
      <w:r w:rsidR="005A33D1">
        <w:rPr>
          <w:rFonts w:asciiTheme="minorHAnsi" w:hAnsiTheme="minorHAnsi" w:cstheme="minorHAnsi"/>
        </w:rPr>
        <w:t xml:space="preserve">judge playing leadership role on team, </w:t>
      </w:r>
      <w:r w:rsidR="006875A8" w:rsidRPr="002F7B25">
        <w:rPr>
          <w:rFonts w:asciiTheme="minorHAnsi" w:hAnsiTheme="minorHAnsi" w:cstheme="minorHAnsi"/>
        </w:rPr>
        <w:t xml:space="preserve">quality of </w:t>
      </w:r>
      <w:r w:rsidR="008F6829" w:rsidRPr="002F7B25">
        <w:rPr>
          <w:rFonts w:asciiTheme="minorHAnsi" w:hAnsiTheme="minorHAnsi" w:cstheme="minorHAnsi"/>
        </w:rPr>
        <w:t>interaction between judge and participants, interaction between team members, time each participant spends in front of judge</w:t>
      </w:r>
      <w:r w:rsidR="006875A8" w:rsidRPr="002F7B25">
        <w:rPr>
          <w:rFonts w:asciiTheme="minorHAnsi" w:hAnsiTheme="minorHAnsi" w:cstheme="minorHAnsi"/>
        </w:rPr>
        <w:t>, implementation of rewards and sanctions</w:t>
      </w:r>
      <w:r w:rsidR="008F6829" w:rsidRPr="002F7B25">
        <w:rPr>
          <w:rFonts w:asciiTheme="minorHAnsi" w:hAnsiTheme="minorHAnsi" w:cstheme="minorHAnsi"/>
        </w:rPr>
        <w:t>)</w:t>
      </w:r>
      <w:r w:rsidR="00E20D0B" w:rsidRPr="002F7B25">
        <w:rPr>
          <w:rFonts w:asciiTheme="minorHAnsi" w:hAnsiTheme="minorHAnsi" w:cstheme="minorHAnsi"/>
        </w:rPr>
        <w:t>.</w:t>
      </w:r>
      <w:r w:rsidR="005A33D1">
        <w:rPr>
          <w:rFonts w:asciiTheme="minorHAnsi" w:hAnsiTheme="minorHAnsi" w:cstheme="minorHAnsi"/>
        </w:rPr>
        <w:t xml:space="preserve"> [4.4, 4.8, 4.16, NPC practice] </w:t>
      </w:r>
    </w:p>
    <w:p w:rsidR="00E20D0B" w:rsidRDefault="00A503FE" w:rsidP="0009662F">
      <w:pPr>
        <w:pStyle w:val="ListParagraph"/>
        <w:numPr>
          <w:ilvl w:val="0"/>
          <w:numId w:val="1"/>
        </w:numPr>
        <w:jc w:val="left"/>
        <w:rPr>
          <w:rFonts w:asciiTheme="minorHAnsi" w:hAnsiTheme="minorHAnsi" w:cstheme="minorHAnsi"/>
        </w:rPr>
      </w:pPr>
      <w:r>
        <w:rPr>
          <w:rFonts w:asciiTheme="minorHAnsi" w:hAnsiTheme="minorHAnsi" w:cstheme="minorHAnsi"/>
        </w:rPr>
        <w:t>10</w:t>
      </w:r>
      <w:r w:rsidR="002D3CD8" w:rsidRPr="002F7B25">
        <w:rPr>
          <w:rFonts w:asciiTheme="minorHAnsi" w:hAnsiTheme="minorHAnsi" w:cstheme="minorHAnsi"/>
        </w:rPr>
        <w:t xml:space="preserve">. </w:t>
      </w:r>
      <w:r w:rsidR="00E20D0B" w:rsidRPr="002F7B25">
        <w:rPr>
          <w:rFonts w:asciiTheme="minorHAnsi" w:hAnsiTheme="minorHAnsi" w:cstheme="minorHAnsi"/>
        </w:rPr>
        <w:t>Talk with participants, either individually or in a group, about their perception of the program, including strengths, barriers, and suggestions</w:t>
      </w:r>
      <w:r w:rsidR="00D94741">
        <w:rPr>
          <w:rFonts w:asciiTheme="minorHAnsi" w:hAnsiTheme="minorHAnsi" w:cstheme="minorHAnsi"/>
        </w:rPr>
        <w:t>; amount of fees and feasibility of paying them, size of treatment groups, drug testing pattern, whether they received a participant handbook, ratio of positive to negative feedback program uses, graduation requirements, does the program ask for their feedback, etc</w:t>
      </w:r>
      <w:r w:rsidR="00E20D0B" w:rsidRPr="002F7B25">
        <w:rPr>
          <w:rFonts w:asciiTheme="minorHAnsi" w:hAnsiTheme="minorHAnsi" w:cstheme="minorHAnsi"/>
        </w:rPr>
        <w:t>.</w:t>
      </w:r>
      <w:r w:rsidR="00D94741">
        <w:rPr>
          <w:rFonts w:asciiTheme="minorHAnsi" w:hAnsiTheme="minorHAnsi" w:cstheme="minorHAnsi"/>
        </w:rPr>
        <w:t xml:space="preserve"> [1.7, 3.6, 4.11-4.14, 4.17, 5.10]</w:t>
      </w:r>
    </w:p>
    <w:p w:rsidR="00796728" w:rsidRDefault="00A503FE" w:rsidP="0009662F">
      <w:pPr>
        <w:pStyle w:val="ListParagraph"/>
        <w:numPr>
          <w:ilvl w:val="0"/>
          <w:numId w:val="1"/>
        </w:numPr>
        <w:jc w:val="left"/>
        <w:rPr>
          <w:rFonts w:asciiTheme="minorHAnsi" w:hAnsiTheme="minorHAnsi" w:cstheme="minorHAnsi"/>
        </w:rPr>
      </w:pPr>
      <w:r>
        <w:rPr>
          <w:rFonts w:asciiTheme="minorHAnsi" w:hAnsiTheme="minorHAnsi" w:cstheme="minorHAnsi"/>
        </w:rPr>
        <w:t>11</w:t>
      </w:r>
      <w:r w:rsidR="00796728">
        <w:rPr>
          <w:rFonts w:asciiTheme="minorHAnsi" w:hAnsiTheme="minorHAnsi" w:cstheme="minorHAnsi"/>
        </w:rPr>
        <w:t>. Complete peer review checklist (list of standards achieved) and provide copy to program</w:t>
      </w:r>
      <w:r w:rsidR="00612C44">
        <w:rPr>
          <w:rFonts w:asciiTheme="minorHAnsi" w:hAnsiTheme="minorHAnsi" w:cstheme="minorHAnsi"/>
        </w:rPr>
        <w:t xml:space="preserve"> at the end of the visit </w:t>
      </w:r>
      <w:r w:rsidR="005A33D1">
        <w:rPr>
          <w:rFonts w:asciiTheme="minorHAnsi" w:hAnsiTheme="minorHAnsi" w:cstheme="minorHAnsi"/>
        </w:rPr>
        <w:t xml:space="preserve">(usually during exit interview) </w:t>
      </w:r>
      <w:r w:rsidR="00612C44">
        <w:rPr>
          <w:rFonts w:asciiTheme="minorHAnsi" w:hAnsiTheme="minorHAnsi" w:cstheme="minorHAnsi"/>
        </w:rPr>
        <w:t>before leaving the site.</w:t>
      </w:r>
    </w:p>
    <w:p w:rsidR="00796728" w:rsidRPr="002F7B25" w:rsidRDefault="00F034D6" w:rsidP="0009662F">
      <w:pPr>
        <w:pStyle w:val="ListParagraph"/>
        <w:numPr>
          <w:ilvl w:val="0"/>
          <w:numId w:val="1"/>
        </w:numPr>
        <w:jc w:val="left"/>
        <w:rPr>
          <w:rFonts w:asciiTheme="minorHAnsi" w:hAnsiTheme="minorHAnsi" w:cstheme="minorHAnsi"/>
        </w:rPr>
      </w:pPr>
      <w:r>
        <w:rPr>
          <w:rFonts w:asciiTheme="minorHAnsi" w:hAnsiTheme="minorHAnsi" w:cstheme="minorHAnsi"/>
        </w:rPr>
        <w:t>1</w:t>
      </w:r>
      <w:r w:rsidR="00A503FE">
        <w:rPr>
          <w:rFonts w:asciiTheme="minorHAnsi" w:hAnsiTheme="minorHAnsi" w:cstheme="minorHAnsi"/>
        </w:rPr>
        <w:t>2</w:t>
      </w:r>
      <w:r w:rsidR="00796728">
        <w:rPr>
          <w:rFonts w:asciiTheme="minorHAnsi" w:hAnsiTheme="minorHAnsi" w:cstheme="minorHAnsi"/>
        </w:rPr>
        <w:t>. Complete peer review summary report (see report template) and send to program and state office</w:t>
      </w:r>
      <w:r w:rsidR="001B0BFE">
        <w:rPr>
          <w:rFonts w:asciiTheme="minorHAnsi" w:hAnsiTheme="minorHAnsi" w:cstheme="minorHAnsi"/>
        </w:rPr>
        <w:t xml:space="preserve"> within 2 weeks of the end of the site visit</w:t>
      </w:r>
      <w:r w:rsidR="00796728">
        <w:rPr>
          <w:rFonts w:asciiTheme="minorHAnsi" w:hAnsiTheme="minorHAnsi" w:cstheme="minorHAnsi"/>
        </w:rPr>
        <w:t>.</w:t>
      </w:r>
    </w:p>
    <w:p w:rsidR="00AC6ABA" w:rsidRPr="002F7B25" w:rsidRDefault="00AC6ABA">
      <w:pPr>
        <w:rPr>
          <w:rFonts w:asciiTheme="minorHAnsi" w:hAnsiTheme="minorHAnsi" w:cstheme="minorHAnsi"/>
        </w:rPr>
      </w:pPr>
    </w:p>
    <w:p w:rsidR="0056422B" w:rsidRPr="0056519C" w:rsidRDefault="00AC6ABA" w:rsidP="00977460">
      <w:pPr>
        <w:outlineLvl w:val="0"/>
        <w:rPr>
          <w:rFonts w:asciiTheme="minorHAnsi" w:hAnsiTheme="minorHAnsi" w:cstheme="minorHAnsi"/>
          <w:b/>
          <w:sz w:val="28"/>
          <w:u w:val="single"/>
        </w:rPr>
      </w:pPr>
      <w:r w:rsidRPr="0056519C">
        <w:rPr>
          <w:rFonts w:asciiTheme="minorHAnsi" w:hAnsiTheme="minorHAnsi" w:cstheme="minorHAnsi"/>
          <w:b/>
          <w:sz w:val="28"/>
          <w:u w:val="single"/>
        </w:rPr>
        <w:t>Peer Review C</w:t>
      </w:r>
      <w:r w:rsidR="00910169" w:rsidRPr="0056519C">
        <w:rPr>
          <w:rFonts w:asciiTheme="minorHAnsi" w:hAnsiTheme="minorHAnsi" w:cstheme="minorHAnsi"/>
          <w:b/>
          <w:sz w:val="28"/>
          <w:u w:val="single"/>
        </w:rPr>
        <w:t>hecklist:</w:t>
      </w:r>
    </w:p>
    <w:p w:rsidR="00731878" w:rsidRPr="002F7B25" w:rsidRDefault="00731878" w:rsidP="00731878">
      <w:pPr>
        <w:tabs>
          <w:tab w:val="left" w:pos="3231"/>
        </w:tabs>
        <w:jc w:val="left"/>
        <w:rPr>
          <w:rFonts w:asciiTheme="minorHAnsi" w:hAnsiTheme="minorHAnsi" w:cstheme="minorHAnsi"/>
        </w:rPr>
      </w:pPr>
    </w:p>
    <w:p w:rsidR="00DE5A0A" w:rsidRPr="002F7B25" w:rsidRDefault="00731878" w:rsidP="00456A2E">
      <w:pPr>
        <w:tabs>
          <w:tab w:val="left" w:pos="3231"/>
        </w:tabs>
        <w:jc w:val="left"/>
        <w:rPr>
          <w:rFonts w:asciiTheme="minorHAnsi" w:hAnsiTheme="minorHAnsi" w:cstheme="minorHAnsi"/>
        </w:rPr>
        <w:sectPr w:rsidR="00DE5A0A" w:rsidRPr="002F7B25" w:rsidSect="00DE5A0A">
          <w:footerReference w:type="default" r:id="rId10"/>
          <w:pgSz w:w="12240" w:h="15840"/>
          <w:pgMar w:top="1440" w:right="1440" w:bottom="1440" w:left="1440" w:header="720" w:footer="720" w:gutter="0"/>
          <w:pgNumType w:start="1"/>
          <w:cols w:space="720"/>
          <w:docGrid w:linePitch="360"/>
        </w:sectPr>
      </w:pPr>
      <w:r w:rsidRPr="002F7B25">
        <w:rPr>
          <w:rFonts w:asciiTheme="minorHAnsi" w:hAnsiTheme="minorHAnsi" w:cstheme="minorHAnsi"/>
        </w:rPr>
        <w:t>The following table includes a summary of the Idaho Adult Drug Court Guidelines and Standards to include during your peer review process. Please check “yes” if the program has this practice and “no” if the program has not implemented this practice. Please note that</w:t>
      </w:r>
      <w:r w:rsidR="00E071BB" w:rsidRPr="002F7B25">
        <w:rPr>
          <w:rFonts w:asciiTheme="minorHAnsi" w:hAnsiTheme="minorHAnsi" w:cstheme="minorHAnsi"/>
        </w:rPr>
        <w:t xml:space="preserve"> for efficiency, this </w:t>
      </w:r>
      <w:r w:rsidR="00E071BB" w:rsidRPr="002F7B25">
        <w:rPr>
          <w:rFonts w:asciiTheme="minorHAnsi" w:hAnsiTheme="minorHAnsi" w:cstheme="minorHAnsi"/>
        </w:rPr>
        <w:lastRenderedPageBreak/>
        <w:t xml:space="preserve">list includes most, but not all, of the Standards and does not include the </w:t>
      </w:r>
      <w:r w:rsidRPr="002F7B25">
        <w:rPr>
          <w:rFonts w:asciiTheme="minorHAnsi" w:hAnsiTheme="minorHAnsi" w:cstheme="minorHAnsi"/>
        </w:rPr>
        <w:t xml:space="preserve">Guidelines. </w:t>
      </w:r>
      <w:r w:rsidR="00E071BB" w:rsidRPr="002F7B25">
        <w:rPr>
          <w:rFonts w:asciiTheme="minorHAnsi" w:hAnsiTheme="minorHAnsi" w:cstheme="minorHAnsi"/>
        </w:rPr>
        <w:t xml:space="preserve">Most of the Standards have one row/check box, but several are divided over multiple rows. </w:t>
      </w:r>
      <w:r w:rsidRPr="002F7B25">
        <w:rPr>
          <w:rFonts w:asciiTheme="minorHAnsi" w:hAnsiTheme="minorHAnsi" w:cstheme="minorHAnsi"/>
        </w:rPr>
        <w:t xml:space="preserve">The numbers in </w:t>
      </w:r>
      <w:r w:rsidR="00E071BB" w:rsidRPr="002F7B25">
        <w:rPr>
          <w:rFonts w:asciiTheme="minorHAnsi" w:hAnsiTheme="minorHAnsi" w:cstheme="minorHAnsi"/>
        </w:rPr>
        <w:t>[</w:t>
      </w:r>
      <w:r w:rsidRPr="002F7B25">
        <w:rPr>
          <w:rFonts w:asciiTheme="minorHAnsi" w:hAnsiTheme="minorHAnsi" w:cstheme="minorHAnsi"/>
        </w:rPr>
        <w:t xml:space="preserve">brackets] are the number of the Guideline or Standard, for easier cross-referencing. Please see the sample recommendations document for sample language for providing suggestions to this program, as well as the report summary template for an outline of how to write up your findings. </w:t>
      </w:r>
      <w:proofErr w:type="gramStart"/>
      <w:r w:rsidR="00E071BB" w:rsidRPr="002F7B25">
        <w:rPr>
          <w:rFonts w:asciiTheme="minorHAnsi" w:hAnsiTheme="minorHAnsi" w:cstheme="minorHAnsi"/>
        </w:rPr>
        <w:t xml:space="preserve">Items in </w:t>
      </w:r>
      <w:r w:rsidR="00E071BB" w:rsidRPr="002F7B25">
        <w:rPr>
          <w:rFonts w:asciiTheme="minorHAnsi" w:hAnsiTheme="minorHAnsi" w:cstheme="minorHAnsi"/>
          <w:b/>
        </w:rPr>
        <w:t>bold</w:t>
      </w:r>
      <w:r w:rsidR="00E071BB" w:rsidRPr="002F7B25">
        <w:rPr>
          <w:rFonts w:asciiTheme="minorHAnsi" w:hAnsiTheme="minorHAnsi" w:cstheme="minorHAnsi"/>
        </w:rPr>
        <w:t xml:space="preserve"> are high priority for inclusion in the written summary.</w:t>
      </w:r>
      <w:proofErr w:type="gramEnd"/>
      <w:r w:rsidR="00E071BB" w:rsidRPr="002F7B25">
        <w:rPr>
          <w:rFonts w:asciiTheme="minorHAnsi" w:hAnsiTheme="minorHAnsi" w:cstheme="minorHAnsi"/>
        </w:rPr>
        <w:t xml:space="preserve"> </w:t>
      </w:r>
      <w:r w:rsidR="00456A2E">
        <w:rPr>
          <w:rFonts w:asciiTheme="minorHAnsi" w:hAnsiTheme="minorHAnsi" w:cstheme="minorHAnsi"/>
        </w:rPr>
        <w:t>Feel free to take not</w:t>
      </w:r>
      <w:r w:rsidR="00612C44">
        <w:rPr>
          <w:rFonts w:asciiTheme="minorHAnsi" w:hAnsiTheme="minorHAnsi" w:cstheme="minorHAnsi"/>
        </w:rPr>
        <w:t xml:space="preserve">es on a separate page as needed. Please complete the checklist and leave a copy with the program at the end of the visit before leaving the site. If you conduct an exit interview or </w:t>
      </w:r>
      <w:r w:rsidR="001B0BFE">
        <w:rPr>
          <w:rFonts w:asciiTheme="minorHAnsi" w:hAnsiTheme="minorHAnsi" w:cstheme="minorHAnsi"/>
        </w:rPr>
        <w:t xml:space="preserve">closing </w:t>
      </w:r>
      <w:r w:rsidR="00612C44">
        <w:rPr>
          <w:rFonts w:asciiTheme="minorHAnsi" w:hAnsiTheme="minorHAnsi" w:cstheme="minorHAnsi"/>
        </w:rPr>
        <w:t>meeting with the team</w:t>
      </w:r>
      <w:r w:rsidR="001B0BFE">
        <w:rPr>
          <w:rFonts w:asciiTheme="minorHAnsi" w:hAnsiTheme="minorHAnsi" w:cstheme="minorHAnsi"/>
        </w:rPr>
        <w:t>, copies can be made of the checklist to distribute to attendees.</w:t>
      </w:r>
    </w:p>
    <w:p w:rsidR="00612C44" w:rsidRDefault="00612C44" w:rsidP="00977460">
      <w:pPr>
        <w:jc w:val="left"/>
        <w:outlineLvl w:val="0"/>
        <w:rPr>
          <w:rFonts w:asciiTheme="minorHAnsi" w:hAnsiTheme="minorHAnsi" w:cstheme="minorHAnsi"/>
          <w:b/>
        </w:rPr>
      </w:pPr>
      <w:r>
        <w:rPr>
          <w:rFonts w:asciiTheme="minorHAnsi" w:hAnsiTheme="minorHAnsi" w:cstheme="minorHAnsi"/>
          <w:b/>
        </w:rPr>
        <w:lastRenderedPageBreak/>
        <w:t>Peer reviewer: Complete and leave copy of checklist with program at end of visit</w:t>
      </w:r>
    </w:p>
    <w:p w:rsidR="006F2760" w:rsidRDefault="00612C44" w:rsidP="00977460">
      <w:pPr>
        <w:jc w:val="left"/>
        <w:outlineLvl w:val="0"/>
        <w:rPr>
          <w:rFonts w:asciiTheme="minorHAnsi" w:hAnsiTheme="minorHAnsi" w:cstheme="minorHAnsi"/>
          <w:b/>
        </w:rPr>
      </w:pPr>
      <w:r>
        <w:rPr>
          <w:rFonts w:asciiTheme="minorHAnsi" w:hAnsiTheme="minorHAnsi" w:cstheme="minorHAnsi"/>
          <w:b/>
        </w:rPr>
        <w:t>Program: This is a p</w:t>
      </w:r>
      <w:r w:rsidRPr="00612C44">
        <w:rPr>
          <w:rFonts w:asciiTheme="minorHAnsi" w:hAnsiTheme="minorHAnsi" w:cstheme="minorHAnsi"/>
          <w:b/>
        </w:rPr>
        <w:t xml:space="preserve">reliminary </w:t>
      </w:r>
      <w:r>
        <w:rPr>
          <w:rFonts w:asciiTheme="minorHAnsi" w:hAnsiTheme="minorHAnsi" w:cstheme="minorHAnsi"/>
          <w:b/>
        </w:rPr>
        <w:t xml:space="preserve">report of findings </w:t>
      </w:r>
      <w:r w:rsidRPr="00612C44">
        <w:rPr>
          <w:rFonts w:asciiTheme="minorHAnsi" w:hAnsiTheme="minorHAnsi" w:cstheme="minorHAnsi"/>
          <w:b/>
        </w:rPr>
        <w:t>– full report to follow</w:t>
      </w:r>
    </w:p>
    <w:p w:rsidR="00612C44" w:rsidRPr="00612C44" w:rsidRDefault="00612C44" w:rsidP="002F7B25">
      <w:pPr>
        <w:jc w:val="left"/>
        <w:rPr>
          <w:rFonts w:asciiTheme="minorHAnsi" w:hAnsiTheme="minorHAnsi" w:cstheme="minorHAnsi"/>
          <w:b/>
        </w:rPr>
      </w:pPr>
    </w:p>
    <w:tbl>
      <w:tblPr>
        <w:tblStyle w:val="TableGrid"/>
        <w:tblW w:w="9576" w:type="dxa"/>
        <w:tblLook w:val="04A0"/>
      </w:tblPr>
      <w:tblGrid>
        <w:gridCol w:w="648"/>
        <w:gridCol w:w="720"/>
        <w:gridCol w:w="1890"/>
        <w:gridCol w:w="6318"/>
      </w:tblGrid>
      <w:tr w:rsidR="00AD53ED" w:rsidRPr="002F7B25" w:rsidTr="00A60ED7">
        <w:trPr>
          <w:cantSplit/>
          <w:tblHeader/>
        </w:trPr>
        <w:tc>
          <w:tcPr>
            <w:tcW w:w="9576" w:type="dxa"/>
            <w:gridSpan w:val="4"/>
            <w:shd w:val="clear" w:color="auto" w:fill="FDE9D9" w:themeFill="accent6" w:themeFillTint="33"/>
          </w:tcPr>
          <w:p w:rsidR="00AD53ED" w:rsidRPr="004D51F4" w:rsidRDefault="00AD53ED" w:rsidP="00612C44">
            <w:pPr>
              <w:jc w:val="left"/>
              <w:rPr>
                <w:rFonts w:asciiTheme="minorHAnsi" w:hAnsiTheme="minorHAnsi" w:cstheme="minorHAnsi"/>
                <w:b/>
              </w:rPr>
            </w:pPr>
            <w:r w:rsidRPr="004D51F4">
              <w:rPr>
                <w:rFonts w:asciiTheme="minorHAnsi" w:hAnsiTheme="minorHAnsi" w:cstheme="minorHAnsi"/>
                <w:b/>
              </w:rPr>
              <w:t>Practices Based on Idaho Guidelines and Standards</w:t>
            </w:r>
          </w:p>
          <w:p w:rsidR="00AD53ED" w:rsidRPr="004D51F4" w:rsidRDefault="00AD53ED" w:rsidP="00612C44">
            <w:pPr>
              <w:jc w:val="left"/>
              <w:rPr>
                <w:rFonts w:asciiTheme="minorHAnsi" w:hAnsiTheme="minorHAnsi" w:cstheme="minorHAnsi"/>
                <w:i/>
              </w:rPr>
            </w:pPr>
          </w:p>
        </w:tc>
      </w:tr>
      <w:tr w:rsidR="00AD53ED" w:rsidRPr="002F7B25" w:rsidTr="00A60ED7">
        <w:trPr>
          <w:cantSplit/>
          <w:tblHeader/>
        </w:trPr>
        <w:tc>
          <w:tcPr>
            <w:tcW w:w="648" w:type="dxa"/>
          </w:tcPr>
          <w:p w:rsidR="00AD53ED" w:rsidRPr="004D51F4" w:rsidRDefault="00AD53ED" w:rsidP="00AD53ED">
            <w:pPr>
              <w:jc w:val="center"/>
              <w:rPr>
                <w:rFonts w:asciiTheme="minorHAnsi" w:hAnsiTheme="minorHAnsi" w:cstheme="minorHAnsi"/>
              </w:rPr>
            </w:pPr>
            <w:r w:rsidRPr="004D51F4">
              <w:rPr>
                <w:rFonts w:asciiTheme="minorHAnsi" w:hAnsiTheme="minorHAnsi" w:cstheme="minorHAnsi"/>
              </w:rPr>
              <w:t>YES</w:t>
            </w:r>
          </w:p>
        </w:tc>
        <w:tc>
          <w:tcPr>
            <w:tcW w:w="720" w:type="dxa"/>
          </w:tcPr>
          <w:p w:rsidR="00AD53ED" w:rsidRPr="004D51F4" w:rsidRDefault="00AD53ED" w:rsidP="00AD53ED">
            <w:pPr>
              <w:jc w:val="center"/>
              <w:rPr>
                <w:rFonts w:asciiTheme="minorHAnsi" w:hAnsiTheme="minorHAnsi" w:cstheme="minorHAnsi"/>
              </w:rPr>
            </w:pPr>
            <w:r w:rsidRPr="004D51F4">
              <w:rPr>
                <w:rFonts w:asciiTheme="minorHAnsi" w:hAnsiTheme="minorHAnsi" w:cstheme="minorHAnsi"/>
              </w:rPr>
              <w:t>NO</w:t>
            </w:r>
          </w:p>
        </w:tc>
        <w:tc>
          <w:tcPr>
            <w:tcW w:w="1890" w:type="dxa"/>
          </w:tcPr>
          <w:p w:rsidR="00AD53ED" w:rsidRPr="004D51F4" w:rsidRDefault="00AD53ED" w:rsidP="003B5808">
            <w:pPr>
              <w:jc w:val="center"/>
              <w:rPr>
                <w:rFonts w:asciiTheme="minorHAnsi" w:hAnsiTheme="minorHAnsi" w:cstheme="minorHAnsi"/>
              </w:rPr>
            </w:pPr>
            <w:r w:rsidRPr="004D51F4">
              <w:rPr>
                <w:rFonts w:asciiTheme="minorHAnsi" w:hAnsiTheme="minorHAnsi" w:cstheme="minorHAnsi"/>
              </w:rPr>
              <w:t>Survey Response</w:t>
            </w:r>
            <w:r w:rsidR="00C01D56" w:rsidRPr="004D51F4">
              <w:rPr>
                <w:rFonts w:asciiTheme="minorHAnsi" w:hAnsiTheme="minorHAnsi" w:cstheme="minorHAnsi"/>
              </w:rPr>
              <w:t xml:space="preserve"> </w:t>
            </w:r>
            <w:r w:rsidR="00C01D56" w:rsidRPr="004D51F4">
              <w:t xml:space="preserve"> </w:t>
            </w:r>
          </w:p>
        </w:tc>
        <w:tc>
          <w:tcPr>
            <w:tcW w:w="6318" w:type="dxa"/>
          </w:tcPr>
          <w:p w:rsidR="00AD53ED" w:rsidRPr="004D51F4" w:rsidRDefault="00AD53ED" w:rsidP="00612C44">
            <w:pPr>
              <w:jc w:val="left"/>
              <w:rPr>
                <w:rFonts w:asciiTheme="minorHAnsi" w:hAnsiTheme="minorHAnsi" w:cstheme="minorHAnsi"/>
              </w:rPr>
            </w:pPr>
          </w:p>
        </w:tc>
      </w:tr>
      <w:tr w:rsidR="00AD53ED" w:rsidRPr="002F7B25" w:rsidTr="00A60ED7">
        <w:trPr>
          <w:cantSplit/>
          <w:trHeight w:val="864"/>
        </w:trPr>
        <w:tc>
          <w:tcPr>
            <w:tcW w:w="648" w:type="dxa"/>
          </w:tcPr>
          <w:p w:rsidR="00AD53ED" w:rsidRPr="004D51F4" w:rsidRDefault="00AD53ED" w:rsidP="00612C44">
            <w:pPr>
              <w:pStyle w:val="ListParagraph"/>
              <w:numPr>
                <w:ilvl w:val="0"/>
                <w:numId w:val="1"/>
              </w:numPr>
              <w:jc w:val="righ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right"/>
              <w:rPr>
                <w:rFonts w:asciiTheme="minorHAnsi" w:hAnsiTheme="minorHAnsi" w:cstheme="minorHAnsi"/>
              </w:rPr>
            </w:pPr>
          </w:p>
        </w:tc>
        <w:tc>
          <w:tcPr>
            <w:tcW w:w="1890" w:type="dxa"/>
          </w:tcPr>
          <w:p w:rsidR="00A71A7B" w:rsidRPr="004D51F4" w:rsidRDefault="00A71A7B" w:rsidP="00D91AD8">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rPr>
            </w:pPr>
            <w:r w:rsidRPr="004D51F4">
              <w:rPr>
                <w:rFonts w:asciiTheme="minorHAnsi" w:hAnsiTheme="minorHAnsi" w:cstheme="minorHAnsi"/>
              </w:rPr>
              <w:t>[1.3] Target population/Eligibility criteria written and include:</w:t>
            </w:r>
          </w:p>
          <w:p w:rsidR="00AD53ED" w:rsidRPr="004D51F4" w:rsidRDefault="00AD53ED" w:rsidP="00612C44">
            <w:pPr>
              <w:pStyle w:val="ListParagraph"/>
              <w:numPr>
                <w:ilvl w:val="0"/>
                <w:numId w:val="4"/>
              </w:numPr>
              <w:jc w:val="left"/>
              <w:rPr>
                <w:rFonts w:asciiTheme="minorHAnsi" w:hAnsiTheme="minorHAnsi" w:cstheme="minorHAnsi"/>
                <w:sz w:val="22"/>
              </w:rPr>
            </w:pPr>
            <w:r w:rsidRPr="004D51F4">
              <w:rPr>
                <w:rFonts w:asciiTheme="minorHAnsi" w:hAnsiTheme="minorHAnsi" w:cstheme="minorHAnsi"/>
                <w:sz w:val="22"/>
              </w:rPr>
              <w:t>Intention of program to serve moderate-high to high risk  and high need offenders</w:t>
            </w:r>
          </w:p>
          <w:p w:rsidR="00AD53ED" w:rsidRPr="004D51F4" w:rsidRDefault="00AD53ED" w:rsidP="00612C44">
            <w:pPr>
              <w:pStyle w:val="ListParagraph"/>
              <w:numPr>
                <w:ilvl w:val="0"/>
                <w:numId w:val="4"/>
              </w:numPr>
              <w:jc w:val="left"/>
              <w:rPr>
                <w:rFonts w:asciiTheme="minorHAnsi" w:hAnsiTheme="minorHAnsi" w:cstheme="minorHAnsi"/>
                <w:sz w:val="22"/>
              </w:rPr>
            </w:pPr>
            <w:r w:rsidRPr="004D51F4">
              <w:rPr>
                <w:rFonts w:asciiTheme="minorHAnsi" w:hAnsiTheme="minorHAnsi" w:cstheme="minorHAnsi"/>
                <w:sz w:val="22"/>
              </w:rPr>
              <w:t>Priority given to offenders at imminent risk of incarceration</w:t>
            </w:r>
          </w:p>
          <w:p w:rsidR="00AD53ED" w:rsidRPr="004D51F4" w:rsidRDefault="00AD53ED" w:rsidP="00DC3150">
            <w:pPr>
              <w:pStyle w:val="ListParagraph"/>
              <w:numPr>
                <w:ilvl w:val="0"/>
                <w:numId w:val="4"/>
              </w:numPr>
              <w:jc w:val="left"/>
              <w:rPr>
                <w:rFonts w:asciiTheme="minorHAnsi" w:hAnsiTheme="minorHAnsi" w:cstheme="minorHAnsi"/>
              </w:rPr>
            </w:pPr>
            <w:r w:rsidRPr="004D51F4">
              <w:rPr>
                <w:rFonts w:asciiTheme="minorHAnsi" w:hAnsiTheme="minorHAnsi" w:cstheme="minorHAnsi"/>
                <w:sz w:val="22"/>
              </w:rPr>
              <w:t>Consideration given to offenders failing to comply with probation at substantial risk of revocation</w:t>
            </w:r>
          </w:p>
        </w:tc>
      </w:tr>
      <w:tr w:rsidR="00AD53ED" w:rsidRPr="002F7B25" w:rsidTr="00A60ED7">
        <w:trPr>
          <w:cantSplit/>
        </w:trPr>
        <w:tc>
          <w:tcPr>
            <w:tcW w:w="648" w:type="dxa"/>
          </w:tcPr>
          <w:p w:rsidR="00AD53ED" w:rsidRPr="004D51F4" w:rsidRDefault="00AD53ED" w:rsidP="00612C44">
            <w:pPr>
              <w:pStyle w:val="ListParagraph"/>
              <w:numPr>
                <w:ilvl w:val="0"/>
                <w:numId w:val="1"/>
              </w:numPr>
              <w:jc w:val="right"/>
              <w:rPr>
                <w:rFonts w:asciiTheme="minorHAnsi" w:hAnsiTheme="minorHAnsi" w:cstheme="minorHAnsi"/>
              </w:rPr>
            </w:pPr>
          </w:p>
        </w:tc>
        <w:tc>
          <w:tcPr>
            <w:tcW w:w="720" w:type="dxa"/>
            <w:shd w:val="clear" w:color="auto" w:fill="auto"/>
          </w:tcPr>
          <w:p w:rsidR="00AD53ED" w:rsidRPr="004D51F4" w:rsidRDefault="00AD53ED" w:rsidP="00612C44">
            <w:pPr>
              <w:pStyle w:val="ListParagraph"/>
              <w:numPr>
                <w:ilvl w:val="0"/>
                <w:numId w:val="1"/>
              </w:numPr>
              <w:jc w:val="right"/>
              <w:rPr>
                <w:rFonts w:asciiTheme="minorHAnsi" w:hAnsiTheme="minorHAnsi" w:cstheme="minorHAnsi"/>
              </w:rPr>
            </w:pPr>
          </w:p>
        </w:tc>
        <w:tc>
          <w:tcPr>
            <w:tcW w:w="1890" w:type="dxa"/>
            <w:shd w:val="clear" w:color="auto" w:fill="auto"/>
          </w:tcPr>
          <w:p w:rsidR="00AD53ED" w:rsidRPr="004D51F4" w:rsidRDefault="00AD53ED" w:rsidP="00AD53ED">
            <w:pPr>
              <w:ind w:left="180"/>
              <w:jc w:val="left"/>
              <w:rPr>
                <w:rFonts w:asciiTheme="minorHAnsi" w:hAnsiTheme="minorHAnsi" w:cstheme="minorHAnsi"/>
              </w:rPr>
            </w:pPr>
          </w:p>
        </w:tc>
        <w:tc>
          <w:tcPr>
            <w:tcW w:w="6318" w:type="dxa"/>
          </w:tcPr>
          <w:p w:rsidR="00AD53ED" w:rsidRPr="004D51F4" w:rsidRDefault="00AD53ED" w:rsidP="00DC3150">
            <w:pPr>
              <w:jc w:val="left"/>
              <w:rPr>
                <w:rFonts w:asciiTheme="minorHAnsi" w:hAnsiTheme="minorHAnsi" w:cstheme="minorHAnsi"/>
              </w:rPr>
            </w:pPr>
            <w:r w:rsidRPr="004D51F4">
              <w:rPr>
                <w:rFonts w:asciiTheme="minorHAnsi" w:hAnsiTheme="minorHAnsi" w:cstheme="minorHAnsi"/>
              </w:rPr>
              <w:t>[1.7] Fees are required</w:t>
            </w:r>
          </w:p>
        </w:tc>
      </w:tr>
      <w:tr w:rsidR="00AD53ED" w:rsidRPr="002F7B25" w:rsidTr="00A60ED7">
        <w:trPr>
          <w:cantSplit/>
        </w:trPr>
        <w:tc>
          <w:tcPr>
            <w:tcW w:w="648" w:type="dxa"/>
          </w:tcPr>
          <w:p w:rsidR="00AD53ED" w:rsidRPr="004D51F4" w:rsidRDefault="00AD53ED" w:rsidP="00612C44">
            <w:pPr>
              <w:pStyle w:val="ListParagraph"/>
              <w:numPr>
                <w:ilvl w:val="0"/>
                <w:numId w:val="1"/>
              </w:numPr>
              <w:jc w:val="right"/>
              <w:rPr>
                <w:rFonts w:asciiTheme="minorHAnsi" w:hAnsiTheme="minorHAnsi" w:cstheme="minorHAnsi"/>
              </w:rPr>
            </w:pPr>
          </w:p>
        </w:tc>
        <w:tc>
          <w:tcPr>
            <w:tcW w:w="720" w:type="dxa"/>
            <w:shd w:val="clear" w:color="auto" w:fill="auto"/>
          </w:tcPr>
          <w:p w:rsidR="00AD53ED" w:rsidRPr="004D51F4" w:rsidRDefault="00AD53ED" w:rsidP="00612C44">
            <w:pPr>
              <w:pStyle w:val="ListParagraph"/>
              <w:numPr>
                <w:ilvl w:val="0"/>
                <w:numId w:val="1"/>
              </w:numPr>
              <w:jc w:val="right"/>
              <w:rPr>
                <w:rFonts w:asciiTheme="minorHAnsi" w:hAnsiTheme="minorHAnsi" w:cstheme="minorHAnsi"/>
              </w:rPr>
            </w:pPr>
          </w:p>
        </w:tc>
        <w:tc>
          <w:tcPr>
            <w:tcW w:w="1890" w:type="dxa"/>
            <w:shd w:val="clear" w:color="auto" w:fill="auto"/>
          </w:tcPr>
          <w:p w:rsidR="00AD53ED" w:rsidRPr="004D51F4" w:rsidRDefault="00AD53ED" w:rsidP="00AD53ED">
            <w:pPr>
              <w:ind w:left="180"/>
              <w:jc w:val="left"/>
              <w:rPr>
                <w:rFonts w:asciiTheme="minorHAnsi" w:hAnsiTheme="minorHAnsi" w:cstheme="minorHAnsi"/>
              </w:rPr>
            </w:pPr>
          </w:p>
        </w:tc>
        <w:tc>
          <w:tcPr>
            <w:tcW w:w="6318" w:type="dxa"/>
          </w:tcPr>
          <w:p w:rsidR="00AD53ED" w:rsidRPr="004D51F4" w:rsidRDefault="00AD53ED" w:rsidP="00DC3150">
            <w:pPr>
              <w:jc w:val="left"/>
              <w:rPr>
                <w:rFonts w:asciiTheme="minorHAnsi" w:hAnsiTheme="minorHAnsi" w:cstheme="minorHAnsi"/>
              </w:rPr>
            </w:pPr>
            <w:r w:rsidRPr="004D51F4">
              <w:rPr>
                <w:rFonts w:asciiTheme="minorHAnsi" w:hAnsiTheme="minorHAnsi" w:cstheme="minorHAnsi"/>
              </w:rPr>
              <w:t>[1.7] Drug court adjusts fees based on ability of participant to pay</w:t>
            </w:r>
          </w:p>
        </w:tc>
      </w:tr>
      <w:tr w:rsidR="00AD53ED" w:rsidRPr="002F7B25" w:rsidTr="00A60ED7">
        <w:trPr>
          <w:cantSplit/>
        </w:trPr>
        <w:tc>
          <w:tcPr>
            <w:tcW w:w="648" w:type="dxa"/>
          </w:tcPr>
          <w:p w:rsidR="00AD53ED" w:rsidRPr="004D51F4" w:rsidRDefault="00AD53ED" w:rsidP="00612C44">
            <w:pPr>
              <w:pStyle w:val="ListParagraph"/>
              <w:numPr>
                <w:ilvl w:val="0"/>
                <w:numId w:val="1"/>
              </w:numPr>
              <w:jc w:val="right"/>
              <w:rPr>
                <w:rFonts w:asciiTheme="minorHAnsi" w:hAnsiTheme="minorHAnsi" w:cstheme="minorHAnsi"/>
              </w:rPr>
            </w:pPr>
          </w:p>
        </w:tc>
        <w:tc>
          <w:tcPr>
            <w:tcW w:w="720" w:type="dxa"/>
            <w:shd w:val="clear" w:color="auto" w:fill="auto"/>
          </w:tcPr>
          <w:p w:rsidR="00AD53ED" w:rsidRPr="004D51F4" w:rsidRDefault="00AD53ED" w:rsidP="00612C44">
            <w:pPr>
              <w:pStyle w:val="ListParagraph"/>
              <w:numPr>
                <w:ilvl w:val="0"/>
                <w:numId w:val="1"/>
              </w:numPr>
              <w:jc w:val="right"/>
              <w:rPr>
                <w:rFonts w:asciiTheme="minorHAnsi" w:hAnsiTheme="minorHAnsi" w:cstheme="minorHAnsi"/>
              </w:rPr>
            </w:pPr>
          </w:p>
        </w:tc>
        <w:tc>
          <w:tcPr>
            <w:tcW w:w="1890" w:type="dxa"/>
            <w:shd w:val="clear" w:color="auto" w:fill="auto"/>
          </w:tcPr>
          <w:p w:rsidR="00D50F0F" w:rsidRPr="004D51F4" w:rsidRDefault="00D50F0F" w:rsidP="00D50F0F">
            <w:pPr>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rPr>
            </w:pPr>
            <w:r w:rsidRPr="004D51F4">
              <w:rPr>
                <w:rFonts w:asciiTheme="minorHAnsi" w:hAnsiTheme="minorHAnsi" w:cstheme="minorHAnsi"/>
              </w:rPr>
              <w:t>[1.7] Program establishes a clear payment plan with offenders AND keeps them current on their fee payments throughout their participation</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844206" w:rsidRPr="004D51F4" w:rsidRDefault="00844206" w:rsidP="004D51F4">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rPr>
            </w:pPr>
            <w:r w:rsidRPr="004D51F4">
              <w:rPr>
                <w:rFonts w:asciiTheme="minorHAnsi" w:hAnsiTheme="minorHAnsi" w:cstheme="minorHAnsi"/>
              </w:rPr>
              <w:t>[1.8] Participant pays for treatment, but on a sliding fee scale</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AD53ED" w:rsidRPr="004D51F4" w:rsidRDefault="00AD53ED" w:rsidP="00AD53ED">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rPr>
            </w:pPr>
            <w:r w:rsidRPr="004D51F4">
              <w:rPr>
                <w:rFonts w:asciiTheme="minorHAnsi" w:hAnsiTheme="minorHAnsi" w:cstheme="minorHAnsi"/>
              </w:rPr>
              <w:t>[1.10] Participants with mental illness accepted/retained in drug court</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AD53ED" w:rsidRPr="004D51F4" w:rsidRDefault="00AD53ED" w:rsidP="00D50F0F">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rPr>
            </w:pPr>
            <w:r w:rsidRPr="004D51F4">
              <w:rPr>
                <w:rFonts w:asciiTheme="minorHAnsi" w:hAnsiTheme="minorHAnsi" w:cstheme="minorHAnsi"/>
              </w:rPr>
              <w:t>[2.1] Participants identified through a structured screening process</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AD53ED" w:rsidRPr="004D51F4" w:rsidRDefault="00AD53ED" w:rsidP="00D50F0F">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b/>
              </w:rPr>
            </w:pPr>
            <w:r w:rsidRPr="004D51F4">
              <w:rPr>
                <w:rFonts w:asciiTheme="minorHAnsi" w:hAnsiTheme="minorHAnsi" w:cstheme="minorHAnsi"/>
                <w:b/>
              </w:rPr>
              <w:t>[2.2] Candidates undergo a substance abuse assessment (GAIN-SS, Q, or I)</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AD53ED" w:rsidRPr="004D51F4" w:rsidRDefault="00AD53ED" w:rsidP="00D50F0F">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b/>
              </w:rPr>
            </w:pPr>
            <w:r w:rsidRPr="004D51F4">
              <w:rPr>
                <w:rFonts w:asciiTheme="minorHAnsi" w:hAnsiTheme="minorHAnsi" w:cstheme="minorHAnsi"/>
                <w:b/>
              </w:rPr>
              <w:t xml:space="preserve">[2.3] Candidates undergo a </w:t>
            </w:r>
            <w:proofErr w:type="spellStart"/>
            <w:r w:rsidRPr="004D51F4">
              <w:rPr>
                <w:rFonts w:asciiTheme="minorHAnsi" w:hAnsiTheme="minorHAnsi" w:cstheme="minorHAnsi"/>
                <w:b/>
              </w:rPr>
              <w:t>criminogenic</w:t>
            </w:r>
            <w:proofErr w:type="spellEnd"/>
            <w:r w:rsidRPr="004D51F4">
              <w:rPr>
                <w:rFonts w:asciiTheme="minorHAnsi" w:hAnsiTheme="minorHAnsi" w:cstheme="minorHAnsi"/>
                <w:b/>
              </w:rPr>
              <w:t xml:space="preserve"> risk assessment (LSI-R)</w:t>
            </w:r>
          </w:p>
        </w:tc>
      </w:tr>
      <w:tr w:rsidR="00AD53ED" w:rsidRPr="002F7B25" w:rsidTr="00A60ED7">
        <w:trPr>
          <w:cantSplit/>
        </w:trPr>
        <w:tc>
          <w:tcPr>
            <w:tcW w:w="648" w:type="dxa"/>
            <w:tcBorders>
              <w:bottom w:val="single" w:sz="4" w:space="0" w:color="auto"/>
            </w:tcBorders>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Borders>
              <w:bottom w:val="single" w:sz="4" w:space="0" w:color="auto"/>
            </w:tcBorders>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Borders>
              <w:bottom w:val="single" w:sz="4" w:space="0" w:color="auto"/>
            </w:tcBorders>
          </w:tcPr>
          <w:p w:rsidR="00BE12CB" w:rsidRPr="004D51F4" w:rsidRDefault="00BE12CB" w:rsidP="00D50F0F">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rPr>
            </w:pPr>
            <w:r w:rsidRPr="004D51F4">
              <w:rPr>
                <w:rFonts w:asciiTheme="minorHAnsi" w:hAnsiTheme="minorHAnsi" w:cstheme="minorHAnsi"/>
              </w:rPr>
              <w:t>[2.5] Treatment plan based on clinical assessment (GAIN-I) performed by qualified professional</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shd w:val="clear" w:color="auto" w:fill="auto"/>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shd w:val="clear" w:color="auto" w:fill="auto"/>
          </w:tcPr>
          <w:p w:rsidR="00BE12CB" w:rsidRPr="004D51F4" w:rsidRDefault="00BE12CB" w:rsidP="00D50F0F">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rPr>
            </w:pPr>
            <w:r w:rsidRPr="004D51F4">
              <w:rPr>
                <w:rFonts w:asciiTheme="minorHAnsi" w:hAnsiTheme="minorHAnsi" w:cstheme="minorHAnsi"/>
              </w:rPr>
              <w:t>[2.6] Individuals assessed by both court and treatment, and matched to appropriate treatment/interventions to address needs</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AD53ED" w:rsidRPr="004D51F4" w:rsidRDefault="00AD53ED" w:rsidP="00AD53ED">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rPr>
            </w:pPr>
            <w:r w:rsidRPr="004D51F4">
              <w:rPr>
                <w:rFonts w:asciiTheme="minorHAnsi" w:hAnsiTheme="minorHAnsi" w:cstheme="minorHAnsi"/>
              </w:rPr>
              <w:t>[3.1] Treatment provided by state-approved treatment programs</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AD53ED" w:rsidRPr="004D51F4" w:rsidRDefault="00AD53ED" w:rsidP="00AD53ED">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rPr>
            </w:pPr>
            <w:r w:rsidRPr="004D51F4">
              <w:rPr>
                <w:rFonts w:asciiTheme="minorHAnsi" w:hAnsiTheme="minorHAnsi" w:cstheme="minorHAnsi"/>
              </w:rPr>
              <w:t>[3.2] Program has procedures to assure treatment services are delivered within available treatment funding</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7A383B" w:rsidRPr="004D51F4" w:rsidRDefault="007A383B" w:rsidP="00D50F0F">
            <w:pPr>
              <w:ind w:left="180"/>
              <w:jc w:val="left"/>
              <w:rPr>
                <w:rFonts w:asciiTheme="minorHAnsi" w:hAnsiTheme="minorHAnsi" w:cstheme="minorHAnsi"/>
              </w:rPr>
            </w:pPr>
          </w:p>
        </w:tc>
        <w:tc>
          <w:tcPr>
            <w:tcW w:w="6318" w:type="dxa"/>
          </w:tcPr>
          <w:p w:rsidR="00AD53ED" w:rsidRPr="004D51F4" w:rsidRDefault="00AD53ED" w:rsidP="00DC3150">
            <w:pPr>
              <w:jc w:val="left"/>
              <w:rPr>
                <w:rFonts w:asciiTheme="minorHAnsi" w:hAnsiTheme="minorHAnsi" w:cstheme="minorHAnsi"/>
                <w:b/>
              </w:rPr>
            </w:pPr>
            <w:r w:rsidRPr="004D51F4">
              <w:rPr>
                <w:rFonts w:asciiTheme="minorHAnsi" w:hAnsiTheme="minorHAnsi" w:cstheme="minorHAnsi"/>
                <w:b/>
              </w:rPr>
              <w:t xml:space="preserve">[3.4] Drug Court treatment intended for chemically addicted/dependent and moderate to high </w:t>
            </w:r>
            <w:proofErr w:type="spellStart"/>
            <w:r w:rsidRPr="004D51F4">
              <w:rPr>
                <w:rFonts w:asciiTheme="minorHAnsi" w:hAnsiTheme="minorHAnsi" w:cstheme="minorHAnsi"/>
                <w:b/>
              </w:rPr>
              <w:t>criminogenic</w:t>
            </w:r>
            <w:proofErr w:type="spellEnd"/>
            <w:r w:rsidRPr="004D51F4">
              <w:rPr>
                <w:rFonts w:asciiTheme="minorHAnsi" w:hAnsiTheme="minorHAnsi" w:cstheme="minorHAnsi"/>
                <w:b/>
              </w:rPr>
              <w:t xml:space="preserve"> risk </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AD53ED" w:rsidRPr="004D51F4" w:rsidRDefault="00AD53ED" w:rsidP="00D50F0F">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b/>
              </w:rPr>
            </w:pPr>
            <w:r w:rsidRPr="004D51F4">
              <w:rPr>
                <w:rFonts w:asciiTheme="minorHAnsi" w:hAnsiTheme="minorHAnsi" w:cstheme="minorHAnsi"/>
                <w:b/>
              </w:rPr>
              <w:t xml:space="preserve">[3.4] Drug court does not allow low-risk offenders (LSI &lt; 18) </w:t>
            </w:r>
            <w:r w:rsidRPr="004D51F4">
              <w:rPr>
                <w:rFonts w:asciiTheme="minorHAnsi" w:hAnsiTheme="minorHAnsi" w:cstheme="minorHAnsi"/>
              </w:rPr>
              <w:t>(are low-risk offenders screened out?)</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7A383B" w:rsidRPr="004D51F4" w:rsidRDefault="007A383B" w:rsidP="00AD53ED">
            <w:pPr>
              <w:ind w:left="180"/>
              <w:jc w:val="left"/>
              <w:rPr>
                <w:rFonts w:asciiTheme="minorHAnsi" w:hAnsiTheme="minorHAnsi" w:cstheme="minorHAnsi"/>
              </w:rPr>
            </w:pPr>
          </w:p>
        </w:tc>
        <w:tc>
          <w:tcPr>
            <w:tcW w:w="6318" w:type="dxa"/>
          </w:tcPr>
          <w:p w:rsidR="00AD53ED" w:rsidRPr="004D51F4" w:rsidRDefault="00AD53ED" w:rsidP="00DC3150">
            <w:pPr>
              <w:jc w:val="left"/>
              <w:rPr>
                <w:rFonts w:asciiTheme="minorHAnsi" w:hAnsiTheme="minorHAnsi" w:cstheme="minorHAnsi"/>
                <w:b/>
              </w:rPr>
            </w:pPr>
            <w:r w:rsidRPr="004D51F4">
              <w:rPr>
                <w:rFonts w:asciiTheme="minorHAnsi" w:hAnsiTheme="minorHAnsi" w:cstheme="minorHAnsi"/>
                <w:b/>
              </w:rPr>
              <w:t xml:space="preserve">[3.5] Treatment is intended to address </w:t>
            </w:r>
            <w:proofErr w:type="spellStart"/>
            <w:r w:rsidRPr="004D51F4">
              <w:rPr>
                <w:rFonts w:asciiTheme="minorHAnsi" w:hAnsiTheme="minorHAnsi" w:cstheme="minorHAnsi"/>
                <w:b/>
              </w:rPr>
              <w:t>criminogenic</w:t>
            </w:r>
            <w:proofErr w:type="spellEnd"/>
            <w:r w:rsidRPr="004D51F4">
              <w:rPr>
                <w:rFonts w:asciiTheme="minorHAnsi" w:hAnsiTheme="minorHAnsi" w:cstheme="minorHAnsi"/>
                <w:b/>
              </w:rPr>
              <w:t xml:space="preserve"> needs and is evidence-based</w:t>
            </w:r>
          </w:p>
        </w:tc>
      </w:tr>
      <w:tr w:rsidR="00AD53ED" w:rsidRPr="002F7B25" w:rsidTr="00A60ED7">
        <w:trPr>
          <w:cantSplit/>
        </w:trPr>
        <w:tc>
          <w:tcPr>
            <w:tcW w:w="648" w:type="dxa"/>
            <w:tcBorders>
              <w:bottom w:val="single" w:sz="4" w:space="0" w:color="auto"/>
            </w:tcBorders>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Borders>
              <w:bottom w:val="single" w:sz="4" w:space="0" w:color="auto"/>
            </w:tcBorders>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Borders>
              <w:bottom w:val="single" w:sz="4" w:space="0" w:color="auto"/>
            </w:tcBorders>
          </w:tcPr>
          <w:p w:rsidR="00AD53ED" w:rsidRPr="004D51F4" w:rsidRDefault="00AD53ED" w:rsidP="00AD53ED">
            <w:pPr>
              <w:ind w:left="180"/>
              <w:jc w:val="left"/>
              <w:rPr>
                <w:rFonts w:asciiTheme="minorHAnsi" w:hAnsiTheme="minorHAnsi" w:cstheme="minorHAnsi"/>
              </w:rPr>
            </w:pPr>
          </w:p>
        </w:tc>
        <w:tc>
          <w:tcPr>
            <w:tcW w:w="6318" w:type="dxa"/>
          </w:tcPr>
          <w:p w:rsidR="00AD53ED" w:rsidRPr="004D51F4" w:rsidRDefault="00AD53ED" w:rsidP="00DC3150">
            <w:pPr>
              <w:jc w:val="left"/>
              <w:rPr>
                <w:rFonts w:asciiTheme="minorHAnsi" w:hAnsiTheme="minorHAnsi" w:cstheme="minorHAnsi"/>
                <w:b/>
              </w:rPr>
            </w:pPr>
            <w:r w:rsidRPr="004D51F4">
              <w:rPr>
                <w:rFonts w:asciiTheme="minorHAnsi" w:hAnsiTheme="minorHAnsi" w:cstheme="minorHAnsi"/>
                <w:b/>
              </w:rPr>
              <w:t>[3.6] Treatment group size is regularly no more than 12 (brief exceptions allowed)</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shd w:val="clear" w:color="auto" w:fill="auto"/>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shd w:val="clear" w:color="auto" w:fill="auto"/>
          </w:tcPr>
          <w:p w:rsidR="00AD53ED" w:rsidRPr="004D51F4" w:rsidRDefault="00AD53ED" w:rsidP="00D50F0F">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b/>
              </w:rPr>
            </w:pPr>
            <w:r w:rsidRPr="004D51F4">
              <w:rPr>
                <w:rFonts w:asciiTheme="minorHAnsi" w:hAnsiTheme="minorHAnsi" w:cstheme="minorHAnsi"/>
                <w:b/>
              </w:rPr>
              <w:t>[3.7]</w:t>
            </w:r>
            <w:r w:rsidRPr="004D51F4">
              <w:rPr>
                <w:rFonts w:asciiTheme="minorHAnsi" w:hAnsiTheme="minorHAnsi" w:cstheme="minorHAnsi"/>
              </w:rPr>
              <w:t xml:space="preserve"> </w:t>
            </w:r>
            <w:r w:rsidRPr="004D51F4">
              <w:rPr>
                <w:rFonts w:asciiTheme="minorHAnsi" w:hAnsiTheme="minorHAnsi" w:cstheme="minorHAnsi"/>
                <w:b/>
              </w:rPr>
              <w:t>Treatment services offered include: A cognitive, behavioral model and addresses criminal thinking</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shd w:val="clear" w:color="auto" w:fill="auto"/>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shd w:val="clear" w:color="auto" w:fill="auto"/>
          </w:tcPr>
          <w:p w:rsidR="00AD53ED" w:rsidRPr="004D51F4" w:rsidRDefault="00AD53ED" w:rsidP="00AD53ED">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rPr>
            </w:pPr>
            <w:r w:rsidRPr="004D51F4">
              <w:rPr>
                <w:rFonts w:asciiTheme="minorHAnsi" w:hAnsiTheme="minorHAnsi" w:cstheme="minorHAnsi"/>
              </w:rPr>
              <w:t>[3.7B] Treatment services offered include: Family education/treatment</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shd w:val="clear" w:color="auto" w:fill="auto"/>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shd w:val="clear" w:color="auto" w:fill="auto"/>
          </w:tcPr>
          <w:p w:rsidR="00490D3B" w:rsidRPr="004D51F4" w:rsidRDefault="00490D3B" w:rsidP="00490D3B">
            <w:pPr>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rPr>
            </w:pPr>
            <w:r w:rsidRPr="004D51F4">
              <w:rPr>
                <w:rFonts w:asciiTheme="minorHAnsi" w:hAnsiTheme="minorHAnsi" w:cstheme="minorHAnsi"/>
              </w:rPr>
              <w:t>[3.7D] Treatment services offered include: Incorporation of parenting, child support, and custody issues</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shd w:val="clear" w:color="auto" w:fill="auto"/>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shd w:val="clear" w:color="auto" w:fill="auto"/>
          </w:tcPr>
          <w:p w:rsidR="00AD53ED" w:rsidRPr="004D51F4" w:rsidRDefault="00AD53ED" w:rsidP="00AD53ED">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rPr>
            </w:pPr>
            <w:r w:rsidRPr="004D51F4">
              <w:rPr>
                <w:rFonts w:asciiTheme="minorHAnsi" w:hAnsiTheme="minorHAnsi" w:cstheme="minorHAnsi"/>
              </w:rPr>
              <w:t>[3.7F] Treatment services offered include: Prompt, systematic reporting to team of participant behavior, compliance, progress, achievements</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shd w:val="clear" w:color="auto" w:fill="auto"/>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shd w:val="clear" w:color="auto" w:fill="auto"/>
          </w:tcPr>
          <w:p w:rsidR="00AD53ED" w:rsidRPr="004D51F4" w:rsidRDefault="00AD53ED" w:rsidP="00D50F0F">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rPr>
            </w:pPr>
            <w:r w:rsidRPr="004D51F4">
              <w:rPr>
                <w:rFonts w:asciiTheme="minorHAnsi" w:hAnsiTheme="minorHAnsi" w:cstheme="minorHAnsi"/>
              </w:rPr>
              <w:t>[3.7G] Treatment services offered include: 4 phases (orientation, treatment, transition, maintenance)</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AD53ED" w:rsidRPr="004D51F4" w:rsidRDefault="00AD53ED" w:rsidP="00880175">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b/>
              </w:rPr>
            </w:pPr>
            <w:r w:rsidRPr="004D51F4">
              <w:rPr>
                <w:rFonts w:asciiTheme="minorHAnsi" w:hAnsiTheme="minorHAnsi" w:cstheme="minorHAnsi"/>
                <w:b/>
              </w:rPr>
              <w:t>[3.8] Minimum length of program is 12 months (Phases 1-3 = 9 months, phase 4 = 3 months)</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880175" w:rsidRPr="004D51F4" w:rsidRDefault="00880175" w:rsidP="00D50F0F">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b/>
              </w:rPr>
            </w:pPr>
            <w:r w:rsidRPr="004D51F4">
              <w:rPr>
                <w:rFonts w:asciiTheme="minorHAnsi" w:hAnsiTheme="minorHAnsi" w:cstheme="minorHAnsi"/>
                <w:b/>
              </w:rPr>
              <w:t>[3.14] Two or fewer treatment providers are used</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880175" w:rsidRPr="004D51F4" w:rsidRDefault="00880175" w:rsidP="00AD53ED">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b/>
              </w:rPr>
            </w:pPr>
            <w:r w:rsidRPr="004D51F4">
              <w:rPr>
                <w:rFonts w:asciiTheme="minorHAnsi" w:hAnsiTheme="minorHAnsi" w:cstheme="minorHAnsi"/>
                <w:b/>
              </w:rPr>
              <w:t>[3.15] Treatment representative always/almost always attends staffing and drug court sessions</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880175" w:rsidRPr="004D51F4" w:rsidRDefault="00880175" w:rsidP="00D50F0F">
            <w:pPr>
              <w:ind w:left="180"/>
              <w:jc w:val="left"/>
              <w:rPr>
                <w:rFonts w:asciiTheme="minorHAnsi" w:hAnsiTheme="minorHAnsi" w:cstheme="minorHAnsi"/>
              </w:rPr>
            </w:pPr>
          </w:p>
        </w:tc>
        <w:tc>
          <w:tcPr>
            <w:tcW w:w="6318" w:type="dxa"/>
          </w:tcPr>
          <w:p w:rsidR="00AD53ED" w:rsidRPr="004D51F4" w:rsidRDefault="00AD53ED" w:rsidP="00D91AD8">
            <w:pPr>
              <w:jc w:val="left"/>
              <w:rPr>
                <w:rFonts w:asciiTheme="minorHAnsi" w:hAnsiTheme="minorHAnsi" w:cstheme="minorHAnsi"/>
              </w:rPr>
            </w:pPr>
            <w:r w:rsidRPr="004D51F4">
              <w:rPr>
                <w:rFonts w:asciiTheme="minorHAnsi" w:hAnsiTheme="minorHAnsi" w:cstheme="minorHAnsi"/>
              </w:rPr>
              <w:t xml:space="preserve">[4.1] Judge is volunteer and lasts a minimum of 3 years </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5F74A2" w:rsidRPr="004D51F4" w:rsidRDefault="005F74A2" w:rsidP="00982128">
            <w:pPr>
              <w:ind w:left="180"/>
              <w:jc w:val="left"/>
              <w:rPr>
                <w:rFonts w:asciiTheme="minorHAnsi" w:hAnsiTheme="minorHAnsi" w:cstheme="minorHAnsi"/>
              </w:rPr>
            </w:pPr>
          </w:p>
        </w:tc>
        <w:tc>
          <w:tcPr>
            <w:tcW w:w="6318" w:type="dxa"/>
          </w:tcPr>
          <w:p w:rsidR="00AD53ED" w:rsidRPr="004D51F4" w:rsidRDefault="00AD53ED" w:rsidP="001E3B4F">
            <w:pPr>
              <w:jc w:val="left"/>
              <w:rPr>
                <w:rFonts w:asciiTheme="minorHAnsi" w:hAnsiTheme="minorHAnsi" w:cstheme="minorHAnsi"/>
                <w:b/>
              </w:rPr>
            </w:pPr>
            <w:r w:rsidRPr="004D51F4">
              <w:rPr>
                <w:rFonts w:asciiTheme="minorHAnsi" w:hAnsiTheme="minorHAnsi" w:cstheme="minorHAnsi"/>
                <w:b/>
              </w:rPr>
              <w:t>[4.2] In phase 1, participants regularly appear before the judge at least twice per month</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AD53ED" w:rsidRPr="004D51F4" w:rsidRDefault="00AD53ED" w:rsidP="00AD53ED">
            <w:pPr>
              <w:ind w:left="180"/>
              <w:jc w:val="left"/>
              <w:rPr>
                <w:rFonts w:asciiTheme="minorHAnsi" w:hAnsiTheme="minorHAnsi" w:cstheme="minorHAnsi"/>
              </w:rPr>
            </w:pPr>
          </w:p>
        </w:tc>
        <w:tc>
          <w:tcPr>
            <w:tcW w:w="6318" w:type="dxa"/>
          </w:tcPr>
          <w:p w:rsidR="00AD53ED" w:rsidRPr="004D51F4" w:rsidRDefault="00AD53ED" w:rsidP="001E3B4F">
            <w:pPr>
              <w:jc w:val="left"/>
              <w:rPr>
                <w:rFonts w:asciiTheme="minorHAnsi" w:hAnsiTheme="minorHAnsi" w:cstheme="minorHAnsi"/>
                <w:b/>
              </w:rPr>
            </w:pPr>
            <w:r w:rsidRPr="004D51F4">
              <w:rPr>
                <w:rFonts w:asciiTheme="minorHAnsi" w:hAnsiTheme="minorHAnsi" w:cstheme="minorHAnsi"/>
                <w:b/>
              </w:rPr>
              <w:t>[4.2] In phase 2, participants regularly appear before the judge at least twice per month</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AD53ED" w:rsidRPr="004D51F4" w:rsidRDefault="00AD53ED" w:rsidP="00AD53ED">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b/>
              </w:rPr>
            </w:pPr>
            <w:r w:rsidRPr="004D51F4">
              <w:rPr>
                <w:rFonts w:asciiTheme="minorHAnsi" w:hAnsiTheme="minorHAnsi" w:cstheme="minorHAnsi"/>
                <w:b/>
              </w:rPr>
              <w:t>[4.4] Drug court team includes (at minimum) judge, prosecutor, defense counsel, probation/ community supervision, treatment provider, law enforcement representative, coordinator</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2948B0" w:rsidRPr="004D51F4" w:rsidRDefault="002948B0" w:rsidP="002948B0">
            <w:pPr>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b/>
              </w:rPr>
            </w:pPr>
            <w:r w:rsidRPr="004D51F4">
              <w:rPr>
                <w:rFonts w:asciiTheme="minorHAnsi" w:hAnsiTheme="minorHAnsi" w:cstheme="minorHAnsi"/>
                <w:b/>
              </w:rPr>
              <w:t xml:space="preserve">[4.5] </w:t>
            </w:r>
            <w:proofErr w:type="spellStart"/>
            <w:r w:rsidRPr="004D51F4">
              <w:rPr>
                <w:rFonts w:asciiTheme="minorHAnsi" w:hAnsiTheme="minorHAnsi" w:cstheme="minorHAnsi"/>
                <w:b/>
              </w:rPr>
              <w:t>Staffings</w:t>
            </w:r>
            <w:proofErr w:type="spellEnd"/>
            <w:r w:rsidRPr="004D51F4">
              <w:rPr>
                <w:rFonts w:asciiTheme="minorHAnsi" w:hAnsiTheme="minorHAnsi" w:cstheme="minorHAnsi"/>
                <w:b/>
              </w:rPr>
              <w:t xml:space="preserve"> occur and involve judge, coordinator, prosecutor, defense counsel, probation officer, treatment provider, law enforcement representative</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AD53ED" w:rsidRPr="004D51F4" w:rsidRDefault="00AD53ED" w:rsidP="00AD53ED">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rPr>
            </w:pPr>
            <w:r w:rsidRPr="004D51F4">
              <w:rPr>
                <w:rFonts w:asciiTheme="minorHAnsi" w:hAnsiTheme="minorHAnsi" w:cstheme="minorHAnsi"/>
              </w:rPr>
              <w:t xml:space="preserve">[4.6]  </w:t>
            </w:r>
            <w:proofErr w:type="spellStart"/>
            <w:r w:rsidRPr="004D51F4">
              <w:rPr>
                <w:rFonts w:asciiTheme="minorHAnsi" w:hAnsiTheme="minorHAnsi" w:cstheme="minorHAnsi"/>
              </w:rPr>
              <w:t>Staffings</w:t>
            </w:r>
            <w:proofErr w:type="spellEnd"/>
            <w:r w:rsidRPr="004D51F4">
              <w:rPr>
                <w:rFonts w:asciiTheme="minorHAnsi" w:hAnsiTheme="minorHAnsi" w:cstheme="minorHAnsi"/>
              </w:rPr>
              <w:t xml:space="preserve"> occur at least 2 times per month</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AD53ED" w:rsidRPr="004D51F4" w:rsidRDefault="00AD53ED" w:rsidP="00AD53ED">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rPr>
            </w:pPr>
            <w:r w:rsidRPr="004D51F4">
              <w:rPr>
                <w:rFonts w:asciiTheme="minorHAnsi" w:hAnsiTheme="minorHAnsi" w:cstheme="minorHAnsi"/>
              </w:rPr>
              <w:t>[4.7] All drug court team members are identified on release form</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2948B0" w:rsidRPr="004D51F4" w:rsidRDefault="002948B0" w:rsidP="00982128">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rPr>
            </w:pPr>
            <w:r w:rsidRPr="004D51F4">
              <w:rPr>
                <w:rFonts w:asciiTheme="minorHAnsi" w:hAnsiTheme="minorHAnsi" w:cstheme="minorHAnsi"/>
              </w:rPr>
              <w:t>[4.8] Judge serves as leader of drug court team, maintains active role</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B36F12" w:rsidRPr="004D51F4" w:rsidRDefault="00B36F12" w:rsidP="00AD53ED">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b/>
              </w:rPr>
            </w:pPr>
            <w:r w:rsidRPr="004D51F4">
              <w:rPr>
                <w:rFonts w:asciiTheme="minorHAnsi" w:hAnsiTheme="minorHAnsi" w:cstheme="minorHAnsi"/>
                <w:b/>
              </w:rPr>
              <w:t>[4.11] Random, observed UA/testing, occurs a minimum of 2 times per week or 10 times per month</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b/>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b/>
              </w:rPr>
            </w:pPr>
          </w:p>
        </w:tc>
        <w:tc>
          <w:tcPr>
            <w:tcW w:w="1890" w:type="dxa"/>
          </w:tcPr>
          <w:p w:rsidR="00AD53ED" w:rsidRPr="004D51F4" w:rsidRDefault="00AD53ED" w:rsidP="00AD53ED">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b/>
              </w:rPr>
            </w:pPr>
            <w:r w:rsidRPr="004D51F4">
              <w:rPr>
                <w:rFonts w:asciiTheme="minorHAnsi" w:hAnsiTheme="minorHAnsi" w:cstheme="minorHAnsi"/>
                <w:b/>
              </w:rPr>
              <w:t>[4.12] Drug test results are routinely available within 48 hours</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AD53ED" w:rsidRPr="004D51F4" w:rsidRDefault="00AD53ED" w:rsidP="00AD53ED">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rPr>
            </w:pPr>
            <w:r w:rsidRPr="004D51F4">
              <w:rPr>
                <w:rFonts w:asciiTheme="minorHAnsi" w:hAnsiTheme="minorHAnsi" w:cstheme="minorHAnsi"/>
              </w:rPr>
              <w:t>[4.13] Drug testing available on weekends and holidays</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B36F12" w:rsidRPr="004D51F4" w:rsidRDefault="00B36F12" w:rsidP="004D51F4">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rPr>
            </w:pPr>
            <w:r w:rsidRPr="004D51F4">
              <w:rPr>
                <w:rFonts w:asciiTheme="minorHAnsi" w:hAnsiTheme="minorHAnsi" w:cstheme="minorHAnsi"/>
              </w:rPr>
              <w:t>[4.14] Participants are provided handbook with expectations and requirements</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AD53ED" w:rsidRPr="004D51F4" w:rsidRDefault="00AD53ED" w:rsidP="00AD53ED">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rPr>
            </w:pPr>
            <w:r w:rsidRPr="004D51F4">
              <w:rPr>
                <w:rFonts w:asciiTheme="minorHAnsi" w:hAnsiTheme="minorHAnsi" w:cstheme="minorHAnsi"/>
              </w:rPr>
              <w:t>[4.14] Participant handbook specifies graduation criteria</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51320B" w:rsidRPr="004D51F4" w:rsidRDefault="00D609D5" w:rsidP="007820F4">
            <w:pPr>
              <w:ind w:left="-18" w:firstLine="18"/>
              <w:jc w:val="center"/>
              <w:rPr>
                <w:rFonts w:asciiTheme="minorHAnsi" w:hAnsiTheme="minorHAnsi" w:cstheme="minorHAnsi"/>
              </w:rPr>
            </w:pPr>
            <w:r>
              <w:rPr>
                <w:rFonts w:asciiTheme="minorHAnsi" w:hAnsiTheme="minorHAnsi" w:cstheme="minorHAnsi"/>
              </w:rPr>
              <w:t>N/A</w:t>
            </w:r>
          </w:p>
        </w:tc>
        <w:tc>
          <w:tcPr>
            <w:tcW w:w="6318" w:type="dxa"/>
          </w:tcPr>
          <w:p w:rsidR="00AD53ED" w:rsidRPr="004D51F4" w:rsidRDefault="00AD53ED" w:rsidP="00612C44">
            <w:pPr>
              <w:jc w:val="left"/>
              <w:rPr>
                <w:rFonts w:asciiTheme="minorHAnsi" w:hAnsiTheme="minorHAnsi" w:cstheme="minorHAnsi"/>
              </w:rPr>
            </w:pPr>
            <w:r w:rsidRPr="004D51F4">
              <w:rPr>
                <w:rFonts w:asciiTheme="minorHAnsi" w:hAnsiTheme="minorHAnsi" w:cstheme="minorHAnsi"/>
              </w:rPr>
              <w:t xml:space="preserve">[4.16] Program emphasizes positive responses (4:1 minimum ratio of positive to negative; </w:t>
            </w:r>
            <w:r w:rsidRPr="004D51F4">
              <w:rPr>
                <w:rFonts w:asciiTheme="minorHAnsi" w:hAnsiTheme="minorHAnsi" w:cstheme="minorHAnsi"/>
                <w:i/>
              </w:rPr>
              <w:t>use observation of court hearing and interviews with team to assess</w:t>
            </w:r>
            <w:r w:rsidRPr="004D51F4">
              <w:rPr>
                <w:rFonts w:asciiTheme="minorHAnsi" w:hAnsiTheme="minorHAnsi" w:cstheme="minorHAnsi"/>
              </w:rPr>
              <w:t>)</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AD53ED" w:rsidRPr="004D51F4" w:rsidRDefault="00AD53ED" w:rsidP="007820F4">
            <w:pPr>
              <w:ind w:left="180"/>
              <w:jc w:val="center"/>
              <w:rPr>
                <w:rFonts w:asciiTheme="minorHAnsi" w:hAnsiTheme="minorHAnsi" w:cstheme="minorHAnsi"/>
              </w:rPr>
            </w:pPr>
          </w:p>
        </w:tc>
        <w:tc>
          <w:tcPr>
            <w:tcW w:w="6318" w:type="dxa"/>
          </w:tcPr>
          <w:p w:rsidR="00AD53ED" w:rsidRPr="004D51F4" w:rsidRDefault="00AD53ED" w:rsidP="002948B0">
            <w:pPr>
              <w:jc w:val="left"/>
              <w:rPr>
                <w:rFonts w:asciiTheme="minorHAnsi" w:hAnsiTheme="minorHAnsi" w:cstheme="minorHAnsi"/>
                <w:b/>
              </w:rPr>
            </w:pPr>
            <w:r w:rsidRPr="004D51F4">
              <w:rPr>
                <w:rFonts w:asciiTheme="minorHAnsi" w:hAnsiTheme="minorHAnsi" w:cstheme="minorHAnsi"/>
                <w:b/>
              </w:rPr>
              <w:t>[4.17] Graduation criteria include: Successful completion of substance abuse treatment</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AD53ED" w:rsidRPr="004D51F4" w:rsidRDefault="00AD53ED" w:rsidP="007820F4">
            <w:pPr>
              <w:ind w:left="180"/>
              <w:jc w:val="center"/>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b/>
              </w:rPr>
            </w:pPr>
            <w:r w:rsidRPr="004D51F4">
              <w:rPr>
                <w:rFonts w:asciiTheme="minorHAnsi" w:hAnsiTheme="minorHAnsi" w:cstheme="minorHAnsi"/>
                <w:b/>
              </w:rPr>
              <w:t>[4.17] Graduation criteria include: Successful completion of cognitive restructuring program</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51320B" w:rsidRPr="004D51F4" w:rsidRDefault="0051320B" w:rsidP="007820F4">
            <w:pPr>
              <w:ind w:left="180"/>
              <w:jc w:val="center"/>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b/>
              </w:rPr>
            </w:pPr>
            <w:r w:rsidRPr="004D51F4">
              <w:rPr>
                <w:rFonts w:asciiTheme="minorHAnsi" w:hAnsiTheme="minorHAnsi" w:cstheme="minorHAnsi"/>
                <w:b/>
              </w:rPr>
              <w:t>[4.17] Graduation criteria include: 6 months continued abstinence from alcohol/other drugs</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AD53ED" w:rsidRPr="004D51F4" w:rsidRDefault="00AD53ED" w:rsidP="007820F4">
            <w:pPr>
              <w:ind w:left="180"/>
              <w:jc w:val="center"/>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b/>
              </w:rPr>
            </w:pPr>
            <w:r w:rsidRPr="004D51F4">
              <w:rPr>
                <w:rFonts w:asciiTheme="minorHAnsi" w:hAnsiTheme="minorHAnsi" w:cstheme="minorHAnsi"/>
                <w:b/>
              </w:rPr>
              <w:t>[4.17] Graduation criteria include: Maintenance of responsible vocational/educational status</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AD53ED" w:rsidRPr="004D51F4" w:rsidRDefault="00AD53ED" w:rsidP="007820F4">
            <w:pPr>
              <w:ind w:left="180"/>
              <w:jc w:val="center"/>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b/>
              </w:rPr>
            </w:pPr>
            <w:r w:rsidRPr="004D51F4">
              <w:rPr>
                <w:rFonts w:asciiTheme="minorHAnsi" w:hAnsiTheme="minorHAnsi" w:cstheme="minorHAnsi"/>
                <w:b/>
              </w:rPr>
              <w:t>[4.17] Graduation criteria include: Demonstrated effective use of community-based recovery support</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AD53ED" w:rsidRPr="004D51F4" w:rsidRDefault="00AD53ED" w:rsidP="007820F4">
            <w:pPr>
              <w:ind w:left="180"/>
              <w:jc w:val="center"/>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b/>
              </w:rPr>
            </w:pPr>
            <w:r w:rsidRPr="004D51F4">
              <w:rPr>
                <w:rFonts w:asciiTheme="minorHAnsi" w:hAnsiTheme="minorHAnsi" w:cstheme="minorHAnsi"/>
                <w:b/>
              </w:rPr>
              <w:t>[4.17] Graduation criteria include: Payment of fees or agreed upon payment plan</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AD53ED" w:rsidRPr="004D51F4" w:rsidRDefault="00AD53ED" w:rsidP="007820F4">
            <w:pPr>
              <w:ind w:left="180"/>
              <w:jc w:val="center"/>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b/>
              </w:rPr>
            </w:pPr>
            <w:r w:rsidRPr="004D51F4">
              <w:rPr>
                <w:rFonts w:asciiTheme="minorHAnsi" w:hAnsiTheme="minorHAnsi" w:cstheme="minorHAnsi"/>
                <w:b/>
              </w:rPr>
              <w:t>[4.17] Graduation criteria include: Acceptable written relapse prevention plan</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AD53ED" w:rsidRPr="004D51F4" w:rsidRDefault="00D609D5" w:rsidP="007820F4">
            <w:pPr>
              <w:ind w:left="-18" w:firstLine="18"/>
              <w:jc w:val="center"/>
              <w:rPr>
                <w:rFonts w:asciiTheme="minorHAnsi" w:hAnsiTheme="minorHAnsi" w:cstheme="minorHAnsi"/>
              </w:rPr>
            </w:pPr>
            <w:r>
              <w:rPr>
                <w:rFonts w:asciiTheme="minorHAnsi" w:hAnsiTheme="minorHAnsi" w:cstheme="minorHAnsi"/>
              </w:rPr>
              <w:t>N/A</w:t>
            </w:r>
          </w:p>
        </w:tc>
        <w:tc>
          <w:tcPr>
            <w:tcW w:w="6318" w:type="dxa"/>
          </w:tcPr>
          <w:p w:rsidR="00AD53ED" w:rsidRPr="004D51F4" w:rsidRDefault="00AD53ED" w:rsidP="00612C44">
            <w:pPr>
              <w:jc w:val="left"/>
              <w:rPr>
                <w:rFonts w:asciiTheme="minorHAnsi" w:hAnsiTheme="minorHAnsi" w:cstheme="minorHAnsi"/>
              </w:rPr>
            </w:pPr>
            <w:r w:rsidRPr="004D51F4">
              <w:rPr>
                <w:rFonts w:asciiTheme="minorHAnsi" w:hAnsiTheme="minorHAnsi" w:cstheme="minorHAnsi"/>
                <w:b/>
              </w:rPr>
              <w:t>[4.18] All members of team maintain frequent, ongoing communication about participants to ensure certain, swift, coordinated responses</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51320B" w:rsidRPr="004D51F4" w:rsidRDefault="0051320B" w:rsidP="00AD53ED">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rPr>
            </w:pPr>
            <w:r w:rsidRPr="004D51F4">
              <w:rPr>
                <w:rFonts w:asciiTheme="minorHAnsi" w:hAnsiTheme="minorHAnsi" w:cstheme="minorHAnsi"/>
              </w:rPr>
              <w:t>[4.19] Program has written policies and procedures, and staff orientation, regarding confidentiality</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AD53ED" w:rsidRPr="004D51F4" w:rsidRDefault="00AD53ED" w:rsidP="00AD53ED">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rPr>
            </w:pPr>
            <w:r w:rsidRPr="004D51F4">
              <w:rPr>
                <w:rFonts w:asciiTheme="minorHAnsi" w:hAnsiTheme="minorHAnsi" w:cstheme="minorHAnsi"/>
              </w:rPr>
              <w:t>[4.20] Participants sign statewide uniform release form upon program entry (ask coordinator)</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E01618" w:rsidRPr="004D51F4" w:rsidRDefault="00E01618" w:rsidP="00AD53ED">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rPr>
            </w:pPr>
            <w:r w:rsidRPr="004D51F4">
              <w:rPr>
                <w:rFonts w:asciiTheme="minorHAnsi" w:hAnsiTheme="minorHAnsi" w:cstheme="minorHAnsi"/>
              </w:rPr>
              <w:t xml:space="preserve">[4.21] Program protects against unauthorized sharing of sensitive participant information </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4D51F4" w:rsidRPr="004D51F4" w:rsidRDefault="004D51F4" w:rsidP="00AD53ED">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rPr>
            </w:pPr>
            <w:r w:rsidRPr="004D51F4">
              <w:rPr>
                <w:rFonts w:asciiTheme="minorHAnsi" w:hAnsiTheme="minorHAnsi" w:cstheme="minorHAnsi"/>
                <w:b/>
              </w:rPr>
              <w:t>[5.10]</w:t>
            </w:r>
            <w:r w:rsidRPr="004D51F4">
              <w:rPr>
                <w:rFonts w:asciiTheme="minorHAnsi" w:hAnsiTheme="minorHAnsi" w:cstheme="minorHAnsi"/>
              </w:rPr>
              <w:t xml:space="preserve"> </w:t>
            </w:r>
            <w:r w:rsidRPr="004D51F4">
              <w:rPr>
                <w:rFonts w:asciiTheme="minorHAnsi" w:hAnsiTheme="minorHAnsi" w:cstheme="minorHAnsi"/>
                <w:b/>
              </w:rPr>
              <w:t>Client feedback obtained twice per year using statewide format; data used by team to consider changes in court operations</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E01618" w:rsidRPr="004D51F4" w:rsidRDefault="00E01618" w:rsidP="004D51F4">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rPr>
            </w:pPr>
            <w:r w:rsidRPr="004D51F4">
              <w:rPr>
                <w:rFonts w:asciiTheme="minorHAnsi" w:hAnsiTheme="minorHAnsi" w:cstheme="minorHAnsi"/>
                <w:b/>
              </w:rPr>
              <w:t>[5.12] Program evaluation results/recommendations reviewed and implemented, used to make program modifications</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AD53ED" w:rsidRPr="004D51F4" w:rsidRDefault="00AD53ED" w:rsidP="00AD53ED">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rPr>
            </w:pPr>
            <w:r w:rsidRPr="004D51F4">
              <w:rPr>
                <w:rFonts w:asciiTheme="minorHAnsi" w:hAnsiTheme="minorHAnsi" w:cstheme="minorHAnsi"/>
              </w:rPr>
              <w:t>[6.2] Formal written agreements (e.g., MOU’s) exist between local partner agencies</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AD53ED" w:rsidRPr="004D51F4" w:rsidRDefault="00AD53ED" w:rsidP="00AD53ED">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rPr>
            </w:pPr>
            <w:r w:rsidRPr="004D51F4">
              <w:rPr>
                <w:rFonts w:asciiTheme="minorHAnsi" w:hAnsiTheme="minorHAnsi" w:cstheme="minorHAnsi"/>
              </w:rPr>
              <w:t>[6.4] Trial Court Administrator in each District convenes an annual meeting to discuss district-wide issues affecting program operations and outcomes</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AD53ED" w:rsidRPr="004D51F4" w:rsidRDefault="00AD53ED" w:rsidP="004D51F4">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b/>
              </w:rPr>
            </w:pPr>
            <w:r w:rsidRPr="004D51F4">
              <w:rPr>
                <w:rFonts w:asciiTheme="minorHAnsi" w:hAnsiTheme="minorHAnsi" w:cstheme="minorHAnsi"/>
                <w:b/>
              </w:rPr>
              <w:t>[6.5] Coordinator convenes team meeting at least 2 times per year for addressing program issues (policy, quality assurance, communication, problem-solving)</w:t>
            </w:r>
          </w:p>
        </w:tc>
      </w:tr>
      <w:tr w:rsidR="00AD53ED" w:rsidRPr="002F7B25" w:rsidTr="00A60ED7">
        <w:trPr>
          <w:cantSplit/>
        </w:trPr>
        <w:tc>
          <w:tcPr>
            <w:tcW w:w="648"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720" w:type="dxa"/>
          </w:tcPr>
          <w:p w:rsidR="00AD53ED" w:rsidRPr="004D51F4" w:rsidRDefault="00AD53ED" w:rsidP="00612C44">
            <w:pPr>
              <w:pStyle w:val="ListParagraph"/>
              <w:numPr>
                <w:ilvl w:val="0"/>
                <w:numId w:val="1"/>
              </w:numPr>
              <w:jc w:val="left"/>
              <w:rPr>
                <w:rFonts w:asciiTheme="minorHAnsi" w:hAnsiTheme="minorHAnsi" w:cstheme="minorHAnsi"/>
              </w:rPr>
            </w:pPr>
          </w:p>
        </w:tc>
        <w:tc>
          <w:tcPr>
            <w:tcW w:w="1890" w:type="dxa"/>
          </w:tcPr>
          <w:p w:rsidR="00AD53ED" w:rsidRPr="004D51F4" w:rsidRDefault="00AD53ED" w:rsidP="00AD53ED">
            <w:pPr>
              <w:ind w:left="180"/>
              <w:jc w:val="left"/>
              <w:rPr>
                <w:rFonts w:asciiTheme="minorHAnsi" w:hAnsiTheme="minorHAnsi" w:cstheme="minorHAnsi"/>
              </w:rPr>
            </w:pPr>
          </w:p>
        </w:tc>
        <w:tc>
          <w:tcPr>
            <w:tcW w:w="6318" w:type="dxa"/>
          </w:tcPr>
          <w:p w:rsidR="00AD53ED" w:rsidRPr="004D51F4" w:rsidRDefault="00AD53ED" w:rsidP="00612C44">
            <w:pPr>
              <w:jc w:val="left"/>
              <w:rPr>
                <w:rFonts w:asciiTheme="minorHAnsi" w:hAnsiTheme="minorHAnsi" w:cstheme="minorHAnsi"/>
              </w:rPr>
            </w:pPr>
            <w:r w:rsidRPr="004D51F4">
              <w:rPr>
                <w:rFonts w:asciiTheme="minorHAnsi" w:hAnsiTheme="minorHAnsi" w:cstheme="minorHAnsi"/>
              </w:rPr>
              <w:t>[6.6] Judge convenes meeting at least 2 times per year for training for entire team (Coordinator assesses training needs and arranges training)</w:t>
            </w:r>
          </w:p>
        </w:tc>
      </w:tr>
      <w:tr w:rsidR="00AD53ED" w:rsidRPr="002F7B25" w:rsidTr="00AD53ED">
        <w:trPr>
          <w:tblHeader/>
        </w:trPr>
        <w:tc>
          <w:tcPr>
            <w:tcW w:w="9576" w:type="dxa"/>
            <w:gridSpan w:val="4"/>
            <w:shd w:val="clear" w:color="auto" w:fill="FDE9D9" w:themeFill="accent6" w:themeFillTint="33"/>
          </w:tcPr>
          <w:p w:rsidR="00AD53ED" w:rsidRPr="002F7B25" w:rsidRDefault="00AD53ED" w:rsidP="00612C44">
            <w:pPr>
              <w:jc w:val="left"/>
              <w:rPr>
                <w:rFonts w:asciiTheme="minorHAnsi" w:hAnsiTheme="minorHAnsi" w:cstheme="minorHAnsi"/>
                <w:b/>
                <w:color w:val="002060"/>
              </w:rPr>
            </w:pPr>
            <w:r w:rsidRPr="002F7B25">
              <w:rPr>
                <w:rFonts w:asciiTheme="minorHAnsi" w:hAnsiTheme="minorHAnsi" w:cstheme="minorHAnsi"/>
                <w:b/>
                <w:color w:val="002060"/>
              </w:rPr>
              <w:t xml:space="preserve">Practices </w:t>
            </w:r>
            <w:r>
              <w:rPr>
                <w:rFonts w:asciiTheme="minorHAnsi" w:hAnsiTheme="minorHAnsi" w:cstheme="minorHAnsi"/>
                <w:b/>
                <w:color w:val="002060"/>
              </w:rPr>
              <w:t>B</w:t>
            </w:r>
            <w:r w:rsidRPr="002F7B25">
              <w:rPr>
                <w:rFonts w:asciiTheme="minorHAnsi" w:hAnsiTheme="minorHAnsi" w:cstheme="minorHAnsi"/>
                <w:b/>
                <w:color w:val="002060"/>
              </w:rPr>
              <w:t xml:space="preserve">ased on NPC Research </w:t>
            </w:r>
            <w:r>
              <w:rPr>
                <w:rFonts w:asciiTheme="minorHAnsi" w:hAnsiTheme="minorHAnsi" w:cstheme="minorHAnsi"/>
                <w:b/>
                <w:color w:val="002060"/>
              </w:rPr>
              <w:t>F</w:t>
            </w:r>
            <w:r w:rsidRPr="002F7B25">
              <w:rPr>
                <w:rFonts w:asciiTheme="minorHAnsi" w:hAnsiTheme="minorHAnsi" w:cstheme="minorHAnsi"/>
                <w:b/>
                <w:color w:val="002060"/>
              </w:rPr>
              <w:t>indings</w:t>
            </w:r>
          </w:p>
        </w:tc>
      </w:tr>
      <w:tr w:rsidR="00AD53ED" w:rsidRPr="002F7B25" w:rsidTr="00A60ED7">
        <w:tc>
          <w:tcPr>
            <w:tcW w:w="648" w:type="dxa"/>
          </w:tcPr>
          <w:p w:rsidR="00AD53ED" w:rsidRPr="002F7B25" w:rsidRDefault="00AD53ED" w:rsidP="00612C44">
            <w:pPr>
              <w:pStyle w:val="ListParagraph"/>
              <w:numPr>
                <w:ilvl w:val="0"/>
                <w:numId w:val="1"/>
              </w:numPr>
              <w:jc w:val="left"/>
              <w:rPr>
                <w:rFonts w:asciiTheme="minorHAnsi" w:hAnsiTheme="minorHAnsi" w:cstheme="minorHAnsi"/>
              </w:rPr>
            </w:pPr>
          </w:p>
        </w:tc>
        <w:tc>
          <w:tcPr>
            <w:tcW w:w="720" w:type="dxa"/>
          </w:tcPr>
          <w:p w:rsidR="00AD53ED" w:rsidRPr="002F7B25" w:rsidRDefault="00AD53ED" w:rsidP="00612C44">
            <w:pPr>
              <w:pStyle w:val="ListParagraph"/>
              <w:numPr>
                <w:ilvl w:val="0"/>
                <w:numId w:val="1"/>
              </w:numPr>
              <w:jc w:val="left"/>
              <w:rPr>
                <w:rFonts w:asciiTheme="minorHAnsi" w:hAnsiTheme="minorHAnsi" w:cstheme="minorHAnsi"/>
              </w:rPr>
            </w:pPr>
          </w:p>
        </w:tc>
        <w:tc>
          <w:tcPr>
            <w:tcW w:w="1890" w:type="dxa"/>
          </w:tcPr>
          <w:p w:rsidR="00AD53ED" w:rsidRPr="00AD53ED" w:rsidRDefault="00AD53ED" w:rsidP="00AD53ED">
            <w:pPr>
              <w:ind w:left="180"/>
              <w:jc w:val="left"/>
              <w:rPr>
                <w:rFonts w:asciiTheme="minorHAnsi" w:hAnsiTheme="minorHAnsi" w:cstheme="minorHAnsi"/>
              </w:rPr>
            </w:pPr>
          </w:p>
        </w:tc>
        <w:tc>
          <w:tcPr>
            <w:tcW w:w="6318" w:type="dxa"/>
          </w:tcPr>
          <w:p w:rsidR="00AD53ED" w:rsidRPr="002F7B25" w:rsidRDefault="00AD53ED" w:rsidP="003B642B">
            <w:pPr>
              <w:jc w:val="left"/>
              <w:rPr>
                <w:rFonts w:asciiTheme="minorHAnsi" w:hAnsiTheme="minorHAnsi" w:cstheme="minorHAnsi"/>
              </w:rPr>
            </w:pPr>
            <w:r w:rsidRPr="002F7B25">
              <w:rPr>
                <w:rFonts w:asciiTheme="minorHAnsi" w:hAnsiTheme="minorHAnsi" w:cstheme="minorHAnsi"/>
              </w:rPr>
              <w:t xml:space="preserve">Treatment communicates with program via e-mail </w:t>
            </w:r>
          </w:p>
        </w:tc>
      </w:tr>
      <w:tr w:rsidR="00AD53ED" w:rsidRPr="002F7B25" w:rsidTr="00A60ED7">
        <w:tc>
          <w:tcPr>
            <w:tcW w:w="648" w:type="dxa"/>
          </w:tcPr>
          <w:p w:rsidR="00AD53ED" w:rsidRPr="002F7B25" w:rsidRDefault="00AD53ED" w:rsidP="00612C44">
            <w:pPr>
              <w:pStyle w:val="ListParagraph"/>
              <w:numPr>
                <w:ilvl w:val="0"/>
                <w:numId w:val="1"/>
              </w:numPr>
              <w:jc w:val="left"/>
              <w:rPr>
                <w:rFonts w:asciiTheme="minorHAnsi" w:hAnsiTheme="minorHAnsi" w:cstheme="minorHAnsi"/>
              </w:rPr>
            </w:pPr>
          </w:p>
        </w:tc>
        <w:tc>
          <w:tcPr>
            <w:tcW w:w="720" w:type="dxa"/>
          </w:tcPr>
          <w:p w:rsidR="00AD53ED" w:rsidRPr="002F7B25" w:rsidRDefault="00AD53ED" w:rsidP="00612C44">
            <w:pPr>
              <w:pStyle w:val="ListParagraph"/>
              <w:numPr>
                <w:ilvl w:val="0"/>
                <w:numId w:val="1"/>
              </w:numPr>
              <w:jc w:val="left"/>
              <w:rPr>
                <w:rFonts w:asciiTheme="minorHAnsi" w:hAnsiTheme="minorHAnsi" w:cstheme="minorHAnsi"/>
              </w:rPr>
            </w:pPr>
          </w:p>
        </w:tc>
        <w:tc>
          <w:tcPr>
            <w:tcW w:w="1890" w:type="dxa"/>
          </w:tcPr>
          <w:p w:rsidR="00AD53ED" w:rsidRPr="002F7B25" w:rsidRDefault="00AD53ED" w:rsidP="004D51F4">
            <w:pPr>
              <w:ind w:left="180"/>
              <w:jc w:val="left"/>
              <w:rPr>
                <w:rFonts w:asciiTheme="minorHAnsi" w:hAnsiTheme="minorHAnsi" w:cstheme="minorHAnsi"/>
              </w:rPr>
            </w:pPr>
          </w:p>
        </w:tc>
        <w:tc>
          <w:tcPr>
            <w:tcW w:w="6318" w:type="dxa"/>
          </w:tcPr>
          <w:p w:rsidR="00AD53ED" w:rsidRPr="002F7B25" w:rsidRDefault="00AD53ED" w:rsidP="00612C44">
            <w:pPr>
              <w:jc w:val="left"/>
              <w:rPr>
                <w:rFonts w:asciiTheme="minorHAnsi" w:hAnsiTheme="minorHAnsi" w:cstheme="minorHAnsi"/>
              </w:rPr>
            </w:pPr>
            <w:r w:rsidRPr="002F7B25">
              <w:rPr>
                <w:rFonts w:asciiTheme="minorHAnsi" w:hAnsiTheme="minorHAnsi" w:cstheme="minorHAnsi"/>
              </w:rPr>
              <w:t>Estimated time between arrest and referral is 50 days or less</w:t>
            </w:r>
          </w:p>
        </w:tc>
      </w:tr>
      <w:tr w:rsidR="00AD53ED" w:rsidRPr="002F7B25" w:rsidTr="00A60ED7">
        <w:tc>
          <w:tcPr>
            <w:tcW w:w="648" w:type="dxa"/>
          </w:tcPr>
          <w:p w:rsidR="00AD53ED" w:rsidRPr="002F7B25" w:rsidRDefault="00AD53ED" w:rsidP="00612C44">
            <w:pPr>
              <w:pStyle w:val="ListParagraph"/>
              <w:numPr>
                <w:ilvl w:val="0"/>
                <w:numId w:val="1"/>
              </w:numPr>
              <w:jc w:val="left"/>
              <w:rPr>
                <w:rFonts w:asciiTheme="minorHAnsi" w:hAnsiTheme="minorHAnsi" w:cstheme="minorHAnsi"/>
              </w:rPr>
            </w:pPr>
          </w:p>
        </w:tc>
        <w:tc>
          <w:tcPr>
            <w:tcW w:w="720" w:type="dxa"/>
          </w:tcPr>
          <w:p w:rsidR="00AD53ED" w:rsidRPr="002F7B25" w:rsidRDefault="00AD53ED" w:rsidP="00612C44">
            <w:pPr>
              <w:pStyle w:val="ListParagraph"/>
              <w:numPr>
                <w:ilvl w:val="0"/>
                <w:numId w:val="1"/>
              </w:numPr>
              <w:jc w:val="left"/>
              <w:rPr>
                <w:rFonts w:asciiTheme="minorHAnsi" w:hAnsiTheme="minorHAnsi" w:cstheme="minorHAnsi"/>
              </w:rPr>
            </w:pPr>
          </w:p>
        </w:tc>
        <w:tc>
          <w:tcPr>
            <w:tcW w:w="1890" w:type="dxa"/>
          </w:tcPr>
          <w:p w:rsidR="00AD53ED" w:rsidRPr="002F7B25" w:rsidRDefault="00AD53ED" w:rsidP="00AD53ED">
            <w:pPr>
              <w:ind w:left="180"/>
              <w:jc w:val="left"/>
              <w:rPr>
                <w:rFonts w:asciiTheme="minorHAnsi" w:hAnsiTheme="minorHAnsi" w:cstheme="minorHAnsi"/>
              </w:rPr>
            </w:pPr>
          </w:p>
        </w:tc>
        <w:tc>
          <w:tcPr>
            <w:tcW w:w="6318" w:type="dxa"/>
          </w:tcPr>
          <w:p w:rsidR="00AD53ED" w:rsidRPr="002F7B25" w:rsidRDefault="00AD53ED" w:rsidP="00612C44">
            <w:pPr>
              <w:jc w:val="left"/>
              <w:rPr>
                <w:rFonts w:asciiTheme="minorHAnsi" w:hAnsiTheme="minorHAnsi" w:cstheme="minorHAnsi"/>
              </w:rPr>
            </w:pPr>
            <w:r w:rsidRPr="002F7B25">
              <w:rPr>
                <w:rFonts w:asciiTheme="minorHAnsi" w:hAnsiTheme="minorHAnsi" w:cstheme="minorHAnsi"/>
              </w:rPr>
              <w:t>Program offers mental health treatment</w:t>
            </w:r>
          </w:p>
        </w:tc>
      </w:tr>
      <w:tr w:rsidR="00AD53ED" w:rsidRPr="002F7B25" w:rsidTr="00A60ED7">
        <w:tc>
          <w:tcPr>
            <w:tcW w:w="648" w:type="dxa"/>
          </w:tcPr>
          <w:p w:rsidR="00AD53ED" w:rsidRPr="002F7B25" w:rsidRDefault="00AD53ED" w:rsidP="00612C44">
            <w:pPr>
              <w:pStyle w:val="ListParagraph"/>
              <w:numPr>
                <w:ilvl w:val="0"/>
                <w:numId w:val="1"/>
              </w:numPr>
              <w:jc w:val="left"/>
              <w:rPr>
                <w:rFonts w:asciiTheme="minorHAnsi" w:hAnsiTheme="minorHAnsi" w:cstheme="minorHAnsi"/>
              </w:rPr>
            </w:pPr>
          </w:p>
        </w:tc>
        <w:tc>
          <w:tcPr>
            <w:tcW w:w="720" w:type="dxa"/>
          </w:tcPr>
          <w:p w:rsidR="00AD53ED" w:rsidRPr="002F7B25" w:rsidRDefault="00AD53ED" w:rsidP="00612C44">
            <w:pPr>
              <w:pStyle w:val="ListParagraph"/>
              <w:numPr>
                <w:ilvl w:val="0"/>
                <w:numId w:val="1"/>
              </w:numPr>
              <w:jc w:val="left"/>
              <w:rPr>
                <w:rFonts w:asciiTheme="minorHAnsi" w:hAnsiTheme="minorHAnsi" w:cstheme="minorHAnsi"/>
              </w:rPr>
            </w:pPr>
          </w:p>
        </w:tc>
        <w:tc>
          <w:tcPr>
            <w:tcW w:w="1890" w:type="dxa"/>
          </w:tcPr>
          <w:p w:rsidR="00AD53ED" w:rsidRPr="002F7B25" w:rsidRDefault="00AD53ED" w:rsidP="0087321A">
            <w:pPr>
              <w:ind w:left="180"/>
              <w:jc w:val="left"/>
              <w:rPr>
                <w:rFonts w:asciiTheme="minorHAnsi" w:hAnsiTheme="minorHAnsi" w:cstheme="minorHAnsi"/>
              </w:rPr>
            </w:pPr>
          </w:p>
        </w:tc>
        <w:tc>
          <w:tcPr>
            <w:tcW w:w="6318" w:type="dxa"/>
          </w:tcPr>
          <w:p w:rsidR="00AD53ED" w:rsidRPr="002F7B25" w:rsidRDefault="00AD53ED" w:rsidP="00612C44">
            <w:pPr>
              <w:jc w:val="left"/>
              <w:rPr>
                <w:rFonts w:asciiTheme="minorHAnsi" w:hAnsiTheme="minorHAnsi" w:cstheme="minorHAnsi"/>
              </w:rPr>
            </w:pPr>
            <w:r>
              <w:rPr>
                <w:rFonts w:asciiTheme="minorHAnsi" w:hAnsiTheme="minorHAnsi" w:cstheme="minorHAnsi"/>
              </w:rPr>
              <w:t>Program offers gender-specific services [Idaho Guideline]</w:t>
            </w:r>
          </w:p>
        </w:tc>
      </w:tr>
      <w:tr w:rsidR="00AD53ED" w:rsidRPr="002F7B25" w:rsidTr="00A60ED7">
        <w:tc>
          <w:tcPr>
            <w:tcW w:w="648" w:type="dxa"/>
          </w:tcPr>
          <w:p w:rsidR="00AD53ED" w:rsidRPr="002F7B25" w:rsidRDefault="00AD53ED" w:rsidP="00612C44">
            <w:pPr>
              <w:pStyle w:val="ListParagraph"/>
              <w:numPr>
                <w:ilvl w:val="0"/>
                <w:numId w:val="1"/>
              </w:numPr>
              <w:jc w:val="left"/>
              <w:rPr>
                <w:rFonts w:asciiTheme="minorHAnsi" w:hAnsiTheme="minorHAnsi" w:cstheme="minorHAnsi"/>
              </w:rPr>
            </w:pPr>
          </w:p>
        </w:tc>
        <w:tc>
          <w:tcPr>
            <w:tcW w:w="720" w:type="dxa"/>
          </w:tcPr>
          <w:p w:rsidR="00AD53ED" w:rsidRPr="002F7B25" w:rsidRDefault="00AD53ED" w:rsidP="00612C44">
            <w:pPr>
              <w:pStyle w:val="ListParagraph"/>
              <w:numPr>
                <w:ilvl w:val="0"/>
                <w:numId w:val="1"/>
              </w:numPr>
              <w:jc w:val="left"/>
              <w:rPr>
                <w:rFonts w:asciiTheme="minorHAnsi" w:hAnsiTheme="minorHAnsi" w:cstheme="minorHAnsi"/>
              </w:rPr>
            </w:pPr>
          </w:p>
        </w:tc>
        <w:tc>
          <w:tcPr>
            <w:tcW w:w="1890" w:type="dxa"/>
          </w:tcPr>
          <w:p w:rsidR="00AD53ED" w:rsidRPr="002F7B25" w:rsidRDefault="00AD53ED" w:rsidP="00AD53ED">
            <w:pPr>
              <w:ind w:left="180"/>
              <w:jc w:val="left"/>
              <w:rPr>
                <w:rFonts w:asciiTheme="minorHAnsi" w:hAnsiTheme="minorHAnsi" w:cstheme="minorHAnsi"/>
              </w:rPr>
            </w:pPr>
          </w:p>
        </w:tc>
        <w:tc>
          <w:tcPr>
            <w:tcW w:w="6318" w:type="dxa"/>
          </w:tcPr>
          <w:p w:rsidR="00AD53ED" w:rsidRPr="002F7B25" w:rsidRDefault="00AD53ED" w:rsidP="00612C44">
            <w:pPr>
              <w:jc w:val="left"/>
              <w:rPr>
                <w:rFonts w:asciiTheme="minorHAnsi" w:hAnsiTheme="minorHAnsi" w:cstheme="minorHAnsi"/>
              </w:rPr>
            </w:pPr>
            <w:r>
              <w:rPr>
                <w:rFonts w:asciiTheme="minorHAnsi" w:hAnsiTheme="minorHAnsi" w:cstheme="minorHAnsi"/>
              </w:rPr>
              <w:t>Program offers residential treatment</w:t>
            </w:r>
          </w:p>
        </w:tc>
      </w:tr>
      <w:tr w:rsidR="004D51F4" w:rsidRPr="002F7B25" w:rsidTr="00A60ED7">
        <w:tc>
          <w:tcPr>
            <w:tcW w:w="648" w:type="dxa"/>
          </w:tcPr>
          <w:p w:rsidR="004D51F4" w:rsidRPr="002F7B25" w:rsidRDefault="004D51F4" w:rsidP="00612C44">
            <w:pPr>
              <w:pStyle w:val="ListParagraph"/>
              <w:numPr>
                <w:ilvl w:val="0"/>
                <w:numId w:val="1"/>
              </w:numPr>
              <w:jc w:val="left"/>
              <w:rPr>
                <w:rFonts w:asciiTheme="minorHAnsi" w:hAnsiTheme="minorHAnsi" w:cstheme="minorHAnsi"/>
              </w:rPr>
            </w:pPr>
          </w:p>
        </w:tc>
        <w:tc>
          <w:tcPr>
            <w:tcW w:w="720" w:type="dxa"/>
          </w:tcPr>
          <w:p w:rsidR="004D51F4" w:rsidRPr="002F7B25" w:rsidRDefault="004D51F4" w:rsidP="00612C44">
            <w:pPr>
              <w:pStyle w:val="ListParagraph"/>
              <w:numPr>
                <w:ilvl w:val="0"/>
                <w:numId w:val="1"/>
              </w:numPr>
              <w:jc w:val="left"/>
              <w:rPr>
                <w:rFonts w:asciiTheme="minorHAnsi" w:hAnsiTheme="minorHAnsi" w:cstheme="minorHAnsi"/>
              </w:rPr>
            </w:pPr>
          </w:p>
        </w:tc>
        <w:tc>
          <w:tcPr>
            <w:tcW w:w="1890" w:type="dxa"/>
          </w:tcPr>
          <w:p w:rsidR="004D51F4" w:rsidRPr="002F7B25" w:rsidRDefault="004D51F4" w:rsidP="004D51F4">
            <w:pPr>
              <w:ind w:left="180"/>
              <w:jc w:val="left"/>
              <w:rPr>
                <w:rFonts w:asciiTheme="minorHAnsi" w:hAnsiTheme="minorHAnsi" w:cstheme="minorHAnsi"/>
              </w:rPr>
            </w:pPr>
          </w:p>
        </w:tc>
        <w:tc>
          <w:tcPr>
            <w:tcW w:w="6318" w:type="dxa"/>
          </w:tcPr>
          <w:p w:rsidR="004D51F4" w:rsidRDefault="004D51F4" w:rsidP="00612C44">
            <w:pPr>
              <w:jc w:val="left"/>
              <w:rPr>
                <w:rFonts w:asciiTheme="minorHAnsi" w:hAnsiTheme="minorHAnsi" w:cstheme="minorHAnsi"/>
              </w:rPr>
            </w:pPr>
            <w:r w:rsidRPr="001C6CDD">
              <w:rPr>
                <w:rFonts w:asciiTheme="minorHAnsi" w:hAnsiTheme="minorHAnsi" w:cstheme="minorHAnsi"/>
              </w:rPr>
              <w:t>Program offers anger management classes</w:t>
            </w:r>
          </w:p>
        </w:tc>
      </w:tr>
      <w:tr w:rsidR="00AD53ED" w:rsidRPr="002F7B25" w:rsidTr="00A60ED7">
        <w:tc>
          <w:tcPr>
            <w:tcW w:w="648" w:type="dxa"/>
          </w:tcPr>
          <w:p w:rsidR="00AD53ED" w:rsidRPr="002F7B25" w:rsidRDefault="00AD53ED" w:rsidP="00612C44">
            <w:pPr>
              <w:pStyle w:val="ListParagraph"/>
              <w:numPr>
                <w:ilvl w:val="0"/>
                <w:numId w:val="1"/>
              </w:numPr>
              <w:jc w:val="left"/>
              <w:rPr>
                <w:rFonts w:asciiTheme="minorHAnsi" w:hAnsiTheme="minorHAnsi" w:cstheme="minorHAnsi"/>
              </w:rPr>
            </w:pPr>
          </w:p>
        </w:tc>
        <w:tc>
          <w:tcPr>
            <w:tcW w:w="720" w:type="dxa"/>
          </w:tcPr>
          <w:p w:rsidR="00AD53ED" w:rsidRPr="002F7B25" w:rsidRDefault="00AD53ED" w:rsidP="00612C44">
            <w:pPr>
              <w:pStyle w:val="ListParagraph"/>
              <w:numPr>
                <w:ilvl w:val="0"/>
                <w:numId w:val="1"/>
              </w:numPr>
              <w:jc w:val="left"/>
              <w:rPr>
                <w:rFonts w:asciiTheme="minorHAnsi" w:hAnsiTheme="minorHAnsi" w:cstheme="minorHAnsi"/>
              </w:rPr>
            </w:pPr>
          </w:p>
        </w:tc>
        <w:tc>
          <w:tcPr>
            <w:tcW w:w="1890" w:type="dxa"/>
          </w:tcPr>
          <w:p w:rsidR="00AD53ED" w:rsidRPr="002F7B25" w:rsidRDefault="00AD53ED" w:rsidP="00AD53ED">
            <w:pPr>
              <w:ind w:left="180"/>
              <w:jc w:val="left"/>
              <w:rPr>
                <w:rFonts w:asciiTheme="minorHAnsi" w:hAnsiTheme="minorHAnsi" w:cstheme="minorHAnsi"/>
              </w:rPr>
            </w:pPr>
          </w:p>
        </w:tc>
        <w:tc>
          <w:tcPr>
            <w:tcW w:w="6318" w:type="dxa"/>
          </w:tcPr>
          <w:p w:rsidR="00AD53ED" w:rsidRPr="002F7B25" w:rsidRDefault="00AD53ED" w:rsidP="00612C44">
            <w:pPr>
              <w:jc w:val="left"/>
              <w:rPr>
                <w:rFonts w:asciiTheme="minorHAnsi" w:hAnsiTheme="minorHAnsi" w:cstheme="minorHAnsi"/>
              </w:rPr>
            </w:pPr>
            <w:r>
              <w:rPr>
                <w:rFonts w:asciiTheme="minorHAnsi" w:hAnsiTheme="minorHAnsi" w:cstheme="minorHAnsi"/>
              </w:rPr>
              <w:t>Program offers health care</w:t>
            </w:r>
          </w:p>
        </w:tc>
      </w:tr>
      <w:tr w:rsidR="00AD53ED" w:rsidRPr="002F7B25" w:rsidTr="00A60ED7">
        <w:tc>
          <w:tcPr>
            <w:tcW w:w="648" w:type="dxa"/>
          </w:tcPr>
          <w:p w:rsidR="00AD53ED" w:rsidRPr="002F7B25" w:rsidRDefault="00AD53ED" w:rsidP="00612C44">
            <w:pPr>
              <w:pStyle w:val="ListParagraph"/>
              <w:numPr>
                <w:ilvl w:val="0"/>
                <w:numId w:val="1"/>
              </w:numPr>
              <w:jc w:val="left"/>
              <w:rPr>
                <w:rFonts w:asciiTheme="minorHAnsi" w:hAnsiTheme="minorHAnsi" w:cstheme="minorHAnsi"/>
              </w:rPr>
            </w:pPr>
          </w:p>
        </w:tc>
        <w:tc>
          <w:tcPr>
            <w:tcW w:w="720" w:type="dxa"/>
          </w:tcPr>
          <w:p w:rsidR="00AD53ED" w:rsidRPr="002F7B25" w:rsidRDefault="00AD53ED" w:rsidP="00612C44">
            <w:pPr>
              <w:pStyle w:val="ListParagraph"/>
              <w:numPr>
                <w:ilvl w:val="0"/>
                <w:numId w:val="1"/>
              </w:numPr>
              <w:jc w:val="left"/>
              <w:rPr>
                <w:rFonts w:asciiTheme="minorHAnsi" w:hAnsiTheme="minorHAnsi" w:cstheme="minorHAnsi"/>
              </w:rPr>
            </w:pPr>
          </w:p>
        </w:tc>
        <w:tc>
          <w:tcPr>
            <w:tcW w:w="1890" w:type="dxa"/>
          </w:tcPr>
          <w:p w:rsidR="00AD53ED" w:rsidRPr="002F7B25" w:rsidRDefault="00AD53ED" w:rsidP="00AD53ED">
            <w:pPr>
              <w:ind w:left="180"/>
              <w:jc w:val="left"/>
              <w:rPr>
                <w:rFonts w:asciiTheme="minorHAnsi" w:hAnsiTheme="minorHAnsi" w:cstheme="minorHAnsi"/>
              </w:rPr>
            </w:pPr>
          </w:p>
        </w:tc>
        <w:tc>
          <w:tcPr>
            <w:tcW w:w="6318" w:type="dxa"/>
          </w:tcPr>
          <w:p w:rsidR="00AD53ED" w:rsidRDefault="00AD53ED" w:rsidP="00612C44">
            <w:pPr>
              <w:jc w:val="left"/>
              <w:rPr>
                <w:rFonts w:asciiTheme="minorHAnsi" w:hAnsiTheme="minorHAnsi" w:cstheme="minorHAnsi"/>
              </w:rPr>
            </w:pPr>
            <w:r>
              <w:rPr>
                <w:rFonts w:asciiTheme="minorHAnsi" w:hAnsiTheme="minorHAnsi" w:cstheme="minorHAnsi"/>
              </w:rPr>
              <w:t>Program offers dental care</w:t>
            </w:r>
          </w:p>
        </w:tc>
      </w:tr>
      <w:tr w:rsidR="00AD53ED" w:rsidRPr="002F7B25" w:rsidTr="00A60ED7">
        <w:tc>
          <w:tcPr>
            <w:tcW w:w="648" w:type="dxa"/>
          </w:tcPr>
          <w:p w:rsidR="00AD53ED" w:rsidRPr="002F7B25" w:rsidRDefault="00AD53ED" w:rsidP="00612C44">
            <w:pPr>
              <w:pStyle w:val="ListParagraph"/>
              <w:numPr>
                <w:ilvl w:val="0"/>
                <w:numId w:val="1"/>
              </w:numPr>
              <w:jc w:val="left"/>
              <w:rPr>
                <w:rFonts w:asciiTheme="minorHAnsi" w:hAnsiTheme="minorHAnsi" w:cstheme="minorHAnsi"/>
              </w:rPr>
            </w:pPr>
          </w:p>
        </w:tc>
        <w:tc>
          <w:tcPr>
            <w:tcW w:w="720" w:type="dxa"/>
          </w:tcPr>
          <w:p w:rsidR="00AD53ED" w:rsidRPr="002F7B25" w:rsidRDefault="00AD53ED" w:rsidP="00612C44">
            <w:pPr>
              <w:pStyle w:val="ListParagraph"/>
              <w:numPr>
                <w:ilvl w:val="0"/>
                <w:numId w:val="1"/>
              </w:numPr>
              <w:jc w:val="left"/>
              <w:rPr>
                <w:rFonts w:asciiTheme="minorHAnsi" w:hAnsiTheme="minorHAnsi" w:cstheme="minorHAnsi"/>
              </w:rPr>
            </w:pPr>
          </w:p>
        </w:tc>
        <w:tc>
          <w:tcPr>
            <w:tcW w:w="1890" w:type="dxa"/>
          </w:tcPr>
          <w:p w:rsidR="00AD53ED" w:rsidRPr="002F7B25" w:rsidRDefault="00AD53ED" w:rsidP="00AD53ED">
            <w:pPr>
              <w:ind w:left="180"/>
              <w:jc w:val="left"/>
              <w:rPr>
                <w:rFonts w:asciiTheme="minorHAnsi" w:hAnsiTheme="minorHAnsi" w:cstheme="minorHAnsi"/>
              </w:rPr>
            </w:pPr>
          </w:p>
        </w:tc>
        <w:tc>
          <w:tcPr>
            <w:tcW w:w="6318" w:type="dxa"/>
          </w:tcPr>
          <w:p w:rsidR="00AD53ED" w:rsidRPr="002F7B25" w:rsidRDefault="00AD53ED" w:rsidP="00612C44">
            <w:pPr>
              <w:jc w:val="left"/>
              <w:rPr>
                <w:rFonts w:asciiTheme="minorHAnsi" w:hAnsiTheme="minorHAnsi" w:cstheme="minorHAnsi"/>
              </w:rPr>
            </w:pPr>
            <w:r w:rsidRPr="002F7B25">
              <w:rPr>
                <w:rFonts w:asciiTheme="minorHAnsi" w:hAnsiTheme="minorHAnsi" w:cstheme="minorHAnsi"/>
              </w:rPr>
              <w:t>Program caseload (individuals served at one time) is less than 125</w:t>
            </w:r>
          </w:p>
        </w:tc>
      </w:tr>
      <w:tr w:rsidR="00AD53ED" w:rsidRPr="002F7B25" w:rsidTr="00A60ED7">
        <w:tc>
          <w:tcPr>
            <w:tcW w:w="648" w:type="dxa"/>
          </w:tcPr>
          <w:p w:rsidR="00AD53ED" w:rsidRPr="002F7B25" w:rsidRDefault="00AD53ED" w:rsidP="00612C44">
            <w:pPr>
              <w:pStyle w:val="ListParagraph"/>
              <w:numPr>
                <w:ilvl w:val="0"/>
                <w:numId w:val="1"/>
              </w:numPr>
              <w:jc w:val="left"/>
              <w:rPr>
                <w:rFonts w:asciiTheme="minorHAnsi" w:hAnsiTheme="minorHAnsi" w:cstheme="minorHAnsi"/>
              </w:rPr>
            </w:pPr>
          </w:p>
        </w:tc>
        <w:tc>
          <w:tcPr>
            <w:tcW w:w="720" w:type="dxa"/>
          </w:tcPr>
          <w:p w:rsidR="00AD53ED" w:rsidRPr="002F7B25" w:rsidRDefault="00AD53ED" w:rsidP="00612C44">
            <w:pPr>
              <w:pStyle w:val="ListParagraph"/>
              <w:numPr>
                <w:ilvl w:val="0"/>
                <w:numId w:val="1"/>
              </w:numPr>
              <w:jc w:val="left"/>
              <w:rPr>
                <w:rFonts w:asciiTheme="minorHAnsi" w:hAnsiTheme="minorHAnsi" w:cstheme="minorHAnsi"/>
              </w:rPr>
            </w:pPr>
          </w:p>
        </w:tc>
        <w:tc>
          <w:tcPr>
            <w:tcW w:w="1890" w:type="dxa"/>
          </w:tcPr>
          <w:p w:rsidR="00AD53ED" w:rsidRPr="002F7B25" w:rsidRDefault="00AD53ED" w:rsidP="004D51F4">
            <w:pPr>
              <w:ind w:left="180"/>
              <w:jc w:val="left"/>
              <w:rPr>
                <w:rFonts w:asciiTheme="minorHAnsi" w:hAnsiTheme="minorHAnsi" w:cstheme="minorHAnsi"/>
              </w:rPr>
            </w:pPr>
          </w:p>
        </w:tc>
        <w:tc>
          <w:tcPr>
            <w:tcW w:w="6318" w:type="dxa"/>
          </w:tcPr>
          <w:p w:rsidR="00AD53ED" w:rsidRPr="002F7B25" w:rsidRDefault="00AD53ED" w:rsidP="00612C44">
            <w:pPr>
              <w:jc w:val="left"/>
              <w:rPr>
                <w:rFonts w:asciiTheme="minorHAnsi" w:hAnsiTheme="minorHAnsi" w:cstheme="minorHAnsi"/>
              </w:rPr>
            </w:pPr>
            <w:r w:rsidRPr="002F7B25">
              <w:rPr>
                <w:rFonts w:asciiTheme="minorHAnsi" w:hAnsiTheme="minorHAnsi" w:cstheme="minorHAnsi"/>
              </w:rPr>
              <w:t>Drug court has guidelines on the frequency of individual treatment sessions that a participant must receive</w:t>
            </w:r>
          </w:p>
        </w:tc>
      </w:tr>
      <w:tr w:rsidR="00AD53ED" w:rsidRPr="002F7B25" w:rsidTr="00A60ED7">
        <w:tc>
          <w:tcPr>
            <w:tcW w:w="648" w:type="dxa"/>
          </w:tcPr>
          <w:p w:rsidR="00AD53ED" w:rsidRPr="002F7B25" w:rsidRDefault="00AD53ED" w:rsidP="00612C44">
            <w:pPr>
              <w:pStyle w:val="ListParagraph"/>
              <w:numPr>
                <w:ilvl w:val="0"/>
                <w:numId w:val="1"/>
              </w:numPr>
              <w:jc w:val="left"/>
              <w:rPr>
                <w:rFonts w:asciiTheme="minorHAnsi" w:hAnsiTheme="minorHAnsi" w:cstheme="minorHAnsi"/>
              </w:rPr>
            </w:pPr>
          </w:p>
        </w:tc>
        <w:tc>
          <w:tcPr>
            <w:tcW w:w="720" w:type="dxa"/>
          </w:tcPr>
          <w:p w:rsidR="00AD53ED" w:rsidRPr="002F7B25" w:rsidRDefault="00AD53ED" w:rsidP="00612C44">
            <w:pPr>
              <w:pStyle w:val="ListParagraph"/>
              <w:numPr>
                <w:ilvl w:val="0"/>
                <w:numId w:val="1"/>
              </w:numPr>
              <w:jc w:val="left"/>
              <w:rPr>
                <w:rFonts w:asciiTheme="minorHAnsi" w:hAnsiTheme="minorHAnsi" w:cstheme="minorHAnsi"/>
              </w:rPr>
            </w:pPr>
          </w:p>
        </w:tc>
        <w:tc>
          <w:tcPr>
            <w:tcW w:w="1890" w:type="dxa"/>
          </w:tcPr>
          <w:p w:rsidR="00AD53ED" w:rsidRPr="002F7B25" w:rsidRDefault="00AD53ED" w:rsidP="004D51F4">
            <w:pPr>
              <w:ind w:left="180"/>
              <w:jc w:val="left"/>
              <w:rPr>
                <w:rFonts w:asciiTheme="minorHAnsi" w:hAnsiTheme="minorHAnsi" w:cstheme="minorHAnsi"/>
              </w:rPr>
            </w:pPr>
          </w:p>
        </w:tc>
        <w:tc>
          <w:tcPr>
            <w:tcW w:w="6318" w:type="dxa"/>
          </w:tcPr>
          <w:p w:rsidR="00AD53ED" w:rsidRPr="002F7B25" w:rsidRDefault="00AD53ED" w:rsidP="00612C44">
            <w:pPr>
              <w:jc w:val="left"/>
              <w:rPr>
                <w:rFonts w:asciiTheme="minorHAnsi" w:hAnsiTheme="minorHAnsi" w:cstheme="minorHAnsi"/>
              </w:rPr>
            </w:pPr>
            <w:r w:rsidRPr="002F7B25">
              <w:rPr>
                <w:rFonts w:asciiTheme="minorHAnsi" w:hAnsiTheme="minorHAnsi" w:cstheme="minorHAnsi"/>
              </w:rPr>
              <w:t>Participants spend a minimum of 3 minutes with the judge per court appearance on average</w:t>
            </w:r>
          </w:p>
        </w:tc>
      </w:tr>
      <w:tr w:rsidR="00AD53ED" w:rsidRPr="002F7B25" w:rsidTr="00A60ED7">
        <w:tc>
          <w:tcPr>
            <w:tcW w:w="648" w:type="dxa"/>
          </w:tcPr>
          <w:p w:rsidR="00AD53ED" w:rsidRPr="002F7B25" w:rsidRDefault="00AD53ED" w:rsidP="00612C44">
            <w:pPr>
              <w:pStyle w:val="ListParagraph"/>
              <w:numPr>
                <w:ilvl w:val="0"/>
                <w:numId w:val="1"/>
              </w:numPr>
              <w:jc w:val="left"/>
              <w:rPr>
                <w:rFonts w:asciiTheme="minorHAnsi" w:hAnsiTheme="minorHAnsi" w:cstheme="minorHAnsi"/>
              </w:rPr>
            </w:pPr>
          </w:p>
        </w:tc>
        <w:tc>
          <w:tcPr>
            <w:tcW w:w="720" w:type="dxa"/>
          </w:tcPr>
          <w:p w:rsidR="00AD53ED" w:rsidRPr="002F7B25" w:rsidRDefault="00AD53ED" w:rsidP="00612C44">
            <w:pPr>
              <w:pStyle w:val="ListParagraph"/>
              <w:numPr>
                <w:ilvl w:val="0"/>
                <w:numId w:val="1"/>
              </w:numPr>
              <w:jc w:val="left"/>
              <w:rPr>
                <w:rFonts w:asciiTheme="minorHAnsi" w:hAnsiTheme="minorHAnsi" w:cstheme="minorHAnsi"/>
              </w:rPr>
            </w:pPr>
          </w:p>
        </w:tc>
        <w:tc>
          <w:tcPr>
            <w:tcW w:w="1890" w:type="dxa"/>
          </w:tcPr>
          <w:p w:rsidR="0087321A" w:rsidRPr="002F7B25" w:rsidRDefault="0087321A" w:rsidP="00AD53ED">
            <w:pPr>
              <w:ind w:left="180"/>
              <w:jc w:val="left"/>
              <w:rPr>
                <w:rFonts w:asciiTheme="minorHAnsi" w:hAnsiTheme="minorHAnsi" w:cstheme="minorHAnsi"/>
              </w:rPr>
            </w:pPr>
          </w:p>
        </w:tc>
        <w:tc>
          <w:tcPr>
            <w:tcW w:w="6318" w:type="dxa"/>
          </w:tcPr>
          <w:p w:rsidR="00AD53ED" w:rsidRDefault="00AD53ED" w:rsidP="001C6CDD">
            <w:pPr>
              <w:jc w:val="left"/>
              <w:rPr>
                <w:rFonts w:asciiTheme="minorHAnsi" w:hAnsiTheme="minorHAnsi" w:cstheme="minorHAnsi"/>
              </w:rPr>
            </w:pPr>
            <w:r w:rsidRPr="001C6CDD">
              <w:rPr>
                <w:rFonts w:asciiTheme="minorHAnsi" w:hAnsiTheme="minorHAnsi" w:cstheme="minorHAnsi"/>
              </w:rPr>
              <w:t>Team members are given a copy of the guidelines for sanctions</w:t>
            </w:r>
          </w:p>
        </w:tc>
      </w:tr>
      <w:tr w:rsidR="00AD53ED" w:rsidRPr="002F7B25" w:rsidTr="00A60ED7">
        <w:tc>
          <w:tcPr>
            <w:tcW w:w="648" w:type="dxa"/>
          </w:tcPr>
          <w:p w:rsidR="00AD53ED" w:rsidRPr="002F7B25" w:rsidRDefault="00AD53ED" w:rsidP="00612C44">
            <w:pPr>
              <w:pStyle w:val="ListParagraph"/>
              <w:numPr>
                <w:ilvl w:val="0"/>
                <w:numId w:val="1"/>
              </w:numPr>
              <w:jc w:val="left"/>
              <w:rPr>
                <w:rFonts w:asciiTheme="minorHAnsi" w:hAnsiTheme="minorHAnsi" w:cstheme="minorHAnsi"/>
              </w:rPr>
            </w:pPr>
          </w:p>
        </w:tc>
        <w:tc>
          <w:tcPr>
            <w:tcW w:w="720" w:type="dxa"/>
          </w:tcPr>
          <w:p w:rsidR="00AD53ED" w:rsidRPr="002F7B25" w:rsidRDefault="00AD53ED" w:rsidP="00612C44">
            <w:pPr>
              <w:pStyle w:val="ListParagraph"/>
              <w:numPr>
                <w:ilvl w:val="0"/>
                <w:numId w:val="1"/>
              </w:numPr>
              <w:jc w:val="left"/>
              <w:rPr>
                <w:rFonts w:asciiTheme="minorHAnsi" w:hAnsiTheme="minorHAnsi" w:cstheme="minorHAnsi"/>
              </w:rPr>
            </w:pPr>
          </w:p>
        </w:tc>
        <w:tc>
          <w:tcPr>
            <w:tcW w:w="1890" w:type="dxa"/>
          </w:tcPr>
          <w:p w:rsidR="00AD53ED" w:rsidRPr="002F7B25" w:rsidRDefault="00AD53ED" w:rsidP="00AD53ED">
            <w:pPr>
              <w:ind w:left="180"/>
              <w:jc w:val="left"/>
              <w:rPr>
                <w:rFonts w:asciiTheme="minorHAnsi" w:hAnsiTheme="minorHAnsi" w:cstheme="minorHAnsi"/>
              </w:rPr>
            </w:pPr>
          </w:p>
        </w:tc>
        <w:tc>
          <w:tcPr>
            <w:tcW w:w="6318" w:type="dxa"/>
          </w:tcPr>
          <w:p w:rsidR="00AD53ED" w:rsidRPr="001C6CDD" w:rsidRDefault="00AD53ED" w:rsidP="001C6CDD">
            <w:pPr>
              <w:jc w:val="left"/>
              <w:rPr>
                <w:rFonts w:asciiTheme="minorHAnsi" w:hAnsiTheme="minorHAnsi" w:cstheme="minorHAnsi"/>
              </w:rPr>
            </w:pPr>
            <w:r w:rsidRPr="001C6CDD">
              <w:rPr>
                <w:rFonts w:asciiTheme="minorHAnsi" w:hAnsiTheme="minorHAnsi" w:cstheme="minorHAnsi"/>
              </w:rPr>
              <w:t>In order to graduate, participants must have a sober housing environment</w:t>
            </w:r>
          </w:p>
        </w:tc>
      </w:tr>
      <w:tr w:rsidR="00AD53ED" w:rsidRPr="002F7B25" w:rsidTr="00A60ED7">
        <w:tc>
          <w:tcPr>
            <w:tcW w:w="648" w:type="dxa"/>
          </w:tcPr>
          <w:p w:rsidR="00AD53ED" w:rsidRPr="002F7B25" w:rsidRDefault="00AD53ED" w:rsidP="00612C44">
            <w:pPr>
              <w:pStyle w:val="ListParagraph"/>
              <w:numPr>
                <w:ilvl w:val="0"/>
                <w:numId w:val="1"/>
              </w:numPr>
              <w:jc w:val="left"/>
              <w:rPr>
                <w:rFonts w:asciiTheme="minorHAnsi" w:hAnsiTheme="minorHAnsi" w:cstheme="minorHAnsi"/>
              </w:rPr>
            </w:pPr>
          </w:p>
        </w:tc>
        <w:tc>
          <w:tcPr>
            <w:tcW w:w="720" w:type="dxa"/>
          </w:tcPr>
          <w:p w:rsidR="00AD53ED" w:rsidRPr="002F7B25" w:rsidRDefault="00AD53ED" w:rsidP="00612C44">
            <w:pPr>
              <w:pStyle w:val="ListParagraph"/>
              <w:numPr>
                <w:ilvl w:val="0"/>
                <w:numId w:val="1"/>
              </w:numPr>
              <w:jc w:val="left"/>
              <w:rPr>
                <w:rFonts w:asciiTheme="minorHAnsi" w:hAnsiTheme="minorHAnsi" w:cstheme="minorHAnsi"/>
              </w:rPr>
            </w:pPr>
          </w:p>
        </w:tc>
        <w:tc>
          <w:tcPr>
            <w:tcW w:w="1890" w:type="dxa"/>
          </w:tcPr>
          <w:p w:rsidR="00AD53ED" w:rsidRPr="002F7B25" w:rsidRDefault="00AD53ED" w:rsidP="00AD53ED">
            <w:pPr>
              <w:ind w:left="180"/>
              <w:jc w:val="left"/>
              <w:rPr>
                <w:rFonts w:asciiTheme="minorHAnsi" w:hAnsiTheme="minorHAnsi" w:cstheme="minorHAnsi"/>
              </w:rPr>
            </w:pPr>
          </w:p>
        </w:tc>
        <w:tc>
          <w:tcPr>
            <w:tcW w:w="6318" w:type="dxa"/>
          </w:tcPr>
          <w:p w:rsidR="00AD53ED" w:rsidRPr="002F7B25" w:rsidRDefault="00AD53ED" w:rsidP="00612C44">
            <w:pPr>
              <w:jc w:val="left"/>
              <w:rPr>
                <w:rFonts w:asciiTheme="minorHAnsi" w:hAnsiTheme="minorHAnsi" w:cstheme="minorHAnsi"/>
              </w:rPr>
            </w:pPr>
            <w:r w:rsidRPr="001C6CDD">
              <w:rPr>
                <w:rFonts w:asciiTheme="minorHAnsi" w:hAnsiTheme="minorHAnsi" w:cstheme="minorHAnsi"/>
              </w:rPr>
              <w:t xml:space="preserve">New possession arrest does </w:t>
            </w:r>
            <w:r w:rsidRPr="006321D7">
              <w:rPr>
                <w:rFonts w:asciiTheme="minorHAnsi" w:hAnsiTheme="minorHAnsi" w:cstheme="minorHAnsi"/>
                <w:u w:val="single"/>
              </w:rPr>
              <w:t>not</w:t>
            </w:r>
            <w:r w:rsidRPr="001C6CDD">
              <w:rPr>
                <w:rFonts w:asciiTheme="minorHAnsi" w:hAnsiTheme="minorHAnsi" w:cstheme="minorHAnsi"/>
              </w:rPr>
              <w:t xml:space="preserve"> automatically lead to termination</w:t>
            </w:r>
          </w:p>
        </w:tc>
      </w:tr>
      <w:tr w:rsidR="00AD53ED" w:rsidRPr="002F7B25" w:rsidTr="00A60ED7">
        <w:tc>
          <w:tcPr>
            <w:tcW w:w="648" w:type="dxa"/>
          </w:tcPr>
          <w:p w:rsidR="00AD53ED" w:rsidRPr="002F7B25" w:rsidRDefault="00AD53ED" w:rsidP="00612C44">
            <w:pPr>
              <w:pStyle w:val="ListParagraph"/>
              <w:numPr>
                <w:ilvl w:val="0"/>
                <w:numId w:val="1"/>
              </w:numPr>
              <w:jc w:val="left"/>
              <w:rPr>
                <w:rFonts w:asciiTheme="minorHAnsi" w:hAnsiTheme="minorHAnsi" w:cstheme="minorHAnsi"/>
              </w:rPr>
            </w:pPr>
          </w:p>
        </w:tc>
        <w:tc>
          <w:tcPr>
            <w:tcW w:w="720" w:type="dxa"/>
          </w:tcPr>
          <w:p w:rsidR="00AD53ED" w:rsidRPr="002F7B25" w:rsidRDefault="00AD53ED" w:rsidP="00612C44">
            <w:pPr>
              <w:pStyle w:val="ListParagraph"/>
              <w:numPr>
                <w:ilvl w:val="0"/>
                <w:numId w:val="1"/>
              </w:numPr>
              <w:jc w:val="left"/>
              <w:rPr>
                <w:rFonts w:asciiTheme="minorHAnsi" w:hAnsiTheme="minorHAnsi" w:cstheme="minorHAnsi"/>
              </w:rPr>
            </w:pPr>
          </w:p>
        </w:tc>
        <w:tc>
          <w:tcPr>
            <w:tcW w:w="1890" w:type="dxa"/>
          </w:tcPr>
          <w:p w:rsidR="00AD53ED" w:rsidRPr="002F7B25" w:rsidRDefault="00AD53ED" w:rsidP="00AD53ED">
            <w:pPr>
              <w:ind w:left="180"/>
              <w:jc w:val="left"/>
              <w:rPr>
                <w:rFonts w:asciiTheme="minorHAnsi" w:hAnsiTheme="minorHAnsi" w:cstheme="minorHAnsi"/>
              </w:rPr>
            </w:pPr>
          </w:p>
        </w:tc>
        <w:tc>
          <w:tcPr>
            <w:tcW w:w="6318" w:type="dxa"/>
          </w:tcPr>
          <w:p w:rsidR="00AD53ED" w:rsidRPr="002F7B25" w:rsidRDefault="00AD53ED" w:rsidP="00612C44">
            <w:pPr>
              <w:jc w:val="left"/>
              <w:rPr>
                <w:rFonts w:asciiTheme="minorHAnsi" w:hAnsiTheme="minorHAnsi" w:cstheme="minorHAnsi"/>
              </w:rPr>
            </w:pPr>
            <w:r>
              <w:rPr>
                <w:rFonts w:asciiTheme="minorHAnsi" w:hAnsiTheme="minorHAnsi" w:cstheme="minorHAnsi"/>
              </w:rPr>
              <w:t>New hires to the drug court complete formal training/orientation</w:t>
            </w:r>
          </w:p>
        </w:tc>
      </w:tr>
      <w:tr w:rsidR="00AD53ED" w:rsidRPr="002F7B25" w:rsidTr="00AD53ED">
        <w:tc>
          <w:tcPr>
            <w:tcW w:w="9576" w:type="dxa"/>
            <w:gridSpan w:val="4"/>
            <w:shd w:val="clear" w:color="auto" w:fill="FDE9D9" w:themeFill="accent6" w:themeFillTint="33"/>
          </w:tcPr>
          <w:p w:rsidR="00AD53ED" w:rsidRPr="002F7B25" w:rsidRDefault="00AD53ED" w:rsidP="00612C44">
            <w:pPr>
              <w:jc w:val="left"/>
              <w:rPr>
                <w:rFonts w:asciiTheme="minorHAnsi" w:hAnsiTheme="minorHAnsi" w:cstheme="minorHAnsi"/>
              </w:rPr>
            </w:pPr>
            <w:r w:rsidRPr="00F32F60">
              <w:rPr>
                <w:rFonts w:asciiTheme="minorHAnsi" w:hAnsiTheme="minorHAnsi" w:cstheme="minorHAnsi"/>
                <w:b/>
                <w:color w:val="002060"/>
              </w:rPr>
              <w:t>Practice Based on Canon 3B(7) of the Idaho Code of Judicial Conduct</w:t>
            </w:r>
          </w:p>
        </w:tc>
      </w:tr>
      <w:tr w:rsidR="00AD53ED" w:rsidRPr="002F7B25" w:rsidTr="00A60ED7">
        <w:trPr>
          <w:cantSplit/>
        </w:trPr>
        <w:tc>
          <w:tcPr>
            <w:tcW w:w="648" w:type="dxa"/>
          </w:tcPr>
          <w:p w:rsidR="00AD53ED" w:rsidRPr="002F7B25" w:rsidRDefault="00AD53ED" w:rsidP="00612C44">
            <w:pPr>
              <w:pStyle w:val="ListParagraph"/>
              <w:numPr>
                <w:ilvl w:val="0"/>
                <w:numId w:val="1"/>
              </w:numPr>
              <w:jc w:val="left"/>
              <w:rPr>
                <w:rFonts w:asciiTheme="minorHAnsi" w:hAnsiTheme="minorHAnsi" w:cstheme="minorHAnsi"/>
              </w:rPr>
            </w:pPr>
          </w:p>
        </w:tc>
        <w:tc>
          <w:tcPr>
            <w:tcW w:w="720" w:type="dxa"/>
          </w:tcPr>
          <w:p w:rsidR="00AD53ED" w:rsidRPr="002F7B25" w:rsidRDefault="00AD53ED" w:rsidP="00612C44">
            <w:pPr>
              <w:pStyle w:val="ListParagraph"/>
              <w:numPr>
                <w:ilvl w:val="0"/>
                <w:numId w:val="1"/>
              </w:numPr>
              <w:jc w:val="left"/>
              <w:rPr>
                <w:rFonts w:asciiTheme="minorHAnsi" w:hAnsiTheme="minorHAnsi" w:cstheme="minorHAnsi"/>
              </w:rPr>
            </w:pPr>
          </w:p>
        </w:tc>
        <w:tc>
          <w:tcPr>
            <w:tcW w:w="1890" w:type="dxa"/>
          </w:tcPr>
          <w:p w:rsidR="00AD53ED" w:rsidRPr="0087321A" w:rsidRDefault="00AD53ED" w:rsidP="00AD53ED">
            <w:pPr>
              <w:ind w:left="180"/>
              <w:jc w:val="left"/>
              <w:rPr>
                <w:rFonts w:asciiTheme="minorHAnsi" w:hAnsiTheme="minorHAnsi" w:cstheme="minorHAnsi"/>
                <w:color w:val="C0504D" w:themeColor="accent2"/>
              </w:rPr>
            </w:pPr>
          </w:p>
        </w:tc>
        <w:tc>
          <w:tcPr>
            <w:tcW w:w="6318" w:type="dxa"/>
          </w:tcPr>
          <w:p w:rsidR="00AD53ED" w:rsidRPr="002F7B25" w:rsidRDefault="00AD53ED" w:rsidP="00612C44">
            <w:pPr>
              <w:jc w:val="left"/>
              <w:rPr>
                <w:rFonts w:asciiTheme="minorHAnsi" w:hAnsiTheme="minorHAnsi" w:cstheme="minorHAnsi"/>
              </w:rPr>
            </w:pPr>
            <w:r>
              <w:rPr>
                <w:rFonts w:asciiTheme="minorHAnsi" w:hAnsiTheme="minorHAnsi" w:cstheme="minorHAnsi"/>
              </w:rPr>
              <w:t>Program has developed a clear policy for compliance with ex parte communications</w:t>
            </w:r>
          </w:p>
        </w:tc>
      </w:tr>
    </w:tbl>
    <w:p w:rsidR="00612C44" w:rsidRPr="002F7B25" w:rsidRDefault="00612C44" w:rsidP="002F7B25">
      <w:pPr>
        <w:jc w:val="left"/>
        <w:rPr>
          <w:rFonts w:asciiTheme="minorHAnsi" w:hAnsiTheme="minorHAnsi" w:cstheme="minorHAnsi"/>
        </w:rPr>
      </w:pPr>
    </w:p>
    <w:sectPr w:rsidR="00612C44" w:rsidRPr="002F7B25" w:rsidSect="001C6CDD">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488" w:rsidRDefault="00816488" w:rsidP="00D80E5D">
      <w:r>
        <w:separator/>
      </w:r>
    </w:p>
  </w:endnote>
  <w:endnote w:type="continuationSeparator" w:id="0">
    <w:p w:rsidR="00816488" w:rsidRDefault="00816488" w:rsidP="00D80E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2"/>
        <w:szCs w:val="20"/>
      </w:rPr>
      <w:id w:val="241201249"/>
      <w:docPartObj>
        <w:docPartGallery w:val="Page Numbers (Bottom of Page)"/>
        <w:docPartUnique/>
      </w:docPartObj>
    </w:sdtPr>
    <w:sdtContent>
      <w:p w:rsidR="00816488" w:rsidRPr="001A34EA" w:rsidRDefault="00816488" w:rsidP="00AD0593">
        <w:pPr>
          <w:rPr>
            <w:rFonts w:asciiTheme="minorHAnsi" w:hAnsiTheme="minorHAnsi" w:cstheme="minorHAnsi"/>
            <w:sz w:val="22"/>
            <w:szCs w:val="20"/>
          </w:rPr>
        </w:pPr>
        <w:r w:rsidRPr="001A34EA">
          <w:rPr>
            <w:rFonts w:asciiTheme="minorHAnsi" w:hAnsiTheme="minorHAnsi" w:cstheme="minorHAnsi"/>
            <w:sz w:val="22"/>
            <w:szCs w:val="20"/>
          </w:rPr>
          <w:t>11-</w:t>
        </w:r>
        <w:r>
          <w:rPr>
            <w:rFonts w:asciiTheme="minorHAnsi" w:hAnsiTheme="minorHAnsi" w:cstheme="minorHAnsi"/>
            <w:sz w:val="22"/>
            <w:szCs w:val="20"/>
          </w:rPr>
          <w:t>6-12</w:t>
        </w:r>
        <w:r w:rsidRPr="001A34EA">
          <w:rPr>
            <w:rFonts w:asciiTheme="minorHAnsi" w:hAnsiTheme="minorHAnsi" w:cstheme="minorHAnsi"/>
            <w:sz w:val="22"/>
            <w:szCs w:val="20"/>
          </w:rPr>
          <w:tab/>
        </w:r>
        <w:r w:rsidRPr="001A34EA">
          <w:rPr>
            <w:rFonts w:asciiTheme="minorHAnsi" w:hAnsiTheme="minorHAnsi" w:cstheme="minorHAnsi"/>
            <w:sz w:val="22"/>
            <w:szCs w:val="20"/>
          </w:rPr>
          <w:tab/>
        </w:r>
        <w:r w:rsidRPr="001A34EA">
          <w:rPr>
            <w:rFonts w:asciiTheme="minorHAnsi" w:hAnsiTheme="minorHAnsi" w:cstheme="minorHAnsi"/>
            <w:sz w:val="22"/>
            <w:szCs w:val="20"/>
          </w:rPr>
          <w:tab/>
        </w:r>
        <w:r w:rsidRPr="001A34EA">
          <w:rPr>
            <w:rFonts w:asciiTheme="minorHAnsi" w:hAnsiTheme="minorHAnsi" w:cstheme="minorHAnsi"/>
            <w:sz w:val="22"/>
            <w:szCs w:val="20"/>
          </w:rPr>
          <w:tab/>
        </w:r>
        <w:r w:rsidRPr="001A34EA">
          <w:rPr>
            <w:rFonts w:asciiTheme="minorHAnsi" w:hAnsiTheme="minorHAnsi" w:cstheme="minorHAnsi"/>
            <w:sz w:val="22"/>
            <w:szCs w:val="20"/>
          </w:rPr>
          <w:tab/>
        </w:r>
        <w:r w:rsidRPr="001A34EA">
          <w:rPr>
            <w:rFonts w:asciiTheme="minorHAnsi" w:hAnsiTheme="minorHAnsi" w:cstheme="minorHAnsi"/>
            <w:sz w:val="22"/>
            <w:szCs w:val="20"/>
          </w:rPr>
          <w:tab/>
        </w:r>
        <w:r w:rsidRPr="001A34EA">
          <w:rPr>
            <w:rFonts w:asciiTheme="minorHAnsi" w:hAnsiTheme="minorHAnsi" w:cstheme="minorHAnsi"/>
            <w:sz w:val="22"/>
            <w:szCs w:val="20"/>
          </w:rPr>
          <w:tab/>
        </w:r>
        <w:r w:rsidRPr="001A34EA">
          <w:rPr>
            <w:rFonts w:asciiTheme="minorHAnsi" w:hAnsiTheme="minorHAnsi" w:cstheme="minorHAnsi"/>
            <w:sz w:val="22"/>
            <w:szCs w:val="20"/>
          </w:rPr>
          <w:tab/>
        </w:r>
        <w:r w:rsidRPr="001A34EA">
          <w:rPr>
            <w:rFonts w:asciiTheme="minorHAnsi" w:hAnsiTheme="minorHAnsi" w:cstheme="minorHAnsi"/>
            <w:sz w:val="22"/>
            <w:szCs w:val="20"/>
          </w:rPr>
          <w:tab/>
        </w:r>
        <w:r w:rsidRPr="001A34EA">
          <w:rPr>
            <w:rFonts w:asciiTheme="minorHAnsi" w:hAnsiTheme="minorHAnsi" w:cstheme="minorHAnsi"/>
            <w:sz w:val="22"/>
            <w:szCs w:val="20"/>
          </w:rPr>
          <w:tab/>
        </w:r>
        <w:r w:rsidRPr="001A34EA">
          <w:rPr>
            <w:rFonts w:asciiTheme="minorHAnsi" w:hAnsiTheme="minorHAnsi" w:cstheme="minorHAnsi"/>
            <w:sz w:val="22"/>
            <w:szCs w:val="20"/>
          </w:rPr>
          <w:tab/>
        </w:r>
        <w:r w:rsidR="00CB4BE1" w:rsidRPr="001A34EA">
          <w:rPr>
            <w:rFonts w:asciiTheme="minorHAnsi" w:hAnsiTheme="minorHAnsi" w:cstheme="minorHAnsi"/>
            <w:sz w:val="22"/>
            <w:szCs w:val="20"/>
          </w:rPr>
          <w:fldChar w:fldCharType="begin"/>
        </w:r>
        <w:r w:rsidRPr="001A34EA">
          <w:rPr>
            <w:rFonts w:asciiTheme="minorHAnsi" w:hAnsiTheme="minorHAnsi" w:cstheme="minorHAnsi"/>
            <w:sz w:val="22"/>
            <w:szCs w:val="20"/>
          </w:rPr>
          <w:instrText xml:space="preserve"> PAGE   \* MERGEFORMAT </w:instrText>
        </w:r>
        <w:r w:rsidR="00CB4BE1" w:rsidRPr="001A34EA">
          <w:rPr>
            <w:rFonts w:asciiTheme="minorHAnsi" w:hAnsiTheme="minorHAnsi" w:cstheme="minorHAnsi"/>
            <w:sz w:val="22"/>
            <w:szCs w:val="20"/>
          </w:rPr>
          <w:fldChar w:fldCharType="separate"/>
        </w:r>
        <w:r w:rsidR="007820F4">
          <w:rPr>
            <w:rFonts w:asciiTheme="minorHAnsi" w:hAnsiTheme="minorHAnsi" w:cstheme="minorHAnsi"/>
            <w:noProof/>
            <w:sz w:val="22"/>
            <w:szCs w:val="20"/>
          </w:rPr>
          <w:t>4</w:t>
        </w:r>
        <w:r w:rsidR="00CB4BE1" w:rsidRPr="001A34EA">
          <w:rPr>
            <w:rFonts w:asciiTheme="minorHAnsi" w:hAnsiTheme="minorHAnsi" w:cstheme="minorHAnsi"/>
            <w:sz w:val="22"/>
            <w:szCs w:val="20"/>
          </w:rPr>
          <w:fldChar w:fldCharType="end"/>
        </w:r>
      </w:p>
    </w:sdtContent>
  </w:sdt>
  <w:p w:rsidR="00816488" w:rsidRDefault="008164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488" w:rsidRDefault="00816488" w:rsidP="00D80E5D">
      <w:r>
        <w:separator/>
      </w:r>
    </w:p>
  </w:footnote>
  <w:footnote w:type="continuationSeparator" w:id="0">
    <w:p w:rsidR="00816488" w:rsidRDefault="00816488" w:rsidP="00D80E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93B"/>
    <w:multiLevelType w:val="hybridMultilevel"/>
    <w:tmpl w:val="C79A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15444"/>
    <w:multiLevelType w:val="hybridMultilevel"/>
    <w:tmpl w:val="F116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51E58"/>
    <w:multiLevelType w:val="hybridMultilevel"/>
    <w:tmpl w:val="B2A4B544"/>
    <w:lvl w:ilvl="0" w:tplc="210C2CAE">
      <w:start w:val="1"/>
      <w:numFmt w:val="bullet"/>
      <w:lvlText w:val=""/>
      <w:lvlJc w:val="left"/>
      <w:pPr>
        <w:ind w:left="720" w:hanging="360"/>
      </w:pPr>
      <w:rPr>
        <w:rFonts w:ascii="Wingdings" w:hAnsi="Wingdings" w:hint="default"/>
        <w:sz w:val="20"/>
      </w:rPr>
    </w:lvl>
    <w:lvl w:ilvl="1" w:tplc="6C6A9DB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47CA1"/>
    <w:multiLevelType w:val="hybridMultilevel"/>
    <w:tmpl w:val="F23EDADE"/>
    <w:lvl w:ilvl="0" w:tplc="210C2CAE">
      <w:start w:val="1"/>
      <w:numFmt w:val="bullet"/>
      <w:lvlText w:val=""/>
      <w:lvlJc w:val="left"/>
      <w:pPr>
        <w:ind w:left="720" w:hanging="360"/>
      </w:pPr>
      <w:rPr>
        <w:rFonts w:ascii="Wingdings" w:hAnsi="Wingdings" w:hint="default"/>
        <w:sz w:val="20"/>
      </w:rPr>
    </w:lvl>
    <w:lvl w:ilvl="1" w:tplc="210C2CAE">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825D0A"/>
    <w:multiLevelType w:val="hybridMultilevel"/>
    <w:tmpl w:val="4C50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730B46"/>
    <w:multiLevelType w:val="hybridMultilevel"/>
    <w:tmpl w:val="4D28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075F0C"/>
    <w:multiLevelType w:val="hybridMultilevel"/>
    <w:tmpl w:val="42AE5C56"/>
    <w:lvl w:ilvl="0" w:tplc="210C2CAE">
      <w:start w:val="1"/>
      <w:numFmt w:val="bullet"/>
      <w:lvlText w:val=""/>
      <w:lvlJc w:val="left"/>
      <w:pPr>
        <w:ind w:left="540" w:hanging="360"/>
      </w:pPr>
      <w:rPr>
        <w:rFonts w:ascii="Wingdings" w:hAnsi="Wingdings"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E6213B"/>
    <w:multiLevelType w:val="hybridMultilevel"/>
    <w:tmpl w:val="199C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4"/>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10169"/>
    <w:rsid w:val="00000CA8"/>
    <w:rsid w:val="000057C8"/>
    <w:rsid w:val="00034E3C"/>
    <w:rsid w:val="0007671D"/>
    <w:rsid w:val="0009662F"/>
    <w:rsid w:val="000A2525"/>
    <w:rsid w:val="000A6C0B"/>
    <w:rsid w:val="000B0717"/>
    <w:rsid w:val="000B2832"/>
    <w:rsid w:val="000B7C7E"/>
    <w:rsid w:val="000E0003"/>
    <w:rsid w:val="000E0319"/>
    <w:rsid w:val="000F7EC3"/>
    <w:rsid w:val="00100C1B"/>
    <w:rsid w:val="001027C1"/>
    <w:rsid w:val="001147C1"/>
    <w:rsid w:val="00124A79"/>
    <w:rsid w:val="00127AD7"/>
    <w:rsid w:val="001330B3"/>
    <w:rsid w:val="001401CD"/>
    <w:rsid w:val="00170575"/>
    <w:rsid w:val="0018014C"/>
    <w:rsid w:val="00180ED3"/>
    <w:rsid w:val="001A00F9"/>
    <w:rsid w:val="001A34EA"/>
    <w:rsid w:val="001B0BFE"/>
    <w:rsid w:val="001C6CDD"/>
    <w:rsid w:val="001E3B4F"/>
    <w:rsid w:val="001E77BF"/>
    <w:rsid w:val="001F0B9B"/>
    <w:rsid w:val="001F4675"/>
    <w:rsid w:val="00212717"/>
    <w:rsid w:val="00213752"/>
    <w:rsid w:val="0023253D"/>
    <w:rsid w:val="00264B1A"/>
    <w:rsid w:val="00285A29"/>
    <w:rsid w:val="002948B0"/>
    <w:rsid w:val="00295004"/>
    <w:rsid w:val="00296EF6"/>
    <w:rsid w:val="002C0806"/>
    <w:rsid w:val="002C1B5B"/>
    <w:rsid w:val="002D3CD8"/>
    <w:rsid w:val="002E044A"/>
    <w:rsid w:val="002F388E"/>
    <w:rsid w:val="002F7B25"/>
    <w:rsid w:val="00305B2B"/>
    <w:rsid w:val="00314C6C"/>
    <w:rsid w:val="00360066"/>
    <w:rsid w:val="00396C6A"/>
    <w:rsid w:val="003B5808"/>
    <w:rsid w:val="003B642B"/>
    <w:rsid w:val="003C2273"/>
    <w:rsid w:val="003D62F6"/>
    <w:rsid w:val="003F242A"/>
    <w:rsid w:val="00441644"/>
    <w:rsid w:val="00453542"/>
    <w:rsid w:val="00456A2E"/>
    <w:rsid w:val="00485133"/>
    <w:rsid w:val="00490D3B"/>
    <w:rsid w:val="004C77C5"/>
    <w:rsid w:val="004D51F4"/>
    <w:rsid w:val="004E0C67"/>
    <w:rsid w:val="00503A41"/>
    <w:rsid w:val="0051320B"/>
    <w:rsid w:val="00523676"/>
    <w:rsid w:val="0056422B"/>
    <w:rsid w:val="0056519C"/>
    <w:rsid w:val="0058389D"/>
    <w:rsid w:val="005A33D1"/>
    <w:rsid w:val="005F1435"/>
    <w:rsid w:val="005F74A2"/>
    <w:rsid w:val="00612C44"/>
    <w:rsid w:val="006321D7"/>
    <w:rsid w:val="00646BC8"/>
    <w:rsid w:val="00656D06"/>
    <w:rsid w:val="00671F8E"/>
    <w:rsid w:val="00685211"/>
    <w:rsid w:val="006875A8"/>
    <w:rsid w:val="006875B7"/>
    <w:rsid w:val="00696BB5"/>
    <w:rsid w:val="006A4CC5"/>
    <w:rsid w:val="006B4637"/>
    <w:rsid w:val="006F10A8"/>
    <w:rsid w:val="006F2760"/>
    <w:rsid w:val="00726183"/>
    <w:rsid w:val="00731878"/>
    <w:rsid w:val="00763A56"/>
    <w:rsid w:val="00771C7E"/>
    <w:rsid w:val="007820F4"/>
    <w:rsid w:val="00787630"/>
    <w:rsid w:val="007963AE"/>
    <w:rsid w:val="00796728"/>
    <w:rsid w:val="007A383B"/>
    <w:rsid w:val="007D719A"/>
    <w:rsid w:val="007E335E"/>
    <w:rsid w:val="007E38A6"/>
    <w:rsid w:val="00816488"/>
    <w:rsid w:val="00822892"/>
    <w:rsid w:val="00833EED"/>
    <w:rsid w:val="00844206"/>
    <w:rsid w:val="0086224D"/>
    <w:rsid w:val="0087321A"/>
    <w:rsid w:val="008772BD"/>
    <w:rsid w:val="00880175"/>
    <w:rsid w:val="00896C4C"/>
    <w:rsid w:val="008974DC"/>
    <w:rsid w:val="008A405F"/>
    <w:rsid w:val="008B6EE2"/>
    <w:rsid w:val="008C3C45"/>
    <w:rsid w:val="008D726D"/>
    <w:rsid w:val="008F6829"/>
    <w:rsid w:val="00910169"/>
    <w:rsid w:val="00921A8C"/>
    <w:rsid w:val="0092516B"/>
    <w:rsid w:val="00977460"/>
    <w:rsid w:val="00982128"/>
    <w:rsid w:val="009867B5"/>
    <w:rsid w:val="009A72BF"/>
    <w:rsid w:val="009B7A1E"/>
    <w:rsid w:val="00A079A5"/>
    <w:rsid w:val="00A35F26"/>
    <w:rsid w:val="00A41B16"/>
    <w:rsid w:val="00A503FE"/>
    <w:rsid w:val="00A518AF"/>
    <w:rsid w:val="00A60ED7"/>
    <w:rsid w:val="00A71A7B"/>
    <w:rsid w:val="00A81866"/>
    <w:rsid w:val="00A82370"/>
    <w:rsid w:val="00A95294"/>
    <w:rsid w:val="00AA68FA"/>
    <w:rsid w:val="00AC6ABA"/>
    <w:rsid w:val="00AD0593"/>
    <w:rsid w:val="00AD53ED"/>
    <w:rsid w:val="00AD709D"/>
    <w:rsid w:val="00B300CF"/>
    <w:rsid w:val="00B36F12"/>
    <w:rsid w:val="00B8140A"/>
    <w:rsid w:val="00B94EDE"/>
    <w:rsid w:val="00BA21F6"/>
    <w:rsid w:val="00BC4C00"/>
    <w:rsid w:val="00BE12CB"/>
    <w:rsid w:val="00BF4F79"/>
    <w:rsid w:val="00C01D56"/>
    <w:rsid w:val="00C03E36"/>
    <w:rsid w:val="00C17759"/>
    <w:rsid w:val="00C44E6D"/>
    <w:rsid w:val="00C52A0C"/>
    <w:rsid w:val="00C709DC"/>
    <w:rsid w:val="00C72ED0"/>
    <w:rsid w:val="00C8332B"/>
    <w:rsid w:val="00CB4BE1"/>
    <w:rsid w:val="00CC4A3A"/>
    <w:rsid w:val="00CD5C10"/>
    <w:rsid w:val="00CF1B30"/>
    <w:rsid w:val="00D50F0F"/>
    <w:rsid w:val="00D605D9"/>
    <w:rsid w:val="00D609D5"/>
    <w:rsid w:val="00D635CB"/>
    <w:rsid w:val="00D80E5D"/>
    <w:rsid w:val="00D91AD8"/>
    <w:rsid w:val="00D94741"/>
    <w:rsid w:val="00DB2264"/>
    <w:rsid w:val="00DC2D86"/>
    <w:rsid w:val="00DC3150"/>
    <w:rsid w:val="00DD17EA"/>
    <w:rsid w:val="00DD4D11"/>
    <w:rsid w:val="00DE5589"/>
    <w:rsid w:val="00DE5A0A"/>
    <w:rsid w:val="00E01618"/>
    <w:rsid w:val="00E071BB"/>
    <w:rsid w:val="00E20D0B"/>
    <w:rsid w:val="00E223F5"/>
    <w:rsid w:val="00EA20D7"/>
    <w:rsid w:val="00EC5C65"/>
    <w:rsid w:val="00ED465D"/>
    <w:rsid w:val="00ED4A67"/>
    <w:rsid w:val="00EE6A02"/>
    <w:rsid w:val="00F02178"/>
    <w:rsid w:val="00F034D6"/>
    <w:rsid w:val="00F32F60"/>
    <w:rsid w:val="00F33ED9"/>
    <w:rsid w:val="00F37BB2"/>
    <w:rsid w:val="00F51210"/>
    <w:rsid w:val="00FF7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6B"/>
    <w:pPr>
      <w:jc w:val="both"/>
    </w:pPr>
    <w:rPr>
      <w:sz w:val="24"/>
      <w:szCs w:val="24"/>
    </w:rPr>
  </w:style>
  <w:style w:type="paragraph" w:styleId="Heading1">
    <w:name w:val="heading 1"/>
    <w:aliases w:val="ORDC"/>
    <w:basedOn w:val="Normal"/>
    <w:next w:val="Normal"/>
    <w:link w:val="Heading1Char"/>
    <w:qFormat/>
    <w:rsid w:val="0092516B"/>
    <w:pPr>
      <w:keepNext/>
      <w:spacing w:before="120" w:after="120"/>
      <w:outlineLvl w:val="0"/>
    </w:pPr>
    <w:rPr>
      <w:rFonts w:ascii="Arial Black" w:hAnsi="Arial Black"/>
      <w:b/>
      <w:bCs/>
      <w:sz w:val="28"/>
    </w:rPr>
  </w:style>
  <w:style w:type="paragraph" w:styleId="Heading2">
    <w:name w:val="heading 2"/>
    <w:aliases w:val="Heading 2 ORDC"/>
    <w:basedOn w:val="Normal"/>
    <w:next w:val="Normal"/>
    <w:link w:val="Heading2Char"/>
    <w:qFormat/>
    <w:rsid w:val="0092516B"/>
    <w:pPr>
      <w:keepNext/>
      <w:spacing w:before="120" w:after="180"/>
      <w:outlineLvl w:val="1"/>
    </w:pPr>
    <w:rPr>
      <w:rFonts w:ascii="Arial" w:hAnsi="Arial"/>
      <w:b/>
      <w:bCs/>
      <w:i/>
    </w:rPr>
  </w:style>
  <w:style w:type="paragraph" w:styleId="Heading3">
    <w:name w:val="heading 3"/>
    <w:basedOn w:val="Normal"/>
    <w:next w:val="Normal"/>
    <w:link w:val="Heading3Char"/>
    <w:qFormat/>
    <w:rsid w:val="0092516B"/>
    <w:pPr>
      <w:keepNext/>
      <w:outlineLvl w:val="2"/>
    </w:pPr>
    <w:rPr>
      <w:b/>
      <w:bCs/>
    </w:rPr>
  </w:style>
  <w:style w:type="paragraph" w:styleId="Heading4">
    <w:name w:val="heading 4"/>
    <w:basedOn w:val="Normal"/>
    <w:next w:val="Normal"/>
    <w:link w:val="Heading4Char"/>
    <w:qFormat/>
    <w:rsid w:val="0092516B"/>
    <w:pPr>
      <w:keepNext/>
      <w:ind w:left="2520"/>
      <w:outlineLvl w:val="3"/>
    </w:pPr>
    <w:rPr>
      <w:rFonts w:ascii="Arial" w:hAnsi="Arial" w:cs="Arial"/>
      <w:b/>
      <w:bCs/>
      <w:i/>
      <w:iCs/>
      <w:sz w:val="36"/>
    </w:rPr>
  </w:style>
  <w:style w:type="paragraph" w:styleId="Heading5">
    <w:name w:val="heading 5"/>
    <w:basedOn w:val="Normal"/>
    <w:next w:val="Normal"/>
    <w:link w:val="Heading5Char"/>
    <w:qFormat/>
    <w:rsid w:val="0092516B"/>
    <w:pPr>
      <w:keepNext/>
      <w:numPr>
        <w:ilvl w:val="12"/>
      </w:numPr>
      <w:tabs>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90"/>
      <w:outlineLvl w:val="4"/>
    </w:pPr>
    <w:rPr>
      <w:i/>
      <w:iCs/>
      <w:u w:val="single"/>
    </w:rPr>
  </w:style>
  <w:style w:type="paragraph" w:styleId="Heading6">
    <w:name w:val="heading 6"/>
    <w:basedOn w:val="Normal"/>
    <w:next w:val="Normal"/>
    <w:link w:val="Heading6Char"/>
    <w:qFormat/>
    <w:rsid w:val="0092516B"/>
    <w:pPr>
      <w:keepNext/>
      <w:numPr>
        <w:ilvl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1440"/>
      <w:outlineLvl w:val="5"/>
    </w:pPr>
  </w:style>
  <w:style w:type="paragraph" w:styleId="Heading7">
    <w:name w:val="heading 7"/>
    <w:basedOn w:val="Normal"/>
    <w:next w:val="Normal"/>
    <w:link w:val="Heading7Char"/>
    <w:qFormat/>
    <w:rsid w:val="0092516B"/>
    <w:pPr>
      <w:keepNext/>
      <w:outlineLvl w:val="6"/>
    </w:pPr>
    <w:rPr>
      <w:rFonts w:ascii="Gill Sans" w:hAnsi="Gill Sans" w:cs="Arial"/>
      <w:i/>
      <w:iCs/>
      <w:sz w:val="28"/>
    </w:rPr>
  </w:style>
  <w:style w:type="paragraph" w:styleId="Heading8">
    <w:name w:val="heading 8"/>
    <w:basedOn w:val="Normal"/>
    <w:next w:val="Normal"/>
    <w:link w:val="Heading8Char"/>
    <w:qFormat/>
    <w:rsid w:val="0092516B"/>
    <w:pPr>
      <w:keepNext/>
      <w:outlineLvl w:val="7"/>
    </w:pPr>
    <w:rPr>
      <w:rFonts w:ascii="Gill Sans" w:hAnsi="Gill Sans" w:cs="Arial"/>
      <w:sz w:val="28"/>
    </w:rPr>
  </w:style>
  <w:style w:type="paragraph" w:styleId="Heading9">
    <w:name w:val="heading 9"/>
    <w:basedOn w:val="Normal"/>
    <w:next w:val="Normal"/>
    <w:link w:val="Heading9Char"/>
    <w:qFormat/>
    <w:rsid w:val="0092516B"/>
    <w:pPr>
      <w:keepNext/>
      <w:ind w:left="-630"/>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RDC Char"/>
    <w:basedOn w:val="DefaultParagraphFont"/>
    <w:link w:val="Heading1"/>
    <w:rsid w:val="0092516B"/>
    <w:rPr>
      <w:rFonts w:ascii="Arial Black" w:hAnsi="Arial Black"/>
      <w:b/>
      <w:bCs/>
      <w:sz w:val="28"/>
      <w:szCs w:val="24"/>
    </w:rPr>
  </w:style>
  <w:style w:type="character" w:customStyle="1" w:styleId="Heading2Char">
    <w:name w:val="Heading 2 Char"/>
    <w:aliases w:val="Heading 2 ORDC Char"/>
    <w:basedOn w:val="DefaultParagraphFont"/>
    <w:link w:val="Heading2"/>
    <w:rsid w:val="0092516B"/>
    <w:rPr>
      <w:rFonts w:ascii="Arial" w:hAnsi="Arial"/>
      <w:b/>
      <w:bCs/>
      <w:i/>
      <w:sz w:val="24"/>
      <w:szCs w:val="24"/>
    </w:rPr>
  </w:style>
  <w:style w:type="character" w:customStyle="1" w:styleId="Heading3Char">
    <w:name w:val="Heading 3 Char"/>
    <w:basedOn w:val="DefaultParagraphFont"/>
    <w:link w:val="Heading3"/>
    <w:rsid w:val="0092516B"/>
    <w:rPr>
      <w:b/>
      <w:bCs/>
      <w:sz w:val="24"/>
      <w:szCs w:val="24"/>
    </w:rPr>
  </w:style>
  <w:style w:type="character" w:customStyle="1" w:styleId="Heading4Char">
    <w:name w:val="Heading 4 Char"/>
    <w:basedOn w:val="DefaultParagraphFont"/>
    <w:link w:val="Heading4"/>
    <w:rsid w:val="0092516B"/>
    <w:rPr>
      <w:rFonts w:ascii="Arial" w:hAnsi="Arial" w:cs="Arial"/>
      <w:b/>
      <w:bCs/>
      <w:i/>
      <w:iCs/>
      <w:sz w:val="36"/>
      <w:szCs w:val="24"/>
    </w:rPr>
  </w:style>
  <w:style w:type="character" w:customStyle="1" w:styleId="Heading5Char">
    <w:name w:val="Heading 5 Char"/>
    <w:basedOn w:val="DefaultParagraphFont"/>
    <w:link w:val="Heading5"/>
    <w:rsid w:val="0092516B"/>
    <w:rPr>
      <w:i/>
      <w:iCs/>
      <w:sz w:val="24"/>
      <w:szCs w:val="24"/>
      <w:u w:val="single"/>
    </w:rPr>
  </w:style>
  <w:style w:type="character" w:customStyle="1" w:styleId="Heading6Char">
    <w:name w:val="Heading 6 Char"/>
    <w:basedOn w:val="DefaultParagraphFont"/>
    <w:link w:val="Heading6"/>
    <w:rsid w:val="0092516B"/>
    <w:rPr>
      <w:sz w:val="24"/>
      <w:szCs w:val="24"/>
    </w:rPr>
  </w:style>
  <w:style w:type="character" w:customStyle="1" w:styleId="Heading7Char">
    <w:name w:val="Heading 7 Char"/>
    <w:basedOn w:val="DefaultParagraphFont"/>
    <w:link w:val="Heading7"/>
    <w:rsid w:val="0092516B"/>
    <w:rPr>
      <w:rFonts w:ascii="Gill Sans" w:hAnsi="Gill Sans" w:cs="Arial"/>
      <w:i/>
      <w:iCs/>
      <w:sz w:val="28"/>
      <w:szCs w:val="24"/>
    </w:rPr>
  </w:style>
  <w:style w:type="character" w:customStyle="1" w:styleId="Heading8Char">
    <w:name w:val="Heading 8 Char"/>
    <w:basedOn w:val="DefaultParagraphFont"/>
    <w:link w:val="Heading8"/>
    <w:rsid w:val="0092516B"/>
    <w:rPr>
      <w:rFonts w:ascii="Gill Sans" w:hAnsi="Gill Sans" w:cs="Arial"/>
      <w:sz w:val="28"/>
      <w:szCs w:val="24"/>
    </w:rPr>
  </w:style>
  <w:style w:type="character" w:customStyle="1" w:styleId="Heading9Char">
    <w:name w:val="Heading 9 Char"/>
    <w:basedOn w:val="DefaultParagraphFont"/>
    <w:link w:val="Heading9"/>
    <w:rsid w:val="0092516B"/>
    <w:rPr>
      <w:rFonts w:ascii="Arial" w:hAnsi="Arial" w:cs="Arial"/>
      <w:sz w:val="28"/>
      <w:szCs w:val="24"/>
    </w:rPr>
  </w:style>
  <w:style w:type="paragraph" w:styleId="Caption">
    <w:name w:val="caption"/>
    <w:basedOn w:val="Normal"/>
    <w:next w:val="Normal"/>
    <w:qFormat/>
    <w:rsid w:val="0092516B"/>
    <w:pPr>
      <w:spacing w:before="120" w:after="120"/>
    </w:pPr>
    <w:rPr>
      <w:b/>
      <w:bCs/>
      <w:sz w:val="20"/>
      <w:szCs w:val="20"/>
    </w:rPr>
  </w:style>
  <w:style w:type="paragraph" w:styleId="Title">
    <w:name w:val="Title"/>
    <w:basedOn w:val="Normal"/>
    <w:link w:val="TitleChar"/>
    <w:qFormat/>
    <w:rsid w:val="0092516B"/>
    <w:pPr>
      <w:jc w:val="center"/>
    </w:pPr>
    <w:rPr>
      <w:b/>
      <w:bCs/>
    </w:rPr>
  </w:style>
  <w:style w:type="character" w:customStyle="1" w:styleId="TitleChar">
    <w:name w:val="Title Char"/>
    <w:basedOn w:val="DefaultParagraphFont"/>
    <w:link w:val="Title"/>
    <w:rsid w:val="0092516B"/>
    <w:rPr>
      <w:b/>
      <w:bCs/>
      <w:sz w:val="24"/>
      <w:szCs w:val="24"/>
    </w:rPr>
  </w:style>
  <w:style w:type="character" w:styleId="Strong">
    <w:name w:val="Strong"/>
    <w:basedOn w:val="DefaultParagraphFont"/>
    <w:qFormat/>
    <w:rsid w:val="0092516B"/>
    <w:rPr>
      <w:b/>
      <w:bCs/>
    </w:rPr>
  </w:style>
  <w:style w:type="character" w:styleId="Emphasis">
    <w:name w:val="Emphasis"/>
    <w:basedOn w:val="DefaultParagraphFont"/>
    <w:qFormat/>
    <w:rsid w:val="0092516B"/>
    <w:rPr>
      <w:i/>
      <w:iCs/>
    </w:rPr>
  </w:style>
  <w:style w:type="paragraph" w:styleId="ListParagraph">
    <w:name w:val="List Paragraph"/>
    <w:basedOn w:val="Normal"/>
    <w:uiPriority w:val="34"/>
    <w:qFormat/>
    <w:rsid w:val="00910169"/>
    <w:pPr>
      <w:ind w:left="720"/>
      <w:contextualSpacing/>
    </w:pPr>
  </w:style>
  <w:style w:type="table" w:styleId="TableGrid">
    <w:name w:val="Table Grid"/>
    <w:basedOn w:val="TableNormal"/>
    <w:uiPriority w:val="59"/>
    <w:rsid w:val="006F2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80E5D"/>
    <w:pPr>
      <w:tabs>
        <w:tab w:val="center" w:pos="4680"/>
        <w:tab w:val="right" w:pos="9360"/>
      </w:tabs>
    </w:pPr>
  </w:style>
  <w:style w:type="character" w:customStyle="1" w:styleId="HeaderChar">
    <w:name w:val="Header Char"/>
    <w:basedOn w:val="DefaultParagraphFont"/>
    <w:link w:val="Header"/>
    <w:uiPriority w:val="99"/>
    <w:semiHidden/>
    <w:rsid w:val="00D80E5D"/>
    <w:rPr>
      <w:sz w:val="24"/>
      <w:szCs w:val="24"/>
    </w:rPr>
  </w:style>
  <w:style w:type="paragraph" w:styleId="Footer">
    <w:name w:val="footer"/>
    <w:basedOn w:val="Normal"/>
    <w:link w:val="FooterChar"/>
    <w:uiPriority w:val="99"/>
    <w:unhideWhenUsed/>
    <w:rsid w:val="00D80E5D"/>
    <w:pPr>
      <w:tabs>
        <w:tab w:val="center" w:pos="4680"/>
        <w:tab w:val="right" w:pos="9360"/>
      </w:tabs>
    </w:pPr>
  </w:style>
  <w:style w:type="character" w:customStyle="1" w:styleId="FooterChar">
    <w:name w:val="Footer Char"/>
    <w:basedOn w:val="DefaultParagraphFont"/>
    <w:link w:val="Footer"/>
    <w:uiPriority w:val="99"/>
    <w:rsid w:val="00D80E5D"/>
    <w:rPr>
      <w:sz w:val="24"/>
      <w:szCs w:val="24"/>
    </w:rPr>
  </w:style>
  <w:style w:type="paragraph" w:styleId="BalloonText">
    <w:name w:val="Balloon Text"/>
    <w:basedOn w:val="Normal"/>
    <w:link w:val="BalloonTextChar"/>
    <w:uiPriority w:val="99"/>
    <w:semiHidden/>
    <w:unhideWhenUsed/>
    <w:rsid w:val="0009662F"/>
    <w:rPr>
      <w:rFonts w:ascii="Tahoma" w:hAnsi="Tahoma" w:cs="Tahoma"/>
      <w:sz w:val="16"/>
      <w:szCs w:val="16"/>
    </w:rPr>
  </w:style>
  <w:style w:type="character" w:customStyle="1" w:styleId="BalloonTextChar">
    <w:name w:val="Balloon Text Char"/>
    <w:basedOn w:val="DefaultParagraphFont"/>
    <w:link w:val="BalloonText"/>
    <w:uiPriority w:val="99"/>
    <w:semiHidden/>
    <w:rsid w:val="0009662F"/>
    <w:rPr>
      <w:rFonts w:ascii="Tahoma" w:hAnsi="Tahoma" w:cs="Tahoma"/>
      <w:sz w:val="16"/>
      <w:szCs w:val="16"/>
    </w:rPr>
  </w:style>
  <w:style w:type="character" w:styleId="CommentReference">
    <w:name w:val="annotation reference"/>
    <w:basedOn w:val="DefaultParagraphFont"/>
    <w:uiPriority w:val="99"/>
    <w:semiHidden/>
    <w:unhideWhenUsed/>
    <w:rsid w:val="00BF4F79"/>
    <w:rPr>
      <w:sz w:val="16"/>
      <w:szCs w:val="16"/>
    </w:rPr>
  </w:style>
  <w:style w:type="paragraph" w:styleId="CommentText">
    <w:name w:val="annotation text"/>
    <w:basedOn w:val="Normal"/>
    <w:link w:val="CommentTextChar"/>
    <w:uiPriority w:val="99"/>
    <w:semiHidden/>
    <w:unhideWhenUsed/>
    <w:rsid w:val="00BF4F79"/>
    <w:rPr>
      <w:sz w:val="20"/>
      <w:szCs w:val="20"/>
    </w:rPr>
  </w:style>
  <w:style w:type="character" w:customStyle="1" w:styleId="CommentTextChar">
    <w:name w:val="Comment Text Char"/>
    <w:basedOn w:val="DefaultParagraphFont"/>
    <w:link w:val="CommentText"/>
    <w:uiPriority w:val="99"/>
    <w:semiHidden/>
    <w:rsid w:val="00BF4F79"/>
  </w:style>
  <w:style w:type="paragraph" w:styleId="CommentSubject">
    <w:name w:val="annotation subject"/>
    <w:basedOn w:val="CommentText"/>
    <w:next w:val="CommentText"/>
    <w:link w:val="CommentSubjectChar"/>
    <w:uiPriority w:val="99"/>
    <w:semiHidden/>
    <w:unhideWhenUsed/>
    <w:rsid w:val="00BF4F79"/>
    <w:rPr>
      <w:b/>
      <w:bCs/>
    </w:rPr>
  </w:style>
  <w:style w:type="character" w:customStyle="1" w:styleId="CommentSubjectChar">
    <w:name w:val="Comment Subject Char"/>
    <w:basedOn w:val="CommentTextChar"/>
    <w:link w:val="CommentSubject"/>
    <w:uiPriority w:val="99"/>
    <w:semiHidden/>
    <w:rsid w:val="00BF4F79"/>
    <w:rPr>
      <w:b/>
      <w:bCs/>
    </w:rPr>
  </w:style>
  <w:style w:type="paragraph" w:styleId="DocumentMap">
    <w:name w:val="Document Map"/>
    <w:basedOn w:val="Normal"/>
    <w:link w:val="DocumentMapChar"/>
    <w:uiPriority w:val="99"/>
    <w:semiHidden/>
    <w:unhideWhenUsed/>
    <w:rsid w:val="00977460"/>
    <w:rPr>
      <w:rFonts w:ascii="Tahoma" w:hAnsi="Tahoma" w:cs="Tahoma"/>
      <w:sz w:val="16"/>
      <w:szCs w:val="16"/>
    </w:rPr>
  </w:style>
  <w:style w:type="character" w:customStyle="1" w:styleId="DocumentMapChar">
    <w:name w:val="Document Map Char"/>
    <w:basedOn w:val="DefaultParagraphFont"/>
    <w:link w:val="DocumentMap"/>
    <w:uiPriority w:val="99"/>
    <w:semiHidden/>
    <w:rsid w:val="00977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c.idaho.gov/dcwhatsnew.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FDF69-DD71-40A8-80E5-96080123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NPC Research</Company>
  <LinksUpToDate>false</LinksUpToDate>
  <CharactersWithSpaces>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Mackin</dc:creator>
  <cp:lastModifiedBy>Katherine Kissick</cp:lastModifiedBy>
  <cp:revision>5</cp:revision>
  <cp:lastPrinted>2013-05-24T21:19:00Z</cp:lastPrinted>
  <dcterms:created xsi:type="dcterms:W3CDTF">2013-05-24T22:30:00Z</dcterms:created>
  <dcterms:modified xsi:type="dcterms:W3CDTF">2013-05-24T22:38:00Z</dcterms:modified>
</cp:coreProperties>
</file>