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70"/>
        <w:gridCol w:w="3780"/>
      </w:tblGrid>
      <w:tr w:rsidR="009025EE" w:rsidRPr="00777CB7" w14:paraId="02F24DA8" w14:textId="77777777" w:rsidTr="009025EE">
        <w:tblPrEx>
          <w:tblCellMar>
            <w:top w:w="0" w:type="dxa"/>
            <w:bottom w:w="0" w:type="dxa"/>
          </w:tblCellMar>
        </w:tblPrEx>
        <w:trPr>
          <w:trHeight w:val="1045"/>
        </w:trPr>
        <w:tc>
          <w:tcPr>
            <w:tcW w:w="6570" w:type="dxa"/>
          </w:tcPr>
          <w:p w14:paraId="6A439385" w14:textId="77777777" w:rsidR="009025EE" w:rsidRPr="00777CB7" w:rsidRDefault="009025EE">
            <w:pPr>
              <w:jc w:val="both"/>
              <w:rPr>
                <w:rFonts w:ascii="Arial" w:hAnsi="Arial" w:cs="Arial"/>
                <w:lang w:val="pt-BR"/>
              </w:rPr>
            </w:pPr>
            <w:bookmarkStart w:id="0" w:name="_GoBack"/>
            <w:bookmarkEnd w:id="0"/>
            <w:r w:rsidRPr="00777CB7">
              <w:rPr>
                <w:rFonts w:ascii="Arial" w:hAnsi="Arial" w:cs="Arial"/>
                <w:sz w:val="20"/>
                <w:lang w:val="pt-BR"/>
              </w:rPr>
              <w:t>District Court</w:t>
            </w:r>
            <w:r w:rsidRPr="00777CB7">
              <w:rPr>
                <w:rFonts w:ascii="Arial" w:hAnsi="Arial" w:cs="Arial"/>
                <w:lang w:val="pt-BR"/>
              </w:rPr>
              <w:t xml:space="preserve"> </w:t>
            </w:r>
            <w:r w:rsidRPr="00777CB7">
              <w:rPr>
                <w:rFonts w:ascii="Arial" w:hAnsi="Arial" w:cs="Arial"/>
                <w:sz w:val="20"/>
                <w:lang w:val="es-AR"/>
              </w:rPr>
              <w:t xml:space="preserve">___________________________ County, </w:t>
            </w:r>
            <w:smartTag w:uri="urn:schemas-microsoft-com:office:smarttags" w:element="PostalCode">
              <w:r w:rsidRPr="00777CB7">
                <w:rPr>
                  <w:rFonts w:ascii="Arial" w:hAnsi="Arial" w:cs="Arial"/>
                  <w:sz w:val="20"/>
                  <w:lang w:val="es-AR"/>
                </w:rPr>
                <w:t>Colorado</w:t>
              </w:r>
            </w:smartTag>
          </w:p>
          <w:p w14:paraId="3D7F3FA4" w14:textId="77777777" w:rsidR="009025EE" w:rsidRPr="00777CB7" w:rsidRDefault="009025EE" w:rsidP="007956A3">
            <w:pPr>
              <w:rPr>
                <w:rFonts w:ascii="Arial" w:hAnsi="Arial" w:cs="Arial"/>
                <w:i/>
                <w:iCs/>
                <w:sz w:val="18"/>
                <w:szCs w:val="14"/>
                <w:lang w:val="es-AR"/>
              </w:rPr>
            </w:pPr>
            <w:r w:rsidRPr="00777CB7">
              <w:rPr>
                <w:rFonts w:ascii="Arial" w:hAnsi="Arial" w:cs="Arial"/>
                <w:i/>
                <w:iCs/>
                <w:sz w:val="18"/>
                <w:szCs w:val="14"/>
                <w:lang w:val="pt-BR"/>
              </w:rPr>
              <w:t>Tribunal de distrito del condado de</w:t>
            </w:r>
            <w:r w:rsidR="00133172" w:rsidRPr="00777CB7">
              <w:rPr>
                <w:rFonts w:ascii="Arial" w:hAnsi="Arial" w:cs="Arial"/>
                <w:i/>
                <w:iCs/>
                <w:sz w:val="18"/>
                <w:szCs w:val="14"/>
                <w:lang w:val="pt-BR"/>
              </w:rPr>
              <w:tab/>
            </w:r>
            <w:r w:rsidR="00133172" w:rsidRPr="00777CB7">
              <w:rPr>
                <w:rFonts w:ascii="Arial" w:hAnsi="Arial" w:cs="Arial"/>
                <w:i/>
                <w:iCs/>
                <w:sz w:val="18"/>
                <w:szCs w:val="14"/>
                <w:lang w:val="pt-BR"/>
              </w:rPr>
              <w:tab/>
            </w:r>
            <w:r w:rsidRPr="00777CB7">
              <w:rPr>
                <w:rFonts w:ascii="Arial" w:hAnsi="Arial" w:cs="Arial"/>
                <w:i/>
                <w:iCs/>
                <w:sz w:val="18"/>
                <w:szCs w:val="14"/>
                <w:lang w:val="pt-BR"/>
              </w:rPr>
              <w:t xml:space="preserve"> , </w:t>
            </w:r>
            <w:r w:rsidRPr="00777CB7">
              <w:rPr>
                <w:rFonts w:ascii="Arial" w:hAnsi="Arial" w:cs="Arial"/>
                <w:i/>
                <w:iCs/>
                <w:sz w:val="18"/>
                <w:szCs w:val="14"/>
                <w:lang w:val="es-AR"/>
              </w:rPr>
              <w:t>Colorado</w:t>
            </w:r>
          </w:p>
          <w:p w14:paraId="55B946C0" w14:textId="77777777" w:rsidR="009025EE" w:rsidRPr="00777CB7" w:rsidRDefault="009025EE">
            <w:pPr>
              <w:jc w:val="both"/>
              <w:rPr>
                <w:rFonts w:ascii="Arial" w:hAnsi="Arial" w:cs="Arial"/>
                <w:sz w:val="20"/>
                <w:lang w:val="es-ES"/>
              </w:rPr>
            </w:pPr>
            <w:r w:rsidRPr="00777CB7">
              <w:rPr>
                <w:rFonts w:ascii="Arial" w:hAnsi="Arial" w:cs="Arial"/>
                <w:sz w:val="20"/>
                <w:lang w:val="es-ES"/>
              </w:rPr>
              <w:t xml:space="preserve">Court </w:t>
            </w:r>
            <w:r w:rsidR="00777CB7">
              <w:rPr>
                <w:rFonts w:ascii="Arial" w:hAnsi="Arial" w:cs="Arial"/>
                <w:sz w:val="20"/>
                <w:lang w:val="es-ES"/>
              </w:rPr>
              <w:t>A</w:t>
            </w:r>
            <w:r w:rsidR="00777CB7" w:rsidRPr="00777CB7">
              <w:rPr>
                <w:rFonts w:ascii="Arial" w:hAnsi="Arial" w:cs="Arial"/>
                <w:sz w:val="20"/>
                <w:lang w:val="es-ES"/>
              </w:rPr>
              <w:t>ddress</w:t>
            </w:r>
            <w:r w:rsidRPr="00777CB7">
              <w:rPr>
                <w:rFonts w:ascii="Arial" w:hAnsi="Arial" w:cs="Arial"/>
                <w:sz w:val="20"/>
                <w:lang w:val="es-ES"/>
              </w:rPr>
              <w:t xml:space="preserve">: </w:t>
            </w:r>
          </w:p>
          <w:p w14:paraId="3FDC1B3A" w14:textId="77777777" w:rsidR="009025EE" w:rsidRPr="00777CB7" w:rsidRDefault="009025EE">
            <w:pPr>
              <w:jc w:val="both"/>
              <w:rPr>
                <w:rFonts w:ascii="Arial" w:hAnsi="Arial" w:cs="Arial"/>
                <w:i/>
                <w:iCs/>
                <w:sz w:val="18"/>
                <w:szCs w:val="14"/>
                <w:lang w:val="es-ES"/>
              </w:rPr>
            </w:pPr>
            <w:r w:rsidRPr="00777CB7">
              <w:rPr>
                <w:rFonts w:ascii="Arial" w:hAnsi="Arial" w:cs="Arial"/>
                <w:i/>
                <w:iCs/>
                <w:sz w:val="18"/>
                <w:szCs w:val="14"/>
                <w:lang w:val="es-ES"/>
              </w:rPr>
              <w:t>Dirección del tribunal:</w:t>
            </w:r>
          </w:p>
          <w:p w14:paraId="7A0D53FD" w14:textId="77777777" w:rsidR="009025EE" w:rsidRPr="00777CB7" w:rsidRDefault="009025EE" w:rsidP="00BD5F96">
            <w:pPr>
              <w:jc w:val="both"/>
              <w:rPr>
                <w:rFonts w:ascii="Arial" w:hAnsi="Arial" w:cs="Arial"/>
                <w:b/>
                <w:sz w:val="6"/>
                <w:szCs w:val="6"/>
                <w:lang w:val="es-ES"/>
              </w:rPr>
            </w:pPr>
          </w:p>
        </w:tc>
        <w:tc>
          <w:tcPr>
            <w:tcW w:w="3780" w:type="dxa"/>
            <w:vMerge w:val="restart"/>
          </w:tcPr>
          <w:p w14:paraId="6C5BFB88" w14:textId="77777777" w:rsidR="009025EE" w:rsidRPr="00777CB7" w:rsidRDefault="009025EE">
            <w:pPr>
              <w:jc w:val="center"/>
              <w:rPr>
                <w:rFonts w:ascii="Arial" w:hAnsi="Arial" w:cs="Arial"/>
                <w:sz w:val="20"/>
                <w:lang w:val="es-AR"/>
              </w:rPr>
            </w:pPr>
          </w:p>
          <w:p w14:paraId="1FCD7C88" w14:textId="77777777" w:rsidR="009025EE" w:rsidRPr="00777CB7" w:rsidRDefault="009025EE">
            <w:pPr>
              <w:jc w:val="center"/>
              <w:rPr>
                <w:rFonts w:ascii="Arial" w:hAnsi="Arial" w:cs="Arial"/>
                <w:sz w:val="20"/>
                <w:lang w:val="es-AR"/>
              </w:rPr>
            </w:pPr>
          </w:p>
          <w:p w14:paraId="292F2514" w14:textId="77777777" w:rsidR="009025EE" w:rsidRPr="00777CB7" w:rsidRDefault="009025EE">
            <w:pPr>
              <w:jc w:val="center"/>
              <w:rPr>
                <w:rFonts w:ascii="Arial" w:hAnsi="Arial" w:cs="Arial"/>
                <w:sz w:val="20"/>
                <w:lang w:val="es-AR"/>
              </w:rPr>
            </w:pPr>
          </w:p>
          <w:p w14:paraId="10AE4889" w14:textId="77777777" w:rsidR="009025EE" w:rsidRPr="00777CB7" w:rsidRDefault="009025EE">
            <w:pPr>
              <w:jc w:val="center"/>
              <w:rPr>
                <w:rFonts w:ascii="Arial" w:hAnsi="Arial" w:cs="Arial"/>
                <w:sz w:val="20"/>
                <w:lang w:val="es-AR"/>
              </w:rPr>
            </w:pPr>
          </w:p>
          <w:p w14:paraId="09216233" w14:textId="77777777" w:rsidR="009025EE" w:rsidRPr="00777CB7" w:rsidRDefault="009025EE">
            <w:pPr>
              <w:jc w:val="center"/>
              <w:rPr>
                <w:rFonts w:ascii="Arial" w:hAnsi="Arial" w:cs="Arial"/>
                <w:sz w:val="20"/>
                <w:lang w:val="es-AR"/>
              </w:rPr>
            </w:pPr>
          </w:p>
          <w:p w14:paraId="60C0FB5E" w14:textId="77777777" w:rsidR="009025EE" w:rsidRPr="00777CB7" w:rsidRDefault="009025EE">
            <w:pPr>
              <w:jc w:val="center"/>
              <w:rPr>
                <w:rFonts w:ascii="Arial" w:hAnsi="Arial" w:cs="Arial"/>
                <w:sz w:val="20"/>
                <w:lang w:val="es-AR"/>
              </w:rPr>
            </w:pPr>
          </w:p>
          <w:p w14:paraId="667831DE" w14:textId="77777777" w:rsidR="009025EE" w:rsidRPr="00777CB7" w:rsidRDefault="009025EE">
            <w:pPr>
              <w:jc w:val="center"/>
              <w:rPr>
                <w:rFonts w:ascii="Arial" w:hAnsi="Arial" w:cs="Arial"/>
                <w:sz w:val="20"/>
                <w:lang w:val="es-AR"/>
              </w:rPr>
            </w:pPr>
          </w:p>
          <w:p w14:paraId="2C1E00FE" w14:textId="77777777" w:rsidR="009025EE" w:rsidRPr="00777CB7" w:rsidRDefault="009025EE">
            <w:pPr>
              <w:jc w:val="center"/>
              <w:rPr>
                <w:rFonts w:ascii="Arial" w:hAnsi="Arial" w:cs="Arial"/>
                <w:sz w:val="20"/>
                <w:lang w:val="es-AR"/>
              </w:rPr>
            </w:pPr>
          </w:p>
          <w:p w14:paraId="1618E6F8" w14:textId="77777777" w:rsidR="009025EE" w:rsidRPr="00777CB7" w:rsidRDefault="009025EE">
            <w:pPr>
              <w:jc w:val="center"/>
              <w:rPr>
                <w:rFonts w:ascii="Arial" w:hAnsi="Arial" w:cs="Arial"/>
                <w:lang w:val="es-AR"/>
              </w:rPr>
            </w:pPr>
          </w:p>
          <w:p w14:paraId="546171A3" w14:textId="5D10BBD0" w:rsidR="009025EE" w:rsidRPr="00777CB7" w:rsidRDefault="00305A7E">
            <w:pPr>
              <w:jc w:val="center"/>
              <w:rPr>
                <w:rFonts w:ascii="Arial" w:hAnsi="Arial" w:cs="Arial"/>
                <w:b/>
                <w:sz w:val="20"/>
                <w:lang w:val="es-AR"/>
              </w:rPr>
            </w:pPr>
            <w:r w:rsidRPr="00777CB7">
              <w:rPr>
                <w:rFonts w:ascii="Arial" w:hAnsi="Arial" w:cs="Arial"/>
                <w:noProof/>
              </w:rPr>
              <mc:AlternateContent>
                <mc:Choice Requires="wpg">
                  <w:drawing>
                    <wp:anchor distT="0" distB="0" distL="114300" distR="114300" simplePos="0" relativeHeight="251657728" behindDoc="0" locked="0" layoutInCell="1" allowOverlap="1" wp14:anchorId="6CCA5461" wp14:editId="722A5521">
                      <wp:simplePos x="0" y="0"/>
                      <wp:positionH relativeFrom="column">
                        <wp:posOffset>214630</wp:posOffset>
                      </wp:positionH>
                      <wp:positionV relativeFrom="paragraph">
                        <wp:posOffset>20320</wp:posOffset>
                      </wp:positionV>
                      <wp:extent cx="1737360" cy="91440"/>
                      <wp:effectExtent l="0" t="0" r="0" b="0"/>
                      <wp:wrapNone/>
                      <wp:docPr id="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7360" cy="91440"/>
                                <a:chOff x="8712" y="3456"/>
                                <a:chExt cx="2736" cy="288"/>
                              </a:xfrm>
                            </wpg:grpSpPr>
                            <wps:wsp>
                              <wps:cNvPr id="2" name="Line 20"/>
                              <wps:cNvCnPr>
                                <a:cxnSpLocks noChangeShapeType="1"/>
                              </wps:cNvCnPr>
                              <wps:spPr bwMode="auto">
                                <a:xfrm flipV="1">
                                  <a:off x="8712" y="3456"/>
                                  <a:ext cx="0" cy="288"/>
                                </a:xfrm>
                                <a:prstGeom prst="line">
                                  <a:avLst/>
                                </a:prstGeom>
                                <a:noFill/>
                                <a:ln w="15875">
                                  <a:solidFill>
                                    <a:srgbClr val="000000"/>
                                  </a:solidFill>
                                  <a:round/>
                                  <a:headEnd/>
                                  <a:tailEnd type="triangle" w="lg" len="lg"/>
                                </a:ln>
                                <a:extLst>
                                  <a:ext uri="{909E8E84-426E-40DD-AFC4-6F175D3DCCD1}">
                                    <a14:hiddenFill xmlns:a14="http://schemas.microsoft.com/office/drawing/2010/main">
                                      <a:noFill/>
                                    </a14:hiddenFill>
                                  </a:ext>
                                </a:extLst>
                              </wps:spPr>
                              <wps:bodyPr/>
                            </wps:wsp>
                            <wps:wsp>
                              <wps:cNvPr id="3" name="Line 21"/>
                              <wps:cNvCnPr>
                                <a:cxnSpLocks noChangeShapeType="1"/>
                              </wps:cNvCnPr>
                              <wps:spPr bwMode="auto">
                                <a:xfrm flipV="1">
                                  <a:off x="11448" y="3456"/>
                                  <a:ext cx="0" cy="288"/>
                                </a:xfrm>
                                <a:prstGeom prst="line">
                                  <a:avLst/>
                                </a:prstGeom>
                                <a:noFill/>
                                <a:ln w="15875">
                                  <a:solidFill>
                                    <a:srgbClr val="000000"/>
                                  </a:solidFill>
                                  <a:round/>
                                  <a:headEnd/>
                                  <a:tailEnd type="triangle" w="lg" len="lg"/>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2A9CC21" id="Group 19" o:spid="_x0000_s1026" style="position:absolute;margin-left:16.9pt;margin-top:1.6pt;width:136.8pt;height:7.2pt;z-index:251657728" coordorigin="8712,3456" coordsize="2736,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">
                      <v:line id="Line 20" o:spid="_x0000_s1027" style="position:absolute;flip:y;visibility:visible;mso-wrap-style:square" from="8712,3456" to="8712,3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" strokeweight="1.25pt">
                        <v:stroke endarrow="block" endarrowwidth="wide" endarrowlength="long"/>
                      </v:line>
                      <v:line id="Line 21" o:spid="_x0000_s1028" style="position:absolute;flip:y;visibility:visible;mso-wrap-style:square" from="11448,3456" to="11448,3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" strokeweight="1.25pt">
                        <v:stroke endarrow="block" endarrowwidth="wide" endarrowlength="long"/>
                      </v:line>
                    </v:group>
                  </w:pict>
                </mc:Fallback>
              </mc:AlternateContent>
            </w:r>
            <w:r w:rsidR="009025EE" w:rsidRPr="00777CB7">
              <w:rPr>
                <w:rFonts w:ascii="Arial" w:hAnsi="Arial" w:cs="Arial"/>
                <w:b/>
                <w:sz w:val="20"/>
                <w:lang w:val="es-AR"/>
              </w:rPr>
              <w:t>COURT USE ONLY</w:t>
            </w:r>
          </w:p>
          <w:p w14:paraId="3951673C" w14:textId="77777777" w:rsidR="009025EE" w:rsidRPr="00844C49" w:rsidRDefault="009025EE" w:rsidP="00BD5F96">
            <w:pPr>
              <w:jc w:val="center"/>
              <w:rPr>
                <w:rFonts w:ascii="Arial" w:hAnsi="Arial" w:cs="Arial"/>
                <w:b/>
                <w:lang w:val="es-AR"/>
              </w:rPr>
            </w:pPr>
            <w:r w:rsidRPr="00844C49">
              <w:rPr>
                <w:rFonts w:ascii="Arial" w:hAnsi="Arial" w:cs="Arial"/>
                <w:b/>
                <w:i/>
                <w:sz w:val="18"/>
                <w:szCs w:val="16"/>
                <w:lang w:val="es-ES_tradnl"/>
              </w:rPr>
              <w:t>USO EXCLUSIVO DEL TRIBUNAL</w:t>
            </w:r>
          </w:p>
        </w:tc>
      </w:tr>
      <w:tr w:rsidR="009025EE" w:rsidRPr="00777CB7" w14:paraId="1F2B8B0E" w14:textId="77777777" w:rsidTr="009025EE">
        <w:tblPrEx>
          <w:tblCellMar>
            <w:top w:w="0" w:type="dxa"/>
            <w:bottom w:w="0" w:type="dxa"/>
          </w:tblCellMar>
        </w:tblPrEx>
        <w:trPr>
          <w:trHeight w:val="1815"/>
        </w:trPr>
        <w:tc>
          <w:tcPr>
            <w:tcW w:w="6570" w:type="dxa"/>
          </w:tcPr>
          <w:p w14:paraId="2499C5E1" w14:textId="77777777" w:rsidR="009025EE" w:rsidRPr="00844C49" w:rsidRDefault="009025EE" w:rsidP="00B0347D">
            <w:pPr>
              <w:jc w:val="both"/>
              <w:rPr>
                <w:rFonts w:ascii="Arial" w:hAnsi="Arial" w:cs="Arial"/>
                <w:sz w:val="20"/>
              </w:rPr>
            </w:pPr>
            <w:r w:rsidRPr="00844C49">
              <w:rPr>
                <w:rFonts w:ascii="Arial" w:hAnsi="Arial" w:cs="Arial"/>
                <w:sz w:val="20"/>
              </w:rPr>
              <w:t xml:space="preserve">In re the </w:t>
            </w:r>
            <w:r w:rsidR="00777CB7" w:rsidRPr="00844C49">
              <w:rPr>
                <w:rFonts w:ascii="Arial" w:hAnsi="Arial" w:cs="Arial"/>
                <w:sz w:val="20"/>
              </w:rPr>
              <w:t xml:space="preserve">Marriage </w:t>
            </w:r>
            <w:r w:rsidRPr="00844C49">
              <w:rPr>
                <w:rFonts w:ascii="Arial" w:hAnsi="Arial" w:cs="Arial"/>
                <w:sz w:val="20"/>
              </w:rPr>
              <w:t>of:</w:t>
            </w:r>
          </w:p>
          <w:p w14:paraId="3A4903C9" w14:textId="77777777" w:rsidR="009025EE" w:rsidRPr="00777CB7" w:rsidRDefault="009025EE" w:rsidP="00B0347D">
            <w:pPr>
              <w:jc w:val="both"/>
              <w:rPr>
                <w:rFonts w:ascii="Arial" w:hAnsi="Arial" w:cs="Arial"/>
                <w:i/>
                <w:iCs/>
                <w:sz w:val="18"/>
                <w:szCs w:val="14"/>
                <w:lang w:val="es-ES"/>
              </w:rPr>
            </w:pPr>
            <w:r w:rsidRPr="00777CB7">
              <w:rPr>
                <w:rFonts w:ascii="Arial" w:hAnsi="Arial" w:cs="Arial"/>
                <w:i/>
                <w:iCs/>
                <w:sz w:val="18"/>
                <w:szCs w:val="14"/>
                <w:lang w:val="es-ES"/>
              </w:rPr>
              <w:t>Referente al matrimonio de:</w:t>
            </w:r>
          </w:p>
          <w:p w14:paraId="1E230599" w14:textId="77777777" w:rsidR="009025EE" w:rsidRPr="00777CB7" w:rsidRDefault="009025EE">
            <w:pPr>
              <w:jc w:val="both"/>
              <w:rPr>
                <w:rFonts w:ascii="Arial" w:hAnsi="Arial" w:cs="Arial"/>
                <w:sz w:val="20"/>
                <w:lang w:val="es-AR"/>
              </w:rPr>
            </w:pPr>
            <w:r w:rsidRPr="00777CB7">
              <w:rPr>
                <w:rFonts w:ascii="Arial" w:hAnsi="Arial" w:cs="Arial"/>
                <w:sz w:val="20"/>
                <w:lang w:val="es-AR"/>
              </w:rPr>
              <w:t>Petitioner:</w:t>
            </w:r>
          </w:p>
          <w:p w14:paraId="409A6E50" w14:textId="77777777" w:rsidR="009025EE" w:rsidRPr="00777CB7" w:rsidRDefault="009025EE">
            <w:pPr>
              <w:jc w:val="both"/>
              <w:rPr>
                <w:rFonts w:ascii="Arial" w:hAnsi="Arial" w:cs="Arial"/>
                <w:i/>
                <w:iCs/>
                <w:sz w:val="18"/>
                <w:szCs w:val="14"/>
                <w:lang w:val="es-ES"/>
              </w:rPr>
            </w:pPr>
            <w:r w:rsidRPr="00777CB7">
              <w:rPr>
                <w:rFonts w:ascii="Arial" w:hAnsi="Arial" w:cs="Arial"/>
                <w:i/>
                <w:iCs/>
                <w:sz w:val="18"/>
                <w:szCs w:val="14"/>
                <w:lang w:val="es-ES"/>
              </w:rPr>
              <w:t>Demandante:</w:t>
            </w:r>
          </w:p>
          <w:p w14:paraId="7F86C195" w14:textId="77777777" w:rsidR="009025EE" w:rsidRPr="00777CB7" w:rsidRDefault="009025EE">
            <w:pPr>
              <w:jc w:val="both"/>
              <w:rPr>
                <w:rFonts w:ascii="Arial" w:hAnsi="Arial" w:cs="Arial"/>
                <w:sz w:val="20"/>
                <w:lang w:val="es-AR"/>
              </w:rPr>
            </w:pPr>
            <w:r w:rsidRPr="00777CB7">
              <w:rPr>
                <w:rFonts w:ascii="Arial" w:hAnsi="Arial" w:cs="Arial"/>
                <w:sz w:val="20"/>
                <w:lang w:val="es-AR"/>
              </w:rPr>
              <w:t>and</w:t>
            </w:r>
          </w:p>
          <w:p w14:paraId="6FBD7F1E" w14:textId="77777777" w:rsidR="009025EE" w:rsidRPr="00777CB7" w:rsidRDefault="009025EE">
            <w:pPr>
              <w:jc w:val="both"/>
              <w:rPr>
                <w:rFonts w:ascii="Arial" w:hAnsi="Arial" w:cs="Arial"/>
                <w:i/>
                <w:iCs/>
                <w:sz w:val="16"/>
                <w:szCs w:val="14"/>
                <w:lang w:val="es-AR"/>
              </w:rPr>
            </w:pPr>
            <w:r w:rsidRPr="00777CB7">
              <w:rPr>
                <w:rFonts w:ascii="Arial" w:hAnsi="Arial" w:cs="Arial"/>
                <w:i/>
                <w:iCs/>
                <w:sz w:val="16"/>
                <w:szCs w:val="14"/>
                <w:lang w:val="es-AR"/>
              </w:rPr>
              <w:t>y</w:t>
            </w:r>
          </w:p>
          <w:p w14:paraId="53C283D4" w14:textId="77777777" w:rsidR="009025EE" w:rsidRPr="00777CB7" w:rsidRDefault="009025EE">
            <w:pPr>
              <w:jc w:val="both"/>
              <w:rPr>
                <w:rFonts w:ascii="Arial" w:hAnsi="Arial" w:cs="Arial"/>
                <w:sz w:val="6"/>
                <w:szCs w:val="6"/>
                <w:lang w:val="es-AR"/>
              </w:rPr>
            </w:pPr>
          </w:p>
          <w:p w14:paraId="68484570" w14:textId="77777777" w:rsidR="009025EE" w:rsidRPr="00777CB7" w:rsidRDefault="009025EE">
            <w:pPr>
              <w:jc w:val="both"/>
              <w:rPr>
                <w:rFonts w:ascii="Arial" w:hAnsi="Arial" w:cs="Arial"/>
                <w:sz w:val="20"/>
                <w:lang w:val="es-ES"/>
              </w:rPr>
            </w:pPr>
            <w:r w:rsidRPr="00777CB7">
              <w:rPr>
                <w:rFonts w:ascii="Arial" w:hAnsi="Arial" w:cs="Arial"/>
                <w:sz w:val="20"/>
                <w:lang w:val="es-ES"/>
              </w:rPr>
              <w:t>Respondent:</w:t>
            </w:r>
          </w:p>
          <w:p w14:paraId="379CC955" w14:textId="77777777" w:rsidR="009025EE" w:rsidRPr="00777CB7" w:rsidRDefault="009025EE" w:rsidP="00BD5F96">
            <w:pPr>
              <w:jc w:val="both"/>
              <w:rPr>
                <w:rFonts w:ascii="Arial" w:hAnsi="Arial" w:cs="Arial"/>
                <w:sz w:val="20"/>
                <w:lang w:val="pt-BR"/>
              </w:rPr>
            </w:pPr>
            <w:r w:rsidRPr="00777CB7">
              <w:rPr>
                <w:rFonts w:ascii="Arial" w:hAnsi="Arial" w:cs="Arial"/>
                <w:i/>
                <w:iCs/>
                <w:sz w:val="18"/>
                <w:szCs w:val="14"/>
                <w:lang w:val="es-ES"/>
              </w:rPr>
              <w:t>Demandado</w:t>
            </w:r>
            <w:r w:rsidRPr="00777CB7">
              <w:rPr>
                <w:rFonts w:ascii="Arial" w:hAnsi="Arial" w:cs="Arial"/>
                <w:i/>
                <w:iCs/>
                <w:sz w:val="14"/>
                <w:szCs w:val="14"/>
                <w:lang w:val="es-AR"/>
              </w:rPr>
              <w:t>:</w:t>
            </w:r>
          </w:p>
        </w:tc>
        <w:tc>
          <w:tcPr>
            <w:tcW w:w="3780" w:type="dxa"/>
            <w:vMerge/>
          </w:tcPr>
          <w:p w14:paraId="14E48E15" w14:textId="77777777" w:rsidR="009025EE" w:rsidRPr="00777CB7" w:rsidRDefault="009025EE">
            <w:pPr>
              <w:jc w:val="center"/>
              <w:rPr>
                <w:rFonts w:ascii="Arial" w:hAnsi="Arial" w:cs="Arial"/>
                <w:sz w:val="20"/>
                <w:lang w:val="es-AR"/>
              </w:rPr>
            </w:pPr>
          </w:p>
        </w:tc>
      </w:tr>
      <w:tr w:rsidR="005C28A8" w:rsidRPr="00777CB7" w14:paraId="1545A75D" w14:textId="77777777" w:rsidTr="009025EE">
        <w:tblPrEx>
          <w:tblCellMar>
            <w:top w:w="0" w:type="dxa"/>
            <w:bottom w:w="0" w:type="dxa"/>
          </w:tblCellMar>
        </w:tblPrEx>
        <w:trPr>
          <w:cantSplit/>
          <w:trHeight w:val="1070"/>
        </w:trPr>
        <w:tc>
          <w:tcPr>
            <w:tcW w:w="6570" w:type="dxa"/>
          </w:tcPr>
          <w:p w14:paraId="6482603D" w14:textId="77777777" w:rsidR="005C28A8" w:rsidRPr="00777CB7" w:rsidRDefault="005C28A8">
            <w:pPr>
              <w:jc w:val="both"/>
              <w:rPr>
                <w:rFonts w:ascii="Arial" w:hAnsi="Arial" w:cs="Arial"/>
                <w:sz w:val="20"/>
              </w:rPr>
            </w:pPr>
            <w:r w:rsidRPr="00777CB7">
              <w:rPr>
                <w:rFonts w:ascii="Arial" w:hAnsi="Arial" w:cs="Arial"/>
                <w:sz w:val="20"/>
              </w:rPr>
              <w:t xml:space="preserve">Attorney or Party Without Attorney </w:t>
            </w:r>
            <w:r w:rsidRPr="00777CB7">
              <w:rPr>
                <w:rFonts w:ascii="Arial" w:hAnsi="Arial" w:cs="Arial"/>
                <w:sz w:val="16"/>
              </w:rPr>
              <w:t>(Name and Address)</w:t>
            </w:r>
            <w:r w:rsidRPr="00777CB7">
              <w:rPr>
                <w:rFonts w:ascii="Arial" w:hAnsi="Arial" w:cs="Arial"/>
                <w:sz w:val="20"/>
              </w:rPr>
              <w:t xml:space="preserve">: </w:t>
            </w:r>
          </w:p>
          <w:p w14:paraId="78B3014A" w14:textId="77777777" w:rsidR="005C28A8" w:rsidRPr="00844C49" w:rsidRDefault="005C28A8">
            <w:pPr>
              <w:jc w:val="both"/>
              <w:rPr>
                <w:rFonts w:ascii="Arial" w:hAnsi="Arial" w:cs="Arial"/>
                <w:i/>
                <w:iCs/>
                <w:sz w:val="14"/>
                <w:szCs w:val="14"/>
              </w:rPr>
            </w:pPr>
            <w:r w:rsidRPr="00777CB7">
              <w:rPr>
                <w:rFonts w:ascii="Arial" w:hAnsi="Arial" w:cs="Arial"/>
                <w:i/>
                <w:iCs/>
                <w:sz w:val="18"/>
                <w:szCs w:val="14"/>
              </w:rPr>
              <w:t xml:space="preserve">Abogado o parte sin abogado </w:t>
            </w:r>
            <w:r w:rsidRPr="00844C49">
              <w:rPr>
                <w:rFonts w:ascii="Arial" w:hAnsi="Arial" w:cs="Arial"/>
                <w:i/>
                <w:iCs/>
                <w:sz w:val="14"/>
                <w:szCs w:val="14"/>
              </w:rPr>
              <w:t>(nombre y dirección):</w:t>
            </w:r>
          </w:p>
          <w:p w14:paraId="06455AC3" w14:textId="77777777" w:rsidR="00B0347D" w:rsidRPr="00777CB7" w:rsidRDefault="00B0347D">
            <w:pPr>
              <w:jc w:val="both"/>
              <w:rPr>
                <w:rFonts w:ascii="Arial" w:hAnsi="Arial" w:cs="Arial"/>
                <w:sz w:val="20"/>
                <w:lang w:val="es-AR"/>
              </w:rPr>
            </w:pPr>
          </w:p>
          <w:p w14:paraId="2DB7AD74" w14:textId="77777777" w:rsidR="005C28A8" w:rsidRPr="00777CB7" w:rsidRDefault="005C28A8" w:rsidP="00133172">
            <w:pPr>
              <w:tabs>
                <w:tab w:val="left" w:pos="3042"/>
              </w:tabs>
              <w:jc w:val="both"/>
              <w:rPr>
                <w:rFonts w:ascii="Arial" w:hAnsi="Arial" w:cs="Arial"/>
                <w:sz w:val="20"/>
                <w:lang w:val="es-AR"/>
              </w:rPr>
            </w:pPr>
            <w:r w:rsidRPr="00777CB7">
              <w:rPr>
                <w:rFonts w:ascii="Arial" w:hAnsi="Arial" w:cs="Arial"/>
                <w:sz w:val="20"/>
                <w:lang w:val="es-AR"/>
              </w:rPr>
              <w:t xml:space="preserve">Phone </w:t>
            </w:r>
            <w:r w:rsidR="00690B51" w:rsidRPr="00777CB7">
              <w:rPr>
                <w:rFonts w:ascii="Arial" w:hAnsi="Arial" w:cs="Arial"/>
                <w:sz w:val="20"/>
                <w:lang w:val="es-AR"/>
              </w:rPr>
              <w:t>n</w:t>
            </w:r>
            <w:r w:rsidRPr="00777CB7">
              <w:rPr>
                <w:rFonts w:ascii="Arial" w:hAnsi="Arial" w:cs="Arial"/>
                <w:sz w:val="20"/>
                <w:lang w:val="es-AR"/>
              </w:rPr>
              <w:t>umber:</w:t>
            </w:r>
            <w:r w:rsidR="00133172" w:rsidRPr="00777CB7">
              <w:rPr>
                <w:rFonts w:ascii="Arial" w:hAnsi="Arial" w:cs="Arial"/>
                <w:sz w:val="20"/>
                <w:lang w:val="es-AR"/>
              </w:rPr>
              <w:tab/>
            </w:r>
            <w:r w:rsidRPr="00777CB7">
              <w:rPr>
                <w:rFonts w:ascii="Arial" w:hAnsi="Arial" w:cs="Arial"/>
                <w:sz w:val="20"/>
                <w:lang w:val="es-AR"/>
              </w:rPr>
              <w:t>E-mail:</w:t>
            </w:r>
          </w:p>
          <w:p w14:paraId="7A8600F8" w14:textId="77777777" w:rsidR="005C28A8" w:rsidRPr="00777CB7" w:rsidRDefault="005C28A8" w:rsidP="00133172">
            <w:pPr>
              <w:tabs>
                <w:tab w:val="left" w:pos="3042"/>
              </w:tabs>
              <w:jc w:val="both"/>
              <w:rPr>
                <w:rFonts w:ascii="Arial" w:hAnsi="Arial" w:cs="Arial"/>
                <w:i/>
                <w:iCs/>
                <w:sz w:val="18"/>
                <w:szCs w:val="14"/>
                <w:lang w:val="es-ES"/>
              </w:rPr>
            </w:pPr>
            <w:r w:rsidRPr="00777CB7">
              <w:rPr>
                <w:rFonts w:ascii="Arial" w:hAnsi="Arial" w:cs="Arial"/>
                <w:i/>
                <w:iCs/>
                <w:sz w:val="18"/>
                <w:szCs w:val="14"/>
                <w:lang w:val="es-ES"/>
              </w:rPr>
              <w:t>Número de teléfono</w:t>
            </w:r>
            <w:r w:rsidR="005B3E1F" w:rsidRPr="00777CB7">
              <w:rPr>
                <w:rFonts w:ascii="Arial" w:hAnsi="Arial" w:cs="Arial"/>
                <w:i/>
                <w:iCs/>
                <w:sz w:val="18"/>
                <w:szCs w:val="14"/>
                <w:lang w:val="es-ES"/>
              </w:rPr>
              <w:t>:</w:t>
            </w:r>
            <w:r w:rsidR="00133172" w:rsidRPr="00777CB7">
              <w:rPr>
                <w:rFonts w:ascii="Arial" w:hAnsi="Arial" w:cs="Arial"/>
                <w:i/>
                <w:iCs/>
                <w:sz w:val="18"/>
                <w:szCs w:val="14"/>
                <w:lang w:val="es-ES"/>
              </w:rPr>
              <w:tab/>
            </w:r>
            <w:r w:rsidRPr="00777CB7">
              <w:rPr>
                <w:rFonts w:ascii="Arial" w:hAnsi="Arial" w:cs="Arial"/>
                <w:i/>
                <w:iCs/>
                <w:sz w:val="18"/>
                <w:szCs w:val="14"/>
                <w:lang w:val="es-ES"/>
              </w:rPr>
              <w:t>Correo electrónico:</w:t>
            </w:r>
          </w:p>
          <w:p w14:paraId="01E03564" w14:textId="77777777" w:rsidR="005C28A8" w:rsidRPr="00777CB7" w:rsidRDefault="005C28A8" w:rsidP="00133172">
            <w:pPr>
              <w:tabs>
                <w:tab w:val="left" w:pos="3042"/>
              </w:tabs>
              <w:jc w:val="both"/>
              <w:rPr>
                <w:rFonts w:ascii="Arial" w:hAnsi="Arial" w:cs="Arial"/>
                <w:sz w:val="20"/>
                <w:lang w:val="es-AR"/>
              </w:rPr>
            </w:pPr>
            <w:r w:rsidRPr="00777CB7">
              <w:rPr>
                <w:rFonts w:ascii="Arial" w:hAnsi="Arial" w:cs="Arial"/>
                <w:sz w:val="20"/>
                <w:lang w:val="es-AR"/>
              </w:rPr>
              <w:t xml:space="preserve">FAX </w:t>
            </w:r>
            <w:r w:rsidR="00690B51" w:rsidRPr="00777CB7">
              <w:rPr>
                <w:rFonts w:ascii="Arial" w:hAnsi="Arial" w:cs="Arial"/>
                <w:sz w:val="20"/>
                <w:lang w:val="es-AR"/>
              </w:rPr>
              <w:t>n</w:t>
            </w:r>
            <w:r w:rsidRPr="00777CB7">
              <w:rPr>
                <w:rFonts w:ascii="Arial" w:hAnsi="Arial" w:cs="Arial"/>
                <w:sz w:val="20"/>
                <w:lang w:val="es-AR"/>
              </w:rPr>
              <w:t>umber:</w:t>
            </w:r>
            <w:r w:rsidR="00133172" w:rsidRPr="00777CB7">
              <w:rPr>
                <w:rFonts w:ascii="Arial" w:hAnsi="Arial" w:cs="Arial"/>
                <w:sz w:val="20"/>
                <w:lang w:val="es-AR"/>
              </w:rPr>
              <w:tab/>
            </w:r>
            <w:r w:rsidRPr="00777CB7">
              <w:rPr>
                <w:rFonts w:ascii="Arial" w:hAnsi="Arial" w:cs="Arial"/>
                <w:sz w:val="20"/>
                <w:lang w:val="es-AR"/>
              </w:rPr>
              <w:t>Atty. Reg. #:</w:t>
            </w:r>
          </w:p>
          <w:p w14:paraId="116CE438" w14:textId="77777777" w:rsidR="005C28A8" w:rsidRPr="00777CB7" w:rsidRDefault="005C28A8" w:rsidP="00133172">
            <w:pPr>
              <w:tabs>
                <w:tab w:val="left" w:pos="3042"/>
              </w:tabs>
              <w:jc w:val="both"/>
              <w:rPr>
                <w:rFonts w:ascii="Arial" w:hAnsi="Arial" w:cs="Arial"/>
                <w:sz w:val="20"/>
                <w:lang w:val="es-AR"/>
              </w:rPr>
            </w:pPr>
            <w:r w:rsidRPr="00777CB7">
              <w:rPr>
                <w:rFonts w:ascii="Arial" w:hAnsi="Arial" w:cs="Arial"/>
                <w:i/>
                <w:iCs/>
                <w:sz w:val="18"/>
                <w:szCs w:val="14"/>
                <w:lang w:val="es-ES"/>
              </w:rPr>
              <w:t xml:space="preserve">Número de fax: </w:t>
            </w:r>
            <w:r w:rsidR="00133172" w:rsidRPr="00777CB7">
              <w:rPr>
                <w:rFonts w:ascii="Arial" w:hAnsi="Arial" w:cs="Arial"/>
                <w:i/>
                <w:iCs/>
                <w:sz w:val="18"/>
                <w:szCs w:val="14"/>
                <w:lang w:val="es-ES"/>
              </w:rPr>
              <w:tab/>
            </w:r>
            <w:r w:rsidRPr="00777CB7">
              <w:rPr>
                <w:rFonts w:ascii="Arial" w:hAnsi="Arial" w:cs="Arial"/>
                <w:i/>
                <w:iCs/>
                <w:sz w:val="18"/>
                <w:szCs w:val="14"/>
                <w:lang w:val="es-ES"/>
              </w:rPr>
              <w:t>Núm</w:t>
            </w:r>
            <w:r w:rsidR="00EA0FE7" w:rsidRPr="00777CB7">
              <w:rPr>
                <w:rFonts w:ascii="Arial" w:hAnsi="Arial" w:cs="Arial"/>
                <w:i/>
                <w:iCs/>
                <w:sz w:val="18"/>
                <w:szCs w:val="14"/>
                <w:lang w:val="es-ES"/>
              </w:rPr>
              <w:t>. de matr. prof.</w:t>
            </w:r>
            <w:r w:rsidRPr="00777CB7">
              <w:rPr>
                <w:rFonts w:ascii="Arial" w:hAnsi="Arial" w:cs="Arial"/>
                <w:i/>
                <w:iCs/>
                <w:sz w:val="14"/>
                <w:szCs w:val="14"/>
                <w:lang w:val="es-AR"/>
              </w:rPr>
              <w:t>:</w:t>
            </w:r>
          </w:p>
        </w:tc>
        <w:tc>
          <w:tcPr>
            <w:tcW w:w="3780" w:type="dxa"/>
          </w:tcPr>
          <w:p w14:paraId="197BF63D" w14:textId="77777777" w:rsidR="005C28A8" w:rsidRPr="00777CB7" w:rsidRDefault="005C28A8">
            <w:pPr>
              <w:jc w:val="both"/>
              <w:rPr>
                <w:rFonts w:ascii="Arial" w:hAnsi="Arial" w:cs="Arial"/>
                <w:sz w:val="20"/>
                <w:lang w:val="es-ES"/>
              </w:rPr>
            </w:pPr>
            <w:r w:rsidRPr="00777CB7">
              <w:rPr>
                <w:rFonts w:ascii="Arial" w:hAnsi="Arial" w:cs="Arial"/>
                <w:sz w:val="20"/>
                <w:lang w:val="es-ES"/>
              </w:rPr>
              <w:t>Case Number:</w:t>
            </w:r>
          </w:p>
          <w:p w14:paraId="43A24DFD" w14:textId="77777777" w:rsidR="005C28A8" w:rsidRPr="00777CB7" w:rsidRDefault="001329A5">
            <w:pPr>
              <w:jc w:val="both"/>
              <w:rPr>
                <w:rFonts w:ascii="Arial" w:hAnsi="Arial" w:cs="Arial"/>
                <w:i/>
                <w:iCs/>
                <w:sz w:val="18"/>
                <w:szCs w:val="14"/>
                <w:lang w:val="es-ES"/>
              </w:rPr>
            </w:pPr>
            <w:r w:rsidRPr="00777CB7">
              <w:rPr>
                <w:rFonts w:ascii="Arial" w:hAnsi="Arial" w:cs="Arial"/>
                <w:i/>
                <w:iCs/>
                <w:sz w:val="18"/>
                <w:szCs w:val="14"/>
                <w:lang w:val="es-ES"/>
              </w:rPr>
              <w:t>Número</w:t>
            </w:r>
            <w:r w:rsidR="005C28A8" w:rsidRPr="00777CB7">
              <w:rPr>
                <w:rFonts w:ascii="Arial" w:hAnsi="Arial" w:cs="Arial"/>
                <w:i/>
                <w:iCs/>
                <w:sz w:val="18"/>
                <w:szCs w:val="14"/>
                <w:lang w:val="es-ES"/>
              </w:rPr>
              <w:t xml:space="preserve"> de causa:</w:t>
            </w:r>
          </w:p>
          <w:p w14:paraId="4496B5DB" w14:textId="77777777" w:rsidR="006862E6" w:rsidRPr="00777CB7" w:rsidRDefault="006862E6">
            <w:pPr>
              <w:jc w:val="both"/>
              <w:rPr>
                <w:rFonts w:ascii="Arial" w:hAnsi="Arial" w:cs="Arial"/>
                <w:iCs/>
                <w:sz w:val="18"/>
                <w:lang w:val="es-ES"/>
              </w:rPr>
            </w:pPr>
          </w:p>
          <w:p w14:paraId="64CB6F51" w14:textId="77777777" w:rsidR="005C28A8" w:rsidRPr="00777CB7" w:rsidRDefault="005C28A8">
            <w:pPr>
              <w:jc w:val="both"/>
              <w:rPr>
                <w:rFonts w:ascii="Arial" w:hAnsi="Arial" w:cs="Arial"/>
                <w:sz w:val="20"/>
                <w:lang w:val="es-ES"/>
              </w:rPr>
            </w:pPr>
          </w:p>
          <w:p w14:paraId="6B7A71AE" w14:textId="77777777" w:rsidR="005C28A8" w:rsidRPr="00777CB7" w:rsidRDefault="005C28A8">
            <w:pPr>
              <w:jc w:val="both"/>
              <w:rPr>
                <w:rFonts w:ascii="Arial" w:hAnsi="Arial" w:cs="Arial"/>
                <w:sz w:val="20"/>
                <w:lang w:val="es-ES"/>
              </w:rPr>
            </w:pPr>
          </w:p>
          <w:p w14:paraId="536818B2" w14:textId="77777777" w:rsidR="005C28A8" w:rsidRPr="00777CB7" w:rsidRDefault="005C28A8">
            <w:pPr>
              <w:jc w:val="both"/>
              <w:rPr>
                <w:rFonts w:ascii="Arial" w:hAnsi="Arial" w:cs="Arial"/>
                <w:sz w:val="20"/>
              </w:rPr>
            </w:pPr>
            <w:r w:rsidRPr="00777CB7">
              <w:rPr>
                <w:rFonts w:ascii="Arial" w:hAnsi="Arial" w:cs="Arial"/>
                <w:sz w:val="20"/>
              </w:rPr>
              <w:t>Division</w:t>
            </w:r>
            <w:r w:rsidR="00133172" w:rsidRPr="00777CB7">
              <w:rPr>
                <w:rFonts w:ascii="Arial" w:hAnsi="Arial" w:cs="Arial"/>
                <w:sz w:val="20"/>
              </w:rPr>
              <w:tab/>
            </w:r>
            <w:r w:rsidR="00133172" w:rsidRPr="00777CB7">
              <w:rPr>
                <w:rFonts w:ascii="Arial" w:hAnsi="Arial" w:cs="Arial"/>
                <w:sz w:val="20"/>
              </w:rPr>
              <w:tab/>
            </w:r>
            <w:r w:rsidRPr="00777CB7">
              <w:rPr>
                <w:rFonts w:ascii="Arial" w:hAnsi="Arial" w:cs="Arial"/>
                <w:sz w:val="20"/>
              </w:rPr>
              <w:t>Courtroom</w:t>
            </w:r>
          </w:p>
          <w:p w14:paraId="5B884180" w14:textId="77777777" w:rsidR="005C28A8" w:rsidRPr="00777CB7" w:rsidRDefault="005C28A8" w:rsidP="00133172">
            <w:pPr>
              <w:jc w:val="both"/>
              <w:rPr>
                <w:rFonts w:ascii="Arial" w:hAnsi="Arial" w:cs="Arial"/>
                <w:b/>
                <w:sz w:val="20"/>
              </w:rPr>
            </w:pPr>
            <w:r w:rsidRPr="00777CB7">
              <w:rPr>
                <w:rFonts w:ascii="Arial" w:hAnsi="Arial" w:cs="Arial"/>
                <w:i/>
                <w:iCs/>
                <w:sz w:val="18"/>
                <w:szCs w:val="14"/>
              </w:rPr>
              <w:t>Div</w:t>
            </w:r>
            <w:r w:rsidR="00EA0FE7" w:rsidRPr="00777CB7">
              <w:rPr>
                <w:rFonts w:ascii="Arial" w:hAnsi="Arial" w:cs="Arial"/>
                <w:i/>
                <w:iCs/>
                <w:sz w:val="18"/>
                <w:szCs w:val="14"/>
              </w:rPr>
              <w:t>isión</w:t>
            </w:r>
            <w:r w:rsidR="00133172" w:rsidRPr="00777CB7">
              <w:rPr>
                <w:rFonts w:ascii="Arial" w:hAnsi="Arial" w:cs="Arial"/>
                <w:i/>
                <w:iCs/>
                <w:sz w:val="18"/>
                <w:szCs w:val="14"/>
              </w:rPr>
              <w:tab/>
            </w:r>
            <w:r w:rsidR="00133172" w:rsidRPr="00777CB7">
              <w:rPr>
                <w:rFonts w:ascii="Arial" w:hAnsi="Arial" w:cs="Arial"/>
                <w:i/>
                <w:iCs/>
                <w:sz w:val="18"/>
                <w:szCs w:val="14"/>
              </w:rPr>
              <w:tab/>
            </w:r>
            <w:r w:rsidRPr="00777CB7">
              <w:rPr>
                <w:rFonts w:ascii="Arial" w:hAnsi="Arial" w:cs="Arial"/>
                <w:i/>
                <w:iCs/>
                <w:sz w:val="18"/>
                <w:szCs w:val="14"/>
              </w:rPr>
              <w:t>Sala</w:t>
            </w:r>
          </w:p>
        </w:tc>
      </w:tr>
      <w:tr w:rsidR="005C28A8" w:rsidRPr="00777CB7" w14:paraId="24EAC43B" w14:textId="77777777" w:rsidTr="009025EE">
        <w:tblPrEx>
          <w:tblCellMar>
            <w:top w:w="0" w:type="dxa"/>
            <w:bottom w:w="0" w:type="dxa"/>
          </w:tblCellMar>
        </w:tblPrEx>
        <w:trPr>
          <w:trHeight w:val="179"/>
        </w:trPr>
        <w:tc>
          <w:tcPr>
            <w:tcW w:w="10350" w:type="dxa"/>
            <w:gridSpan w:val="2"/>
            <w:vAlign w:val="center"/>
          </w:tcPr>
          <w:p w14:paraId="2C3268C9" w14:textId="77777777" w:rsidR="005C28A8" w:rsidRPr="00844C49" w:rsidRDefault="005C28A8" w:rsidP="00F7325D">
            <w:pPr>
              <w:tabs>
                <w:tab w:val="left" w:pos="3382"/>
                <w:tab w:val="left" w:pos="6554"/>
                <w:tab w:val="left" w:pos="7364"/>
              </w:tabs>
              <w:rPr>
                <w:rFonts w:ascii="Arial" w:hAnsi="Arial" w:cs="Arial"/>
                <w:b/>
                <w:i/>
                <w:iCs/>
                <w:sz w:val="20"/>
              </w:rPr>
            </w:pPr>
            <w:r w:rsidRPr="00844C49">
              <w:rPr>
                <w:rFonts w:ascii="Arial" w:hAnsi="Arial" w:cs="Arial"/>
                <w:b/>
                <w:sz w:val="20"/>
              </w:rPr>
              <w:t xml:space="preserve">SUMMONS FOR: </w:t>
            </w:r>
            <w:r w:rsidR="00133172" w:rsidRPr="00844C49">
              <w:rPr>
                <w:rFonts w:ascii="Arial" w:hAnsi="Arial" w:cs="Arial"/>
                <w:b/>
                <w:sz w:val="20"/>
              </w:rPr>
              <w:tab/>
            </w:r>
            <w:r w:rsidR="00777CB7" w:rsidRPr="00844C49">
              <w:rPr>
                <w:rFonts w:ascii="Wingdings" w:hAnsi="Wingdings"/>
                <w:sz w:val="20"/>
              </w:rPr>
              <w:t></w:t>
            </w:r>
            <w:r w:rsidRPr="009B0BC1">
              <w:rPr>
                <w:rFonts w:ascii="Arial" w:hAnsi="Arial" w:cs="Arial"/>
                <w:b/>
                <w:sz w:val="20"/>
              </w:rPr>
              <w:t>DISSOLUTION OF MARRIAGE OR</w:t>
            </w:r>
            <w:r w:rsidR="00133172" w:rsidRPr="009B0BC1">
              <w:rPr>
                <w:rFonts w:ascii="Arial" w:hAnsi="Arial" w:cs="Arial"/>
                <w:b/>
                <w:sz w:val="20"/>
              </w:rPr>
              <w:tab/>
            </w:r>
            <w:r w:rsidR="00777CB7" w:rsidRPr="00844C49">
              <w:rPr>
                <w:rFonts w:ascii="Wingdings" w:hAnsi="Wingdings"/>
                <w:sz w:val="20"/>
              </w:rPr>
              <w:t></w:t>
            </w:r>
            <w:r w:rsidRPr="009B0BC1">
              <w:rPr>
                <w:rFonts w:ascii="Arial" w:hAnsi="Arial" w:cs="Arial"/>
                <w:b/>
                <w:sz w:val="20"/>
              </w:rPr>
              <w:t xml:space="preserve"> LEGAL SEPARATION</w:t>
            </w:r>
            <w:r w:rsidRPr="00844C49">
              <w:rPr>
                <w:rFonts w:ascii="Arial" w:hAnsi="Arial" w:cs="Arial"/>
                <w:b/>
                <w:i/>
                <w:iCs/>
                <w:sz w:val="20"/>
              </w:rPr>
              <w:t xml:space="preserve">  </w:t>
            </w:r>
            <w:r w:rsidRPr="009B0BC1">
              <w:rPr>
                <w:rFonts w:ascii="Arial" w:hAnsi="Arial" w:cs="Arial"/>
                <w:b/>
                <w:i/>
                <w:iCs/>
                <w:sz w:val="18"/>
              </w:rPr>
              <w:t>CITATORIO PARA:</w:t>
            </w:r>
            <w:r w:rsidRPr="00844C49">
              <w:rPr>
                <w:rFonts w:ascii="Arial" w:hAnsi="Arial" w:cs="Arial"/>
                <w:b/>
                <w:sz w:val="18"/>
              </w:rPr>
              <w:t xml:space="preserve"> </w:t>
            </w:r>
            <w:r w:rsidR="00133172" w:rsidRPr="00844C49">
              <w:rPr>
                <w:rFonts w:ascii="Arial" w:hAnsi="Arial" w:cs="Arial"/>
                <w:b/>
                <w:sz w:val="18"/>
              </w:rPr>
              <w:tab/>
            </w:r>
            <w:r w:rsidRPr="00844C49">
              <w:rPr>
                <w:rFonts w:ascii="Arial" w:hAnsi="Arial" w:cs="Arial"/>
                <w:b/>
                <w:i/>
                <w:iCs/>
                <w:sz w:val="18"/>
              </w:rPr>
              <w:t>DISO</w:t>
            </w:r>
            <w:r w:rsidR="00030469" w:rsidRPr="00844C49">
              <w:rPr>
                <w:rFonts w:ascii="Arial" w:hAnsi="Arial" w:cs="Arial"/>
                <w:b/>
                <w:i/>
                <w:iCs/>
                <w:sz w:val="18"/>
              </w:rPr>
              <w:t>LUCIÓN DEL MATRIMONI</w:t>
            </w:r>
            <w:r w:rsidR="009B7442" w:rsidRPr="00844C49">
              <w:rPr>
                <w:rFonts w:ascii="Arial" w:hAnsi="Arial" w:cs="Arial"/>
                <w:b/>
                <w:i/>
                <w:iCs/>
                <w:sz w:val="18"/>
              </w:rPr>
              <w:t>O</w:t>
            </w:r>
            <w:r w:rsidR="00030469" w:rsidRPr="00844C49">
              <w:rPr>
                <w:rFonts w:ascii="Arial" w:hAnsi="Arial" w:cs="Arial"/>
                <w:b/>
                <w:i/>
                <w:iCs/>
                <w:sz w:val="18"/>
              </w:rPr>
              <w:t xml:space="preserve"> </w:t>
            </w:r>
            <w:r w:rsidR="00F7325D">
              <w:rPr>
                <w:rFonts w:ascii="Arial" w:hAnsi="Arial" w:cs="Arial"/>
                <w:b/>
                <w:i/>
                <w:iCs/>
                <w:sz w:val="18"/>
              </w:rPr>
              <w:tab/>
            </w:r>
            <w:r w:rsidR="005F7569" w:rsidRPr="00844C49">
              <w:rPr>
                <w:rFonts w:ascii="Arial" w:hAnsi="Arial" w:cs="Arial"/>
                <w:b/>
                <w:i/>
                <w:iCs/>
                <w:sz w:val="18"/>
              </w:rPr>
              <w:t>O</w:t>
            </w:r>
            <w:r w:rsidR="009B7442" w:rsidRPr="00844C49">
              <w:rPr>
                <w:rFonts w:ascii="Arial" w:hAnsi="Arial" w:cs="Arial"/>
                <w:b/>
                <w:i/>
                <w:iCs/>
                <w:sz w:val="18"/>
              </w:rPr>
              <w:t xml:space="preserve"> </w:t>
            </w:r>
            <w:r w:rsidR="00F7325D">
              <w:rPr>
                <w:rFonts w:ascii="Arial" w:hAnsi="Arial" w:cs="Arial"/>
                <w:b/>
                <w:i/>
                <w:iCs/>
                <w:sz w:val="18"/>
              </w:rPr>
              <w:tab/>
            </w:r>
            <w:r w:rsidRPr="00844C49">
              <w:rPr>
                <w:rFonts w:ascii="Arial" w:hAnsi="Arial" w:cs="Arial"/>
                <w:b/>
                <w:i/>
                <w:iCs/>
                <w:sz w:val="18"/>
              </w:rPr>
              <w:t>SEPARACIÓN LEGAL</w:t>
            </w:r>
          </w:p>
        </w:tc>
      </w:tr>
    </w:tbl>
    <w:p w14:paraId="5D76E3C6" w14:textId="77777777" w:rsidR="005C28A8" w:rsidRPr="00777CB7" w:rsidRDefault="005C28A8">
      <w:pPr>
        <w:jc w:val="both"/>
        <w:rPr>
          <w:rFonts w:ascii="Arial" w:hAnsi="Arial" w:cs="Arial"/>
          <w:sz w:val="6"/>
          <w:szCs w:val="6"/>
        </w:rPr>
      </w:pPr>
    </w:p>
    <w:p w14:paraId="350D02B0" w14:textId="77777777" w:rsidR="003C2669" w:rsidRPr="00844C49" w:rsidRDefault="003C2669">
      <w:pPr>
        <w:ind w:right="-360"/>
        <w:jc w:val="both"/>
        <w:rPr>
          <w:rFonts w:ascii="Arial" w:hAnsi="Arial" w:cs="Arial"/>
          <w:b/>
          <w:iCs/>
          <w:sz w:val="18"/>
          <w:szCs w:val="22"/>
        </w:rPr>
      </w:pPr>
      <w:r w:rsidRPr="00844C49">
        <w:rPr>
          <w:rFonts w:ascii="Arial" w:hAnsi="Arial" w:cs="Arial"/>
          <w:b/>
          <w:iCs/>
          <w:sz w:val="22"/>
          <w:szCs w:val="22"/>
        </w:rPr>
        <w:t>To th</w:t>
      </w:r>
      <w:r w:rsidR="00FA4082" w:rsidRPr="00844C49">
        <w:rPr>
          <w:rFonts w:ascii="Arial" w:hAnsi="Arial" w:cs="Arial"/>
          <w:b/>
          <w:iCs/>
          <w:sz w:val="22"/>
          <w:szCs w:val="22"/>
        </w:rPr>
        <w:t xml:space="preserve">e </w:t>
      </w:r>
      <w:r w:rsidR="00777CB7" w:rsidRPr="00844C49">
        <w:rPr>
          <w:rFonts w:ascii="Arial" w:hAnsi="Arial" w:cs="Arial"/>
          <w:b/>
          <w:iCs/>
          <w:sz w:val="22"/>
          <w:szCs w:val="22"/>
        </w:rPr>
        <w:t xml:space="preserve">Respondent </w:t>
      </w:r>
      <w:r w:rsidR="00FA4082" w:rsidRPr="00844C49">
        <w:rPr>
          <w:rFonts w:ascii="Arial" w:hAnsi="Arial" w:cs="Arial"/>
          <w:b/>
          <w:iCs/>
          <w:sz w:val="22"/>
          <w:szCs w:val="22"/>
        </w:rPr>
        <w:t xml:space="preserve">named above, this </w:t>
      </w:r>
      <w:r w:rsidR="000F1316" w:rsidRPr="00844C49">
        <w:rPr>
          <w:rFonts w:ascii="Arial" w:hAnsi="Arial" w:cs="Arial"/>
          <w:b/>
          <w:iCs/>
          <w:sz w:val="22"/>
          <w:szCs w:val="22"/>
        </w:rPr>
        <w:t>S</w:t>
      </w:r>
      <w:r w:rsidRPr="00844C49">
        <w:rPr>
          <w:rFonts w:ascii="Arial" w:hAnsi="Arial" w:cs="Arial"/>
          <w:b/>
          <w:iCs/>
          <w:sz w:val="22"/>
          <w:szCs w:val="22"/>
        </w:rPr>
        <w:t>ummons serves as a notice to appear in this case.</w:t>
      </w:r>
    </w:p>
    <w:p w14:paraId="4F2CF905" w14:textId="77777777" w:rsidR="00FA4082" w:rsidRPr="00844C49" w:rsidRDefault="00FA4082" w:rsidP="00FA4082">
      <w:pPr>
        <w:ind w:right="-187"/>
        <w:jc w:val="both"/>
        <w:rPr>
          <w:rFonts w:ascii="Arial" w:hAnsi="Arial" w:cs="Arial"/>
          <w:i/>
          <w:iCs/>
          <w:sz w:val="20"/>
          <w:lang w:val="es-ES"/>
        </w:rPr>
      </w:pPr>
      <w:r w:rsidRPr="00F7325D">
        <w:rPr>
          <w:rFonts w:ascii="Arial" w:hAnsi="Arial" w:cs="Arial"/>
          <w:b/>
          <w:i/>
          <w:iCs/>
          <w:sz w:val="20"/>
        </w:rPr>
        <w:t>Para el d</w:t>
      </w:r>
      <w:r w:rsidR="005C28A8" w:rsidRPr="00F7325D">
        <w:rPr>
          <w:rFonts w:ascii="Arial" w:hAnsi="Arial" w:cs="Arial"/>
          <w:b/>
          <w:i/>
          <w:iCs/>
          <w:sz w:val="20"/>
        </w:rPr>
        <w:t>emandado cuyo nombre figura e</w:t>
      </w:r>
      <w:r w:rsidR="005C28A8" w:rsidRPr="00844C49">
        <w:rPr>
          <w:rFonts w:ascii="Arial" w:hAnsi="Arial" w:cs="Arial"/>
          <w:b/>
          <w:i/>
          <w:iCs/>
          <w:sz w:val="20"/>
          <w:lang w:val="es-ES"/>
        </w:rPr>
        <w:t xml:space="preserve">n el encabezado, el presente citatorio constituye </w:t>
      </w:r>
      <w:r w:rsidR="0067573F">
        <w:rPr>
          <w:rFonts w:ascii="Arial" w:hAnsi="Arial" w:cs="Arial"/>
          <w:b/>
          <w:i/>
          <w:iCs/>
          <w:sz w:val="20"/>
          <w:lang w:val="es-ES"/>
        </w:rPr>
        <w:t>el aviso</w:t>
      </w:r>
      <w:r w:rsidR="005C28A8" w:rsidRPr="00844C49">
        <w:rPr>
          <w:rFonts w:ascii="Arial" w:hAnsi="Arial" w:cs="Arial"/>
          <w:b/>
          <w:i/>
          <w:iCs/>
          <w:sz w:val="20"/>
          <w:lang w:val="es-ES"/>
        </w:rPr>
        <w:t xml:space="preserve"> de comparece</w:t>
      </w:r>
      <w:r w:rsidR="00133172" w:rsidRPr="00844C49">
        <w:rPr>
          <w:rFonts w:ascii="Arial" w:hAnsi="Arial" w:cs="Arial"/>
          <w:b/>
          <w:i/>
          <w:iCs/>
          <w:sz w:val="20"/>
          <w:lang w:val="es-ES"/>
        </w:rPr>
        <w:t>ncia</w:t>
      </w:r>
      <w:r w:rsidR="005C28A8" w:rsidRPr="00844C49">
        <w:rPr>
          <w:rFonts w:ascii="Arial" w:hAnsi="Arial" w:cs="Arial"/>
          <w:b/>
          <w:i/>
          <w:iCs/>
          <w:sz w:val="20"/>
          <w:lang w:val="es-ES"/>
        </w:rPr>
        <w:t xml:space="preserve"> en esta causa judicial</w:t>
      </w:r>
      <w:r w:rsidR="005C28A8" w:rsidRPr="00844C49">
        <w:rPr>
          <w:rFonts w:ascii="Arial" w:hAnsi="Arial" w:cs="Arial"/>
          <w:i/>
          <w:iCs/>
          <w:sz w:val="20"/>
          <w:lang w:val="es-ES"/>
        </w:rPr>
        <w:t>.</w:t>
      </w:r>
    </w:p>
    <w:p w14:paraId="0B5A21EA" w14:textId="77777777" w:rsidR="005C28A8" w:rsidRPr="00010DF3" w:rsidRDefault="005C28A8" w:rsidP="001268F4">
      <w:pPr>
        <w:ind w:right="-180"/>
        <w:jc w:val="both"/>
        <w:rPr>
          <w:rFonts w:ascii="Arial" w:hAnsi="Arial" w:cs="Arial"/>
          <w:b/>
          <w:i/>
          <w:iCs/>
          <w:sz w:val="12"/>
          <w:szCs w:val="16"/>
          <w:lang w:val="es-MX"/>
        </w:rPr>
      </w:pPr>
      <w:r w:rsidRPr="00777CB7">
        <w:rPr>
          <w:rFonts w:ascii="Arial" w:hAnsi="Arial" w:cs="Arial"/>
          <w:b/>
          <w:i/>
          <w:iCs/>
          <w:sz w:val="22"/>
          <w:lang w:val="es-MX"/>
        </w:rPr>
        <w:t xml:space="preserve">  </w:t>
      </w:r>
    </w:p>
    <w:p w14:paraId="1BD3D378" w14:textId="77777777" w:rsidR="003C2669" w:rsidRPr="00844C49" w:rsidRDefault="00FA4082">
      <w:pPr>
        <w:jc w:val="both"/>
        <w:rPr>
          <w:rFonts w:ascii="Arial" w:hAnsi="Arial" w:cs="Arial"/>
          <w:iCs/>
          <w:sz w:val="20"/>
        </w:rPr>
      </w:pPr>
      <w:r w:rsidRPr="00844C49">
        <w:rPr>
          <w:rFonts w:ascii="Arial" w:hAnsi="Arial" w:cs="Arial"/>
          <w:iCs/>
          <w:sz w:val="20"/>
        </w:rPr>
        <w:t xml:space="preserve">If you were served in the </w:t>
      </w:r>
      <w:r w:rsidR="000F1316" w:rsidRPr="00844C49">
        <w:rPr>
          <w:rFonts w:ascii="Arial" w:hAnsi="Arial" w:cs="Arial"/>
          <w:iCs/>
          <w:sz w:val="20"/>
        </w:rPr>
        <w:t>State of Colorado, you must file your R</w:t>
      </w:r>
      <w:r w:rsidR="003C2669" w:rsidRPr="00844C49">
        <w:rPr>
          <w:rFonts w:ascii="Arial" w:hAnsi="Arial" w:cs="Arial"/>
          <w:iCs/>
          <w:sz w:val="20"/>
        </w:rPr>
        <w:t>esponse with</w:t>
      </w:r>
      <w:r w:rsidRPr="00844C49">
        <w:rPr>
          <w:rFonts w:ascii="Arial" w:hAnsi="Arial" w:cs="Arial"/>
          <w:iCs/>
          <w:sz w:val="20"/>
        </w:rPr>
        <w:t xml:space="preserve"> t</w:t>
      </w:r>
      <w:r w:rsidR="00EA0FE7" w:rsidRPr="00844C49">
        <w:rPr>
          <w:rFonts w:ascii="Arial" w:hAnsi="Arial" w:cs="Arial"/>
          <w:iCs/>
          <w:sz w:val="20"/>
        </w:rPr>
        <w:t xml:space="preserve">he clerk of this </w:t>
      </w:r>
      <w:r w:rsidR="00777CB7" w:rsidRPr="00844C49">
        <w:rPr>
          <w:rFonts w:ascii="Arial" w:hAnsi="Arial" w:cs="Arial"/>
          <w:iCs/>
          <w:sz w:val="20"/>
        </w:rPr>
        <w:t xml:space="preserve">Court </w:t>
      </w:r>
      <w:r w:rsidR="00EA0FE7" w:rsidRPr="00844C49">
        <w:rPr>
          <w:rFonts w:ascii="Arial" w:hAnsi="Arial" w:cs="Arial"/>
          <w:iCs/>
          <w:sz w:val="20"/>
        </w:rPr>
        <w:t>within 21</w:t>
      </w:r>
      <w:r w:rsidRPr="00844C49">
        <w:rPr>
          <w:rFonts w:ascii="Arial" w:hAnsi="Arial" w:cs="Arial"/>
          <w:iCs/>
          <w:sz w:val="20"/>
        </w:rPr>
        <w:t xml:space="preserve"> days after this </w:t>
      </w:r>
      <w:r w:rsidR="000F1316" w:rsidRPr="00844C49">
        <w:rPr>
          <w:rFonts w:ascii="Arial" w:hAnsi="Arial" w:cs="Arial"/>
          <w:iCs/>
          <w:sz w:val="20"/>
        </w:rPr>
        <w:t>S</w:t>
      </w:r>
      <w:r w:rsidR="003C2669" w:rsidRPr="00844C49">
        <w:rPr>
          <w:rFonts w:ascii="Arial" w:hAnsi="Arial" w:cs="Arial"/>
          <w:iCs/>
          <w:sz w:val="20"/>
        </w:rPr>
        <w:t>ummons is served on you</w:t>
      </w:r>
      <w:r w:rsidR="000F1316" w:rsidRPr="00844C49">
        <w:rPr>
          <w:rFonts w:ascii="Arial" w:hAnsi="Arial" w:cs="Arial"/>
          <w:iCs/>
          <w:sz w:val="20"/>
        </w:rPr>
        <w:t xml:space="preserve"> to participate in this action</w:t>
      </w:r>
      <w:r w:rsidR="003C2669" w:rsidRPr="00844C49">
        <w:rPr>
          <w:rFonts w:ascii="Arial" w:hAnsi="Arial" w:cs="Arial"/>
          <w:iCs/>
          <w:sz w:val="20"/>
        </w:rPr>
        <w:t xml:space="preserve">. </w:t>
      </w:r>
    </w:p>
    <w:p w14:paraId="286464AF" w14:textId="77777777" w:rsidR="005C28A8" w:rsidRPr="00844C49" w:rsidRDefault="005C28A8">
      <w:pPr>
        <w:jc w:val="both"/>
        <w:rPr>
          <w:rFonts w:ascii="Arial" w:hAnsi="Arial" w:cs="Arial"/>
          <w:i/>
          <w:sz w:val="18"/>
          <w:lang w:val="es-AR"/>
        </w:rPr>
      </w:pPr>
      <w:r w:rsidRPr="00844C49">
        <w:rPr>
          <w:rFonts w:ascii="Arial" w:hAnsi="Arial" w:cs="Arial"/>
          <w:i/>
          <w:sz w:val="18"/>
          <w:lang w:val="es-AR"/>
        </w:rPr>
        <w:t>Si</w:t>
      </w:r>
      <w:r w:rsidR="00133172" w:rsidRPr="00844C49">
        <w:rPr>
          <w:rFonts w:ascii="Arial" w:hAnsi="Arial" w:cs="Arial"/>
          <w:i/>
          <w:sz w:val="18"/>
          <w:lang w:val="es-AR"/>
        </w:rPr>
        <w:t xml:space="preserve"> se le hizo</w:t>
      </w:r>
      <w:r w:rsidR="00A93793" w:rsidRPr="00844C49">
        <w:rPr>
          <w:rFonts w:ascii="Arial" w:hAnsi="Arial" w:cs="Arial"/>
          <w:i/>
          <w:sz w:val="18"/>
          <w:lang w:val="es-AR"/>
        </w:rPr>
        <w:t xml:space="preserve"> </w:t>
      </w:r>
      <w:r w:rsidR="00133172" w:rsidRPr="00844C49">
        <w:rPr>
          <w:rFonts w:ascii="Arial" w:hAnsi="Arial" w:cs="Arial"/>
          <w:i/>
          <w:sz w:val="18"/>
          <w:lang w:val="es-AR"/>
        </w:rPr>
        <w:t>la notificación</w:t>
      </w:r>
      <w:r w:rsidR="00A93793" w:rsidRPr="00844C49">
        <w:rPr>
          <w:rFonts w:ascii="Arial" w:hAnsi="Arial" w:cs="Arial"/>
          <w:i/>
          <w:sz w:val="18"/>
          <w:lang w:val="es-AR"/>
        </w:rPr>
        <w:t xml:space="preserve"> del </w:t>
      </w:r>
      <w:r w:rsidRPr="00844C49">
        <w:rPr>
          <w:rFonts w:ascii="Arial" w:hAnsi="Arial" w:cs="Arial"/>
          <w:i/>
          <w:sz w:val="18"/>
          <w:lang w:val="es-AR"/>
        </w:rPr>
        <w:t>cit</w:t>
      </w:r>
      <w:r w:rsidR="000F1316" w:rsidRPr="00844C49">
        <w:rPr>
          <w:rFonts w:ascii="Arial" w:hAnsi="Arial" w:cs="Arial"/>
          <w:i/>
          <w:sz w:val="18"/>
          <w:lang w:val="es-AR"/>
        </w:rPr>
        <w:t>atorio en el estado de Colorado</w:t>
      </w:r>
      <w:r w:rsidRPr="00844C49">
        <w:rPr>
          <w:rFonts w:ascii="Arial" w:hAnsi="Arial" w:cs="Arial"/>
          <w:i/>
          <w:sz w:val="18"/>
          <w:lang w:val="es-AR"/>
        </w:rPr>
        <w:t xml:space="preserve">, debe presentar su </w:t>
      </w:r>
      <w:r w:rsidR="000B019D" w:rsidRPr="00844C49">
        <w:rPr>
          <w:rFonts w:ascii="Arial" w:hAnsi="Arial" w:cs="Arial"/>
          <w:i/>
          <w:sz w:val="18"/>
          <w:lang w:val="es-AR"/>
        </w:rPr>
        <w:t xml:space="preserve">contestación </w:t>
      </w:r>
      <w:r w:rsidRPr="00844C49">
        <w:rPr>
          <w:rFonts w:ascii="Arial" w:hAnsi="Arial" w:cs="Arial"/>
          <w:i/>
          <w:sz w:val="18"/>
          <w:lang w:val="es-AR"/>
        </w:rPr>
        <w:t>ante el secretario de este tribunal en un plazo no mayor a 2</w:t>
      </w:r>
      <w:r w:rsidR="00EA0FE7" w:rsidRPr="00844C49">
        <w:rPr>
          <w:rFonts w:ascii="Arial" w:hAnsi="Arial" w:cs="Arial"/>
          <w:i/>
          <w:sz w:val="18"/>
          <w:lang w:val="es-AR"/>
        </w:rPr>
        <w:t>1</w:t>
      </w:r>
      <w:r w:rsidRPr="00844C49">
        <w:rPr>
          <w:rFonts w:ascii="Arial" w:hAnsi="Arial" w:cs="Arial"/>
          <w:i/>
          <w:sz w:val="18"/>
          <w:lang w:val="es-AR"/>
        </w:rPr>
        <w:t xml:space="preserve"> días después de haber </w:t>
      </w:r>
      <w:r w:rsidR="000B019D" w:rsidRPr="00844C49">
        <w:rPr>
          <w:rFonts w:ascii="Arial" w:hAnsi="Arial" w:cs="Arial"/>
          <w:i/>
          <w:sz w:val="18"/>
          <w:lang w:val="es-AR"/>
        </w:rPr>
        <w:t>sido notificado d</w:t>
      </w:r>
      <w:r w:rsidRPr="00844C49">
        <w:rPr>
          <w:rFonts w:ascii="Arial" w:hAnsi="Arial" w:cs="Arial"/>
          <w:i/>
          <w:sz w:val="18"/>
          <w:lang w:val="es-AR"/>
        </w:rPr>
        <w:t>el presente citatorio</w:t>
      </w:r>
      <w:r w:rsidR="000F1316" w:rsidRPr="00844C49">
        <w:rPr>
          <w:rFonts w:ascii="Arial" w:hAnsi="Arial" w:cs="Arial"/>
          <w:i/>
          <w:sz w:val="18"/>
          <w:lang w:val="es-AR"/>
        </w:rPr>
        <w:t>, si es que desea participar en esta acción judicial</w:t>
      </w:r>
      <w:r w:rsidRPr="00844C49">
        <w:rPr>
          <w:rFonts w:ascii="Arial" w:hAnsi="Arial" w:cs="Arial"/>
          <w:i/>
          <w:sz w:val="18"/>
          <w:lang w:val="es-AR"/>
        </w:rPr>
        <w:t>.</w:t>
      </w:r>
    </w:p>
    <w:p w14:paraId="2E7748FE" w14:textId="77777777" w:rsidR="001268F4" w:rsidRPr="00010DF3" w:rsidRDefault="001268F4">
      <w:pPr>
        <w:jc w:val="both"/>
        <w:rPr>
          <w:rFonts w:ascii="Arial" w:hAnsi="Arial" w:cs="Arial"/>
          <w:iCs/>
          <w:sz w:val="8"/>
          <w:szCs w:val="16"/>
          <w:lang w:val="es-AR"/>
        </w:rPr>
      </w:pPr>
    </w:p>
    <w:p w14:paraId="313813B0" w14:textId="77777777" w:rsidR="003C2669" w:rsidRPr="00844C49" w:rsidRDefault="003C2669">
      <w:pPr>
        <w:jc w:val="both"/>
        <w:rPr>
          <w:rFonts w:ascii="Arial" w:hAnsi="Arial" w:cs="Arial"/>
          <w:iCs/>
          <w:sz w:val="20"/>
        </w:rPr>
      </w:pPr>
      <w:r w:rsidRPr="00844C49">
        <w:rPr>
          <w:rFonts w:ascii="Arial" w:hAnsi="Arial" w:cs="Arial"/>
          <w:iCs/>
          <w:sz w:val="20"/>
        </w:rPr>
        <w:t xml:space="preserve">If </w:t>
      </w:r>
      <w:r w:rsidR="00FA4082" w:rsidRPr="00844C49">
        <w:rPr>
          <w:rFonts w:ascii="Arial" w:hAnsi="Arial" w:cs="Arial"/>
          <w:iCs/>
          <w:sz w:val="20"/>
        </w:rPr>
        <w:t xml:space="preserve">you were served outside of the </w:t>
      </w:r>
      <w:r w:rsidR="000F1316" w:rsidRPr="00844C49">
        <w:rPr>
          <w:rFonts w:ascii="Arial" w:hAnsi="Arial" w:cs="Arial"/>
          <w:iCs/>
          <w:sz w:val="20"/>
        </w:rPr>
        <w:t>S</w:t>
      </w:r>
      <w:r w:rsidRPr="00844C49">
        <w:rPr>
          <w:rFonts w:ascii="Arial" w:hAnsi="Arial" w:cs="Arial"/>
          <w:iCs/>
          <w:sz w:val="20"/>
        </w:rPr>
        <w:t xml:space="preserve">tate of Colorado or you were served by publication, </w:t>
      </w:r>
      <w:r w:rsidR="00FA4082" w:rsidRPr="00844C49">
        <w:rPr>
          <w:rFonts w:ascii="Arial" w:hAnsi="Arial" w:cs="Arial"/>
          <w:iCs/>
          <w:sz w:val="20"/>
        </w:rPr>
        <w:t xml:space="preserve">you must file your </w:t>
      </w:r>
      <w:r w:rsidR="00777CB7" w:rsidRPr="00844C49">
        <w:rPr>
          <w:rFonts w:ascii="Arial" w:hAnsi="Arial" w:cs="Arial"/>
          <w:iCs/>
          <w:sz w:val="20"/>
        </w:rPr>
        <w:t xml:space="preserve">Response </w:t>
      </w:r>
      <w:r w:rsidR="00FA4082" w:rsidRPr="00844C49">
        <w:rPr>
          <w:rFonts w:ascii="Arial" w:hAnsi="Arial" w:cs="Arial"/>
          <w:iCs/>
          <w:sz w:val="20"/>
        </w:rPr>
        <w:t xml:space="preserve">with the clerk of this </w:t>
      </w:r>
      <w:r w:rsidR="00777CB7" w:rsidRPr="00844C49">
        <w:rPr>
          <w:rFonts w:ascii="Arial" w:hAnsi="Arial" w:cs="Arial"/>
          <w:iCs/>
          <w:sz w:val="20"/>
        </w:rPr>
        <w:t xml:space="preserve">Court </w:t>
      </w:r>
      <w:r w:rsidRPr="00844C49">
        <w:rPr>
          <w:rFonts w:ascii="Arial" w:hAnsi="Arial" w:cs="Arial"/>
          <w:iCs/>
          <w:sz w:val="20"/>
        </w:rPr>
        <w:t>within 3</w:t>
      </w:r>
      <w:r w:rsidR="00EA0FE7" w:rsidRPr="00844C49">
        <w:rPr>
          <w:rFonts w:ascii="Arial" w:hAnsi="Arial" w:cs="Arial"/>
          <w:iCs/>
          <w:sz w:val="20"/>
        </w:rPr>
        <w:t>5</w:t>
      </w:r>
      <w:r w:rsidRPr="00844C49">
        <w:rPr>
          <w:rFonts w:ascii="Arial" w:hAnsi="Arial" w:cs="Arial"/>
          <w:iCs/>
          <w:sz w:val="20"/>
        </w:rPr>
        <w:t xml:space="preserve"> </w:t>
      </w:r>
      <w:r w:rsidR="00FA4082" w:rsidRPr="00844C49">
        <w:rPr>
          <w:rFonts w:ascii="Arial" w:hAnsi="Arial" w:cs="Arial"/>
          <w:iCs/>
          <w:sz w:val="20"/>
        </w:rPr>
        <w:t xml:space="preserve">days after this </w:t>
      </w:r>
      <w:r w:rsidR="00777CB7" w:rsidRPr="00844C49">
        <w:rPr>
          <w:rFonts w:ascii="Arial" w:hAnsi="Arial" w:cs="Arial"/>
          <w:iCs/>
          <w:sz w:val="20"/>
        </w:rPr>
        <w:t xml:space="preserve">Summons </w:t>
      </w:r>
      <w:r w:rsidRPr="00844C49">
        <w:rPr>
          <w:rFonts w:ascii="Arial" w:hAnsi="Arial" w:cs="Arial"/>
          <w:iCs/>
          <w:sz w:val="20"/>
        </w:rPr>
        <w:t>is served on you</w:t>
      </w:r>
      <w:r w:rsidR="000F1316" w:rsidRPr="00844C49">
        <w:rPr>
          <w:rFonts w:ascii="Arial" w:hAnsi="Arial" w:cs="Arial"/>
          <w:iCs/>
          <w:sz w:val="20"/>
        </w:rPr>
        <w:t xml:space="preserve"> to participate in this action. </w:t>
      </w:r>
    </w:p>
    <w:p w14:paraId="4F58117E" w14:textId="77777777" w:rsidR="000F1316" w:rsidRPr="00844C49" w:rsidRDefault="005C28A8" w:rsidP="000F1316">
      <w:pPr>
        <w:jc w:val="both"/>
        <w:rPr>
          <w:rFonts w:ascii="Arial" w:hAnsi="Arial" w:cs="Arial"/>
          <w:i/>
          <w:sz w:val="18"/>
          <w:lang w:val="es-AR"/>
        </w:rPr>
      </w:pPr>
      <w:r w:rsidRPr="00844C49">
        <w:rPr>
          <w:rFonts w:ascii="Arial" w:hAnsi="Arial" w:cs="Arial"/>
          <w:i/>
          <w:sz w:val="18"/>
          <w:lang w:val="es-AR"/>
        </w:rPr>
        <w:t xml:space="preserve">Si </w:t>
      </w:r>
      <w:r w:rsidR="00133172" w:rsidRPr="00844C49">
        <w:rPr>
          <w:rFonts w:ascii="Arial" w:hAnsi="Arial" w:cs="Arial"/>
          <w:i/>
          <w:sz w:val="18"/>
          <w:lang w:val="es-AR"/>
        </w:rPr>
        <w:t>se le hizo</w:t>
      </w:r>
      <w:r w:rsidR="00A93793" w:rsidRPr="00844C49">
        <w:rPr>
          <w:rFonts w:ascii="Arial" w:hAnsi="Arial" w:cs="Arial"/>
          <w:i/>
          <w:sz w:val="18"/>
          <w:lang w:val="es-AR"/>
        </w:rPr>
        <w:t xml:space="preserve"> </w:t>
      </w:r>
      <w:r w:rsidR="00133172" w:rsidRPr="00844C49">
        <w:rPr>
          <w:rFonts w:ascii="Arial" w:hAnsi="Arial" w:cs="Arial"/>
          <w:i/>
          <w:sz w:val="18"/>
          <w:lang w:val="es-AR"/>
        </w:rPr>
        <w:t>la notificación</w:t>
      </w:r>
      <w:r w:rsidR="00A93793" w:rsidRPr="00844C49">
        <w:rPr>
          <w:rFonts w:ascii="Arial" w:hAnsi="Arial" w:cs="Arial"/>
          <w:i/>
          <w:sz w:val="18"/>
          <w:lang w:val="es-AR"/>
        </w:rPr>
        <w:t xml:space="preserve"> d</w:t>
      </w:r>
      <w:r w:rsidR="000B019D" w:rsidRPr="00844C49">
        <w:rPr>
          <w:rFonts w:ascii="Arial" w:hAnsi="Arial" w:cs="Arial"/>
          <w:i/>
          <w:sz w:val="18"/>
          <w:lang w:val="es-AR"/>
        </w:rPr>
        <w:t>e</w:t>
      </w:r>
      <w:r w:rsidRPr="00844C49">
        <w:rPr>
          <w:rFonts w:ascii="Arial" w:hAnsi="Arial" w:cs="Arial"/>
          <w:i/>
          <w:sz w:val="18"/>
          <w:lang w:val="es-AR"/>
        </w:rPr>
        <w:t xml:space="preserve">l citatorio fuera del estado de Colorado o por publicaciones oficiales del tribunal, y desea </w:t>
      </w:r>
      <w:r w:rsidR="00A93793" w:rsidRPr="00844C49">
        <w:rPr>
          <w:rFonts w:ascii="Arial" w:hAnsi="Arial" w:cs="Arial"/>
          <w:i/>
          <w:sz w:val="18"/>
          <w:lang w:val="es-AR"/>
        </w:rPr>
        <w:t>contestar</w:t>
      </w:r>
      <w:r w:rsidRPr="00844C49">
        <w:rPr>
          <w:rFonts w:ascii="Arial" w:hAnsi="Arial" w:cs="Arial"/>
          <w:i/>
          <w:sz w:val="18"/>
          <w:lang w:val="es-AR"/>
        </w:rPr>
        <w:t xml:space="preserve"> a la demanda, debe presentar su </w:t>
      </w:r>
      <w:r w:rsidR="00A93793" w:rsidRPr="00844C49">
        <w:rPr>
          <w:rFonts w:ascii="Arial" w:hAnsi="Arial" w:cs="Arial"/>
          <w:i/>
          <w:sz w:val="18"/>
          <w:lang w:val="es-AR"/>
        </w:rPr>
        <w:t>contestación</w:t>
      </w:r>
      <w:r w:rsidRPr="00844C49">
        <w:rPr>
          <w:rFonts w:ascii="Arial" w:hAnsi="Arial" w:cs="Arial"/>
          <w:i/>
          <w:sz w:val="18"/>
          <w:lang w:val="es-AR"/>
        </w:rPr>
        <w:t xml:space="preserve"> ante el secretario </w:t>
      </w:r>
      <w:r w:rsidR="00385BCB">
        <w:rPr>
          <w:rFonts w:ascii="Arial" w:hAnsi="Arial" w:cs="Arial"/>
          <w:i/>
          <w:sz w:val="18"/>
          <w:lang w:val="es-AR"/>
        </w:rPr>
        <w:t>del tribunal</w:t>
      </w:r>
      <w:r w:rsidR="00385BCB" w:rsidRPr="00844C49">
        <w:rPr>
          <w:rFonts w:ascii="Arial" w:hAnsi="Arial" w:cs="Arial"/>
          <w:i/>
          <w:sz w:val="18"/>
          <w:lang w:val="es-AR"/>
        </w:rPr>
        <w:t xml:space="preserve"> </w:t>
      </w:r>
      <w:r w:rsidRPr="00844C49">
        <w:rPr>
          <w:rFonts w:ascii="Arial" w:hAnsi="Arial" w:cs="Arial"/>
          <w:i/>
          <w:sz w:val="18"/>
          <w:lang w:val="es-AR"/>
        </w:rPr>
        <w:t>de este tribunal en un plazo no mayor a 3</w:t>
      </w:r>
      <w:r w:rsidR="00EA0FE7" w:rsidRPr="00844C49">
        <w:rPr>
          <w:rFonts w:ascii="Arial" w:hAnsi="Arial" w:cs="Arial"/>
          <w:i/>
          <w:sz w:val="18"/>
          <w:lang w:val="es-AR"/>
        </w:rPr>
        <w:t>5</w:t>
      </w:r>
      <w:r w:rsidRPr="00844C49">
        <w:rPr>
          <w:rFonts w:ascii="Arial" w:hAnsi="Arial" w:cs="Arial"/>
          <w:i/>
          <w:sz w:val="18"/>
          <w:lang w:val="es-AR"/>
        </w:rPr>
        <w:t xml:space="preserve"> días después de haber </w:t>
      </w:r>
      <w:r w:rsidR="00A93793" w:rsidRPr="00844C49">
        <w:rPr>
          <w:rFonts w:ascii="Arial" w:hAnsi="Arial" w:cs="Arial"/>
          <w:i/>
          <w:sz w:val="18"/>
          <w:lang w:val="es-AR"/>
        </w:rPr>
        <w:t>sido notificado d</w:t>
      </w:r>
      <w:r w:rsidRPr="00844C49">
        <w:rPr>
          <w:rFonts w:ascii="Arial" w:hAnsi="Arial" w:cs="Arial"/>
          <w:i/>
          <w:sz w:val="18"/>
          <w:lang w:val="es-AR"/>
        </w:rPr>
        <w:t>el presente citatorio</w:t>
      </w:r>
      <w:r w:rsidR="000F1316" w:rsidRPr="00844C49">
        <w:rPr>
          <w:rFonts w:ascii="Arial" w:hAnsi="Arial" w:cs="Arial"/>
          <w:i/>
          <w:sz w:val="18"/>
          <w:lang w:val="es-AR"/>
        </w:rPr>
        <w:t>, si es que desea participar en esta acción judicial.</w:t>
      </w:r>
    </w:p>
    <w:p w14:paraId="00A3DE5A" w14:textId="77777777" w:rsidR="005C28A8" w:rsidRPr="00010DF3" w:rsidRDefault="005C28A8">
      <w:pPr>
        <w:jc w:val="both"/>
        <w:rPr>
          <w:rFonts w:ascii="Arial" w:hAnsi="Arial" w:cs="Arial"/>
          <w:i/>
          <w:iCs/>
          <w:sz w:val="8"/>
          <w:szCs w:val="16"/>
          <w:lang w:val="es-AR"/>
        </w:rPr>
      </w:pPr>
    </w:p>
    <w:p w14:paraId="2995D26D" w14:textId="77777777" w:rsidR="00544DF0" w:rsidRDefault="00383980">
      <w:pPr>
        <w:jc w:val="both"/>
        <w:rPr>
          <w:rFonts w:ascii="Arial" w:hAnsi="Arial"/>
          <w:sz w:val="20"/>
        </w:rPr>
      </w:pPr>
      <w:r>
        <w:rPr>
          <w:rFonts w:ascii="Arial" w:hAnsi="Arial"/>
          <w:sz w:val="20"/>
        </w:rPr>
        <w:t>You may be required to pay a filing fee with your Response.  The Response form (</w:t>
      </w:r>
      <w:r w:rsidRPr="001F3492">
        <w:rPr>
          <w:rFonts w:ascii="Arial" w:hAnsi="Arial"/>
          <w:sz w:val="20"/>
        </w:rPr>
        <w:t>JDF 1103</w:t>
      </w:r>
      <w:r>
        <w:rPr>
          <w:rFonts w:ascii="Arial" w:hAnsi="Arial"/>
          <w:sz w:val="20"/>
        </w:rPr>
        <w:t xml:space="preserve">) can be found at </w:t>
      </w:r>
      <w:r w:rsidRPr="001F3492">
        <w:rPr>
          <w:rFonts w:ascii="Arial" w:hAnsi="Arial"/>
          <w:sz w:val="20"/>
        </w:rPr>
        <w:t>www.courts.state.co.us</w:t>
      </w:r>
      <w:r>
        <w:rPr>
          <w:rFonts w:ascii="Arial" w:hAnsi="Arial"/>
          <w:sz w:val="20"/>
        </w:rPr>
        <w:t xml:space="preserve"> by clicking on the “Self Help/Forms” tab. </w:t>
      </w:r>
    </w:p>
    <w:p w14:paraId="73B66E1F" w14:textId="77777777" w:rsidR="005C28A8" w:rsidRPr="00844C49" w:rsidRDefault="00592E72">
      <w:pPr>
        <w:jc w:val="both"/>
        <w:rPr>
          <w:rFonts w:ascii="Arial" w:hAnsi="Arial" w:cs="Arial"/>
          <w:sz w:val="16"/>
          <w:szCs w:val="16"/>
          <w:lang w:val="es-419"/>
        </w:rPr>
      </w:pPr>
      <w:r w:rsidRPr="00844C49">
        <w:rPr>
          <w:rFonts w:ascii="Arial" w:hAnsi="Arial" w:cs="Arial"/>
          <w:i/>
          <w:sz w:val="19"/>
          <w:szCs w:val="19"/>
          <w:lang w:val="es-419"/>
        </w:rPr>
        <w:t xml:space="preserve">Es </w:t>
      </w:r>
      <w:r w:rsidRPr="00592E72">
        <w:rPr>
          <w:rFonts w:ascii="Arial" w:hAnsi="Arial" w:cs="Arial"/>
          <w:i/>
          <w:sz w:val="19"/>
          <w:szCs w:val="19"/>
          <w:lang w:val="es-419"/>
        </w:rPr>
        <w:t>po</w:t>
      </w:r>
      <w:r w:rsidRPr="00844C49">
        <w:rPr>
          <w:rFonts w:ascii="Arial" w:hAnsi="Arial" w:cs="Arial"/>
          <w:i/>
          <w:sz w:val="19"/>
          <w:szCs w:val="19"/>
          <w:lang w:val="es-419"/>
        </w:rPr>
        <w:t>sible que tenga que pagar un costo de tramitación para present</w:t>
      </w:r>
      <w:r>
        <w:rPr>
          <w:rFonts w:ascii="Arial" w:hAnsi="Arial" w:cs="Arial"/>
          <w:i/>
          <w:sz w:val="19"/>
          <w:szCs w:val="19"/>
          <w:lang w:val="es-419"/>
        </w:rPr>
        <w:t>a</w:t>
      </w:r>
      <w:r w:rsidRPr="00844C49">
        <w:rPr>
          <w:rFonts w:ascii="Arial" w:hAnsi="Arial" w:cs="Arial"/>
          <w:i/>
          <w:sz w:val="19"/>
          <w:szCs w:val="19"/>
          <w:lang w:val="es-419"/>
        </w:rPr>
        <w:t xml:space="preserve">r su contestación. </w:t>
      </w:r>
      <w:r>
        <w:rPr>
          <w:rFonts w:ascii="Arial" w:hAnsi="Arial" w:cs="Arial"/>
          <w:i/>
          <w:sz w:val="19"/>
          <w:szCs w:val="19"/>
          <w:lang w:val="es-419"/>
        </w:rPr>
        <w:t xml:space="preserve">En el sitio web </w:t>
      </w:r>
      <w:hyperlink r:id="rId8" w:history="1">
        <w:r w:rsidRPr="008B0EB3">
          <w:rPr>
            <w:rStyle w:val="Hyperlink"/>
            <w:rFonts w:ascii="Arial" w:hAnsi="Arial" w:cs="Arial"/>
            <w:i/>
            <w:sz w:val="19"/>
            <w:szCs w:val="19"/>
            <w:lang w:val="es-419"/>
          </w:rPr>
          <w:t>www.courts.state.co.us</w:t>
        </w:r>
      </w:hyperlink>
      <w:r>
        <w:rPr>
          <w:rFonts w:ascii="Arial" w:hAnsi="Arial" w:cs="Arial"/>
          <w:i/>
          <w:sz w:val="19"/>
          <w:szCs w:val="19"/>
          <w:lang w:val="es-419"/>
        </w:rPr>
        <w:t xml:space="preserve">, haga clic en la pestaña “Self Help-Forms” </w:t>
      </w:r>
      <w:r w:rsidR="0067573F">
        <w:rPr>
          <w:rFonts w:ascii="Arial" w:hAnsi="Arial" w:cs="Arial"/>
          <w:i/>
          <w:sz w:val="19"/>
          <w:szCs w:val="19"/>
          <w:lang w:val="es-419"/>
        </w:rPr>
        <w:t xml:space="preserve">(Autoservicio – Formularios) </w:t>
      </w:r>
      <w:r>
        <w:rPr>
          <w:rFonts w:ascii="Arial" w:hAnsi="Arial" w:cs="Arial"/>
          <w:i/>
          <w:sz w:val="19"/>
          <w:szCs w:val="19"/>
          <w:lang w:val="es-419"/>
        </w:rPr>
        <w:t xml:space="preserve">para buscar el formulario Contestación (JDF 1103). </w:t>
      </w:r>
    </w:p>
    <w:p w14:paraId="38AB8E64" w14:textId="77777777" w:rsidR="003C2669" w:rsidRPr="00777CB7" w:rsidRDefault="003C2669">
      <w:pPr>
        <w:jc w:val="both"/>
        <w:rPr>
          <w:rFonts w:ascii="Arial" w:hAnsi="Arial" w:cs="Arial"/>
          <w:iCs/>
          <w:sz w:val="21"/>
          <w:szCs w:val="21"/>
        </w:rPr>
      </w:pPr>
      <w:r w:rsidRPr="00777CB7">
        <w:rPr>
          <w:rFonts w:ascii="Arial" w:hAnsi="Arial" w:cs="Arial"/>
          <w:iCs/>
          <w:sz w:val="21"/>
          <w:szCs w:val="21"/>
        </w:rPr>
        <w:t>After 9</w:t>
      </w:r>
      <w:r w:rsidR="000F1316" w:rsidRPr="00777CB7">
        <w:rPr>
          <w:rFonts w:ascii="Arial" w:hAnsi="Arial" w:cs="Arial"/>
          <w:iCs/>
          <w:sz w:val="21"/>
          <w:szCs w:val="21"/>
        </w:rPr>
        <w:t>1</w:t>
      </w:r>
      <w:r w:rsidRPr="00777CB7">
        <w:rPr>
          <w:rFonts w:ascii="Arial" w:hAnsi="Arial" w:cs="Arial"/>
          <w:iCs/>
          <w:sz w:val="21"/>
          <w:szCs w:val="21"/>
        </w:rPr>
        <w:t xml:space="preserve"> days from the date </w:t>
      </w:r>
      <w:r w:rsidR="00FA4082" w:rsidRPr="00777CB7">
        <w:rPr>
          <w:rFonts w:ascii="Arial" w:hAnsi="Arial" w:cs="Arial"/>
          <w:iCs/>
          <w:sz w:val="21"/>
          <w:szCs w:val="21"/>
        </w:rPr>
        <w:t xml:space="preserve">of service or publication, the </w:t>
      </w:r>
      <w:r w:rsidR="000F1316" w:rsidRPr="00777CB7">
        <w:rPr>
          <w:rFonts w:ascii="Arial" w:hAnsi="Arial" w:cs="Arial"/>
          <w:iCs/>
          <w:sz w:val="21"/>
          <w:szCs w:val="21"/>
        </w:rPr>
        <w:t>C</w:t>
      </w:r>
      <w:r w:rsidR="00FA4082" w:rsidRPr="00777CB7">
        <w:rPr>
          <w:rFonts w:ascii="Arial" w:hAnsi="Arial" w:cs="Arial"/>
          <w:iCs/>
          <w:sz w:val="21"/>
          <w:szCs w:val="21"/>
        </w:rPr>
        <w:t xml:space="preserve">ourt may enter a </w:t>
      </w:r>
      <w:r w:rsidR="000F1316" w:rsidRPr="00777CB7">
        <w:rPr>
          <w:rFonts w:ascii="Arial" w:hAnsi="Arial" w:cs="Arial"/>
          <w:iCs/>
          <w:sz w:val="21"/>
          <w:szCs w:val="21"/>
        </w:rPr>
        <w:t>D</w:t>
      </w:r>
      <w:r w:rsidRPr="00777CB7">
        <w:rPr>
          <w:rFonts w:ascii="Arial" w:hAnsi="Arial" w:cs="Arial"/>
          <w:iCs/>
          <w:sz w:val="21"/>
          <w:szCs w:val="21"/>
        </w:rPr>
        <w:t>ecree affecting your marital status, distribution of property and debts, issues involving children such as child support, allocation of parental responsibilities (decision-making and parenting time), maintenance</w:t>
      </w:r>
      <w:r w:rsidR="00D666DC" w:rsidRPr="00777CB7">
        <w:rPr>
          <w:rFonts w:ascii="Arial" w:hAnsi="Arial" w:cs="Arial"/>
          <w:iCs/>
          <w:sz w:val="21"/>
          <w:szCs w:val="21"/>
        </w:rPr>
        <w:t xml:space="preserve"> (spousal support)</w:t>
      </w:r>
      <w:r w:rsidRPr="00777CB7">
        <w:rPr>
          <w:rFonts w:ascii="Arial" w:hAnsi="Arial" w:cs="Arial"/>
          <w:iCs/>
          <w:sz w:val="21"/>
          <w:szCs w:val="21"/>
        </w:rPr>
        <w:t>, attorney fee</w:t>
      </w:r>
      <w:r w:rsidR="00FA4082" w:rsidRPr="00777CB7">
        <w:rPr>
          <w:rFonts w:ascii="Arial" w:hAnsi="Arial" w:cs="Arial"/>
          <w:iCs/>
          <w:sz w:val="21"/>
          <w:szCs w:val="21"/>
        </w:rPr>
        <w:t xml:space="preserve">s, and costs to the extent the </w:t>
      </w:r>
      <w:r w:rsidR="00D666DC" w:rsidRPr="00777CB7">
        <w:rPr>
          <w:rFonts w:ascii="Arial" w:hAnsi="Arial" w:cs="Arial"/>
          <w:iCs/>
          <w:sz w:val="21"/>
          <w:szCs w:val="21"/>
        </w:rPr>
        <w:t>C</w:t>
      </w:r>
      <w:r w:rsidRPr="00777CB7">
        <w:rPr>
          <w:rFonts w:ascii="Arial" w:hAnsi="Arial" w:cs="Arial"/>
          <w:iCs/>
          <w:sz w:val="21"/>
          <w:szCs w:val="21"/>
        </w:rPr>
        <w:t>ourt has jurisdiction</w:t>
      </w:r>
      <w:r w:rsidR="00B9713B" w:rsidRPr="00777CB7">
        <w:rPr>
          <w:rFonts w:ascii="Arial" w:hAnsi="Arial" w:cs="Arial"/>
          <w:iCs/>
          <w:sz w:val="21"/>
          <w:szCs w:val="21"/>
        </w:rPr>
        <w:t>.</w:t>
      </w:r>
    </w:p>
    <w:p w14:paraId="28825C95" w14:textId="77777777" w:rsidR="005C28A8" w:rsidRPr="00777CB7" w:rsidRDefault="005C28A8">
      <w:pPr>
        <w:jc w:val="both"/>
        <w:rPr>
          <w:rFonts w:ascii="Arial" w:hAnsi="Arial" w:cs="Arial"/>
          <w:i/>
          <w:iCs/>
          <w:sz w:val="19"/>
          <w:szCs w:val="19"/>
          <w:lang w:val="es-ES"/>
        </w:rPr>
      </w:pPr>
      <w:r w:rsidRPr="00777CB7">
        <w:rPr>
          <w:rFonts w:ascii="Arial" w:hAnsi="Arial" w:cs="Arial"/>
          <w:i/>
          <w:sz w:val="19"/>
          <w:szCs w:val="19"/>
          <w:lang w:val="es-AR"/>
        </w:rPr>
        <w:t xml:space="preserve">Transcurridos </w:t>
      </w:r>
      <w:r w:rsidR="00863190">
        <w:rPr>
          <w:rFonts w:ascii="Arial" w:hAnsi="Arial" w:cs="Arial"/>
          <w:i/>
          <w:sz w:val="19"/>
          <w:szCs w:val="19"/>
          <w:lang w:val="es-AR"/>
        </w:rPr>
        <w:t xml:space="preserve">los </w:t>
      </w:r>
      <w:r w:rsidRPr="00777CB7">
        <w:rPr>
          <w:rFonts w:ascii="Arial" w:hAnsi="Arial" w:cs="Arial"/>
          <w:i/>
          <w:sz w:val="19"/>
          <w:szCs w:val="19"/>
          <w:lang w:val="es-AR"/>
        </w:rPr>
        <w:t>9</w:t>
      </w:r>
      <w:r w:rsidR="00A93793" w:rsidRPr="00777CB7">
        <w:rPr>
          <w:rFonts w:ascii="Arial" w:hAnsi="Arial" w:cs="Arial"/>
          <w:i/>
          <w:sz w:val="19"/>
          <w:szCs w:val="19"/>
          <w:lang w:val="es-AR"/>
        </w:rPr>
        <w:t>1</w:t>
      </w:r>
      <w:r w:rsidRPr="00777CB7">
        <w:rPr>
          <w:rFonts w:ascii="Arial" w:hAnsi="Arial" w:cs="Arial"/>
          <w:i/>
          <w:sz w:val="19"/>
          <w:szCs w:val="19"/>
          <w:lang w:val="es-AR"/>
        </w:rPr>
        <w:t xml:space="preserve"> días de la fecha de </w:t>
      </w:r>
      <w:r w:rsidR="00133172" w:rsidRPr="00777CB7">
        <w:rPr>
          <w:rFonts w:ascii="Arial" w:hAnsi="Arial" w:cs="Arial"/>
          <w:i/>
          <w:sz w:val="19"/>
          <w:szCs w:val="19"/>
          <w:lang w:val="es-AR"/>
        </w:rPr>
        <w:t>la notificación</w:t>
      </w:r>
      <w:r w:rsidRPr="00777CB7">
        <w:rPr>
          <w:rFonts w:ascii="Arial" w:hAnsi="Arial" w:cs="Arial"/>
          <w:i/>
          <w:sz w:val="19"/>
          <w:szCs w:val="19"/>
          <w:lang w:val="es-AR"/>
        </w:rPr>
        <w:t xml:space="preserve"> del citatorio o publicaciones de notificación, el juez podrá emitir </w:t>
      </w:r>
      <w:r w:rsidR="00D6058D" w:rsidRPr="00777CB7">
        <w:rPr>
          <w:rFonts w:ascii="Arial" w:hAnsi="Arial" w:cs="Arial"/>
          <w:i/>
          <w:sz w:val="19"/>
          <w:szCs w:val="19"/>
          <w:lang w:val="es-AR"/>
        </w:rPr>
        <w:t>una sentencia</w:t>
      </w:r>
      <w:r w:rsidRPr="00777CB7">
        <w:rPr>
          <w:rFonts w:ascii="Arial" w:hAnsi="Arial" w:cs="Arial"/>
          <w:i/>
          <w:sz w:val="19"/>
          <w:szCs w:val="19"/>
          <w:lang w:val="es-AR"/>
        </w:rPr>
        <w:t xml:space="preserve"> que afecte su estado civil, la distribución de bienes y deudas, asuntos relativos a los hijos, como manutención, asignación de las obligaciones de los padres (toma de decisiones y </w:t>
      </w:r>
      <w:r w:rsidR="00922107" w:rsidRPr="00777CB7">
        <w:rPr>
          <w:rFonts w:ascii="Arial" w:hAnsi="Arial" w:cs="Arial"/>
          <w:i/>
          <w:sz w:val="19"/>
          <w:szCs w:val="19"/>
          <w:lang w:val="es-AR"/>
        </w:rPr>
        <w:t>tiempo con los padres</w:t>
      </w:r>
      <w:r w:rsidRPr="00777CB7">
        <w:rPr>
          <w:rFonts w:ascii="Arial" w:hAnsi="Arial" w:cs="Arial"/>
          <w:i/>
          <w:sz w:val="19"/>
          <w:szCs w:val="19"/>
          <w:lang w:val="es-AR"/>
        </w:rPr>
        <w:t xml:space="preserve">), </w:t>
      </w:r>
      <w:r w:rsidR="0067573F">
        <w:rPr>
          <w:rFonts w:ascii="Arial" w:hAnsi="Arial" w:cs="Arial"/>
          <w:i/>
          <w:sz w:val="19"/>
          <w:szCs w:val="19"/>
          <w:lang w:val="es-AR"/>
        </w:rPr>
        <w:t>manutención conyugal (</w:t>
      </w:r>
      <w:r w:rsidRPr="00777CB7">
        <w:rPr>
          <w:rFonts w:ascii="Arial" w:hAnsi="Arial" w:cs="Arial"/>
          <w:i/>
          <w:sz w:val="19"/>
          <w:szCs w:val="19"/>
          <w:lang w:val="es-AR"/>
        </w:rPr>
        <w:t>pensión conyugal</w:t>
      </w:r>
      <w:r w:rsidR="0067573F">
        <w:rPr>
          <w:rFonts w:ascii="Arial" w:hAnsi="Arial" w:cs="Arial"/>
          <w:i/>
          <w:sz w:val="19"/>
          <w:szCs w:val="19"/>
          <w:lang w:val="es-AR"/>
        </w:rPr>
        <w:t>)</w:t>
      </w:r>
      <w:r w:rsidRPr="00777CB7">
        <w:rPr>
          <w:rFonts w:ascii="Arial" w:hAnsi="Arial" w:cs="Arial"/>
          <w:i/>
          <w:sz w:val="19"/>
          <w:szCs w:val="19"/>
          <w:lang w:val="es-AR"/>
        </w:rPr>
        <w:t>, honorarios de abogados y costas judiciales en la medida que se encuentren dentro de la jurisdicción del juez</w:t>
      </w:r>
      <w:r w:rsidRPr="00777CB7">
        <w:rPr>
          <w:rFonts w:ascii="Arial" w:hAnsi="Arial" w:cs="Arial"/>
          <w:i/>
          <w:iCs/>
          <w:sz w:val="19"/>
          <w:szCs w:val="19"/>
          <w:lang w:val="es-ES"/>
        </w:rPr>
        <w:t>.</w:t>
      </w:r>
    </w:p>
    <w:p w14:paraId="2C269A32" w14:textId="77777777" w:rsidR="005C28A8" w:rsidRPr="00010DF3" w:rsidRDefault="005C28A8">
      <w:pPr>
        <w:jc w:val="both"/>
        <w:rPr>
          <w:rFonts w:ascii="Arial" w:hAnsi="Arial" w:cs="Arial"/>
          <w:sz w:val="10"/>
          <w:szCs w:val="16"/>
          <w:lang w:val="es-ES"/>
        </w:rPr>
      </w:pPr>
    </w:p>
    <w:p w14:paraId="5FF63060" w14:textId="77777777" w:rsidR="003C2669" w:rsidRPr="00844C49" w:rsidRDefault="00FA4082" w:rsidP="003C2669">
      <w:pPr>
        <w:jc w:val="both"/>
        <w:rPr>
          <w:rFonts w:ascii="Arial" w:hAnsi="Arial" w:cs="Arial"/>
          <w:b/>
          <w:iCs/>
          <w:sz w:val="22"/>
          <w:szCs w:val="22"/>
        </w:rPr>
      </w:pPr>
      <w:r w:rsidRPr="00844C49">
        <w:rPr>
          <w:rFonts w:ascii="Arial" w:hAnsi="Arial" w:cs="Arial"/>
          <w:b/>
          <w:iCs/>
          <w:sz w:val="22"/>
          <w:szCs w:val="22"/>
        </w:rPr>
        <w:t xml:space="preserve">If you fail to file a </w:t>
      </w:r>
      <w:r w:rsidR="00D666DC" w:rsidRPr="00844C49">
        <w:rPr>
          <w:rFonts w:ascii="Arial" w:hAnsi="Arial" w:cs="Arial"/>
          <w:b/>
          <w:iCs/>
          <w:sz w:val="22"/>
          <w:szCs w:val="22"/>
        </w:rPr>
        <w:t>R</w:t>
      </w:r>
      <w:r w:rsidR="003C2669" w:rsidRPr="00844C49">
        <w:rPr>
          <w:rFonts w:ascii="Arial" w:hAnsi="Arial" w:cs="Arial"/>
          <w:b/>
          <w:iCs/>
          <w:sz w:val="22"/>
          <w:szCs w:val="22"/>
        </w:rPr>
        <w:t xml:space="preserve">esponse in this case, any or all of the matters above, or any related </w:t>
      </w:r>
      <w:r w:rsidRPr="00844C49">
        <w:rPr>
          <w:rFonts w:ascii="Arial" w:hAnsi="Arial" w:cs="Arial"/>
          <w:b/>
          <w:iCs/>
          <w:sz w:val="22"/>
          <w:szCs w:val="22"/>
        </w:rPr>
        <w:t xml:space="preserve">matters which come before this </w:t>
      </w:r>
      <w:r w:rsidR="00D666DC" w:rsidRPr="00844C49">
        <w:rPr>
          <w:rFonts w:ascii="Arial" w:hAnsi="Arial" w:cs="Arial"/>
          <w:b/>
          <w:iCs/>
          <w:sz w:val="22"/>
          <w:szCs w:val="22"/>
        </w:rPr>
        <w:t>C</w:t>
      </w:r>
      <w:r w:rsidR="003C2669" w:rsidRPr="00844C49">
        <w:rPr>
          <w:rFonts w:ascii="Arial" w:hAnsi="Arial" w:cs="Arial"/>
          <w:b/>
          <w:iCs/>
          <w:sz w:val="22"/>
          <w:szCs w:val="22"/>
        </w:rPr>
        <w:t>ourt, may be decided without further notice to you.</w:t>
      </w:r>
    </w:p>
    <w:p w14:paraId="02AAC645" w14:textId="77777777" w:rsidR="005C28A8" w:rsidRPr="00844C49" w:rsidRDefault="005C28A8">
      <w:pPr>
        <w:jc w:val="both"/>
        <w:rPr>
          <w:rFonts w:ascii="Arial" w:hAnsi="Arial" w:cs="Arial"/>
          <w:b/>
          <w:i/>
          <w:sz w:val="20"/>
          <w:szCs w:val="22"/>
          <w:lang w:val="es-AR"/>
        </w:rPr>
      </w:pPr>
      <w:r w:rsidRPr="00844C49">
        <w:rPr>
          <w:rFonts w:ascii="Arial" w:hAnsi="Arial" w:cs="Arial"/>
          <w:b/>
          <w:i/>
          <w:sz w:val="20"/>
          <w:szCs w:val="22"/>
          <w:lang w:val="es-AR"/>
        </w:rPr>
        <w:t xml:space="preserve">Si no presenta su </w:t>
      </w:r>
      <w:r w:rsidR="00D16B42" w:rsidRPr="00844C49">
        <w:rPr>
          <w:rFonts w:ascii="Arial" w:hAnsi="Arial" w:cs="Arial"/>
          <w:b/>
          <w:i/>
          <w:sz w:val="20"/>
          <w:szCs w:val="22"/>
          <w:lang w:val="es-AR"/>
        </w:rPr>
        <w:t>contestación</w:t>
      </w:r>
      <w:r w:rsidRPr="00844C49">
        <w:rPr>
          <w:rFonts w:ascii="Arial" w:hAnsi="Arial" w:cs="Arial"/>
          <w:b/>
          <w:i/>
          <w:sz w:val="20"/>
          <w:szCs w:val="22"/>
          <w:lang w:val="es-AR"/>
        </w:rPr>
        <w:t xml:space="preserve"> a la presente causa judicial, podrá tomarse una resolución sobre todos o algunos de los asuntos mencionados </w:t>
      </w:r>
      <w:r w:rsidR="00FA4082" w:rsidRPr="00844C49">
        <w:rPr>
          <w:rFonts w:ascii="Arial" w:hAnsi="Arial" w:cs="Arial"/>
          <w:b/>
          <w:i/>
          <w:sz w:val="20"/>
          <w:szCs w:val="22"/>
          <w:lang w:val="es-AR"/>
        </w:rPr>
        <w:t>anteriormente</w:t>
      </w:r>
      <w:r w:rsidRPr="00844C49">
        <w:rPr>
          <w:rFonts w:ascii="Arial" w:hAnsi="Arial" w:cs="Arial"/>
          <w:b/>
          <w:i/>
          <w:sz w:val="20"/>
          <w:szCs w:val="22"/>
          <w:lang w:val="es-AR"/>
        </w:rPr>
        <w:t xml:space="preserve"> o sobre cualquier otro asunto</w:t>
      </w:r>
      <w:r w:rsidR="00D666DC" w:rsidRPr="00844C49">
        <w:rPr>
          <w:rFonts w:ascii="Arial" w:hAnsi="Arial" w:cs="Arial"/>
          <w:b/>
          <w:i/>
          <w:sz w:val="20"/>
          <w:szCs w:val="22"/>
          <w:lang w:val="es-AR"/>
        </w:rPr>
        <w:t xml:space="preserve"> presentado ante este </w:t>
      </w:r>
      <w:r w:rsidRPr="00844C49">
        <w:rPr>
          <w:rFonts w:ascii="Arial" w:hAnsi="Arial" w:cs="Arial"/>
          <w:b/>
          <w:i/>
          <w:sz w:val="20"/>
          <w:szCs w:val="22"/>
          <w:lang w:val="es-AR"/>
        </w:rPr>
        <w:t xml:space="preserve">juez sin </w:t>
      </w:r>
      <w:r w:rsidR="00D666DC" w:rsidRPr="00844C49">
        <w:rPr>
          <w:rFonts w:ascii="Arial" w:hAnsi="Arial" w:cs="Arial"/>
          <w:b/>
          <w:i/>
          <w:sz w:val="20"/>
          <w:szCs w:val="22"/>
          <w:lang w:val="es-AR"/>
        </w:rPr>
        <w:t xml:space="preserve">que se le </w:t>
      </w:r>
      <w:r w:rsidR="00133172" w:rsidRPr="00844C49">
        <w:rPr>
          <w:rFonts w:ascii="Arial" w:hAnsi="Arial" w:cs="Arial"/>
          <w:b/>
          <w:i/>
          <w:sz w:val="20"/>
          <w:szCs w:val="22"/>
          <w:lang w:val="es-AR"/>
        </w:rPr>
        <w:t>dé aviso</w:t>
      </w:r>
      <w:r w:rsidRPr="00844C49">
        <w:rPr>
          <w:rFonts w:ascii="Arial" w:hAnsi="Arial" w:cs="Arial"/>
          <w:b/>
          <w:i/>
          <w:sz w:val="20"/>
          <w:szCs w:val="22"/>
          <w:lang w:val="es-AR"/>
        </w:rPr>
        <w:t xml:space="preserve"> </w:t>
      </w:r>
      <w:r w:rsidR="00D666DC" w:rsidRPr="00844C49">
        <w:rPr>
          <w:rFonts w:ascii="Arial" w:hAnsi="Arial" w:cs="Arial"/>
          <w:b/>
          <w:i/>
          <w:sz w:val="20"/>
          <w:szCs w:val="22"/>
          <w:lang w:val="es-AR"/>
        </w:rPr>
        <w:t xml:space="preserve">adicional </w:t>
      </w:r>
      <w:r w:rsidRPr="00844C49">
        <w:rPr>
          <w:rFonts w:ascii="Arial" w:hAnsi="Arial" w:cs="Arial"/>
          <w:b/>
          <w:i/>
          <w:sz w:val="20"/>
          <w:szCs w:val="22"/>
          <w:lang w:val="es-AR"/>
        </w:rPr>
        <w:t xml:space="preserve">a usted. </w:t>
      </w:r>
    </w:p>
    <w:p w14:paraId="6C84EE0D" w14:textId="77777777" w:rsidR="001268F4" w:rsidRPr="00010DF3" w:rsidRDefault="001268F4">
      <w:pPr>
        <w:jc w:val="both"/>
        <w:rPr>
          <w:rFonts w:ascii="Arial" w:hAnsi="Arial" w:cs="Arial"/>
          <w:sz w:val="8"/>
          <w:szCs w:val="16"/>
          <w:lang w:val="es-AR"/>
        </w:rPr>
      </w:pPr>
    </w:p>
    <w:p w14:paraId="42AD5047" w14:textId="77777777" w:rsidR="003C2669" w:rsidRPr="00844C49" w:rsidRDefault="00FA4082" w:rsidP="003C2669">
      <w:pPr>
        <w:jc w:val="both"/>
        <w:rPr>
          <w:rFonts w:ascii="Arial" w:hAnsi="Arial" w:cs="Arial"/>
          <w:i/>
          <w:iCs/>
          <w:sz w:val="19"/>
          <w:szCs w:val="19"/>
        </w:rPr>
      </w:pPr>
      <w:r w:rsidRPr="00844C49">
        <w:rPr>
          <w:rFonts w:ascii="Arial" w:hAnsi="Arial" w:cs="Arial"/>
          <w:iCs/>
          <w:sz w:val="19"/>
          <w:szCs w:val="19"/>
        </w:rPr>
        <w:t xml:space="preserve">This is an action to obtain a </w:t>
      </w:r>
      <w:r w:rsidR="00D666DC" w:rsidRPr="00844C49">
        <w:rPr>
          <w:rFonts w:ascii="Arial" w:hAnsi="Arial" w:cs="Arial"/>
          <w:iCs/>
          <w:sz w:val="19"/>
          <w:szCs w:val="19"/>
        </w:rPr>
        <w:t>D</w:t>
      </w:r>
      <w:r w:rsidRPr="00844C49">
        <w:rPr>
          <w:rFonts w:ascii="Arial" w:hAnsi="Arial" w:cs="Arial"/>
          <w:iCs/>
          <w:sz w:val="19"/>
          <w:szCs w:val="19"/>
        </w:rPr>
        <w:t xml:space="preserve">ecree of: </w:t>
      </w:r>
      <w:r w:rsidR="00D666DC" w:rsidRPr="00844C49">
        <w:rPr>
          <w:rFonts w:ascii="Arial" w:hAnsi="Arial" w:cs="Arial"/>
          <w:iCs/>
          <w:sz w:val="19"/>
          <w:szCs w:val="19"/>
        </w:rPr>
        <w:t>D</w:t>
      </w:r>
      <w:r w:rsidR="003C2669" w:rsidRPr="00844C49">
        <w:rPr>
          <w:rFonts w:ascii="Arial" w:hAnsi="Arial" w:cs="Arial"/>
          <w:iCs/>
          <w:sz w:val="19"/>
          <w:szCs w:val="19"/>
        </w:rPr>
        <w:t xml:space="preserve">issolution of </w:t>
      </w:r>
      <w:r w:rsidR="00D666DC" w:rsidRPr="00844C49">
        <w:rPr>
          <w:rFonts w:ascii="Arial" w:hAnsi="Arial" w:cs="Arial"/>
          <w:iCs/>
          <w:sz w:val="19"/>
          <w:szCs w:val="19"/>
        </w:rPr>
        <w:t>M</w:t>
      </w:r>
      <w:r w:rsidRPr="00844C49">
        <w:rPr>
          <w:rFonts w:ascii="Arial" w:hAnsi="Arial" w:cs="Arial"/>
          <w:iCs/>
          <w:sz w:val="19"/>
          <w:szCs w:val="19"/>
        </w:rPr>
        <w:t xml:space="preserve">arriage or </w:t>
      </w:r>
      <w:r w:rsidR="00D666DC" w:rsidRPr="00844C49">
        <w:rPr>
          <w:rFonts w:ascii="Arial" w:hAnsi="Arial" w:cs="Arial"/>
          <w:iCs/>
          <w:sz w:val="19"/>
          <w:szCs w:val="19"/>
        </w:rPr>
        <w:t>L</w:t>
      </w:r>
      <w:r w:rsidRPr="00844C49">
        <w:rPr>
          <w:rFonts w:ascii="Arial" w:hAnsi="Arial" w:cs="Arial"/>
          <w:iCs/>
          <w:sz w:val="19"/>
          <w:szCs w:val="19"/>
        </w:rPr>
        <w:t xml:space="preserve">egal </w:t>
      </w:r>
      <w:r w:rsidR="00D666DC" w:rsidRPr="00844C49">
        <w:rPr>
          <w:rFonts w:ascii="Arial" w:hAnsi="Arial" w:cs="Arial"/>
          <w:iCs/>
          <w:sz w:val="19"/>
          <w:szCs w:val="19"/>
        </w:rPr>
        <w:t>S</w:t>
      </w:r>
      <w:r w:rsidR="003C2669" w:rsidRPr="00844C49">
        <w:rPr>
          <w:rFonts w:ascii="Arial" w:hAnsi="Arial" w:cs="Arial"/>
          <w:iCs/>
          <w:sz w:val="19"/>
          <w:szCs w:val="19"/>
        </w:rPr>
        <w:t>eparation as more f</w:t>
      </w:r>
      <w:r w:rsidRPr="00844C49">
        <w:rPr>
          <w:rFonts w:ascii="Arial" w:hAnsi="Arial" w:cs="Arial"/>
          <w:iCs/>
          <w:sz w:val="19"/>
          <w:szCs w:val="19"/>
        </w:rPr>
        <w:t xml:space="preserve">ully described in the attached </w:t>
      </w:r>
      <w:r w:rsidR="00D666DC" w:rsidRPr="00844C49">
        <w:rPr>
          <w:rFonts w:ascii="Arial" w:hAnsi="Arial" w:cs="Arial"/>
          <w:iCs/>
          <w:sz w:val="19"/>
          <w:szCs w:val="19"/>
        </w:rPr>
        <w:t>P</w:t>
      </w:r>
      <w:r w:rsidR="003C2669" w:rsidRPr="00844C49">
        <w:rPr>
          <w:rFonts w:ascii="Arial" w:hAnsi="Arial" w:cs="Arial"/>
          <w:iCs/>
          <w:sz w:val="19"/>
          <w:szCs w:val="19"/>
        </w:rPr>
        <w:t>etition, and if you have children, for orders regarding the children of the marriage</w:t>
      </w:r>
      <w:r w:rsidR="003C2669" w:rsidRPr="00844C49">
        <w:rPr>
          <w:rFonts w:ascii="Arial" w:hAnsi="Arial" w:cs="Arial"/>
          <w:i/>
          <w:iCs/>
          <w:sz w:val="19"/>
          <w:szCs w:val="19"/>
        </w:rPr>
        <w:t>.</w:t>
      </w:r>
    </w:p>
    <w:p w14:paraId="0DED7F66" w14:textId="77777777" w:rsidR="005C28A8" w:rsidRPr="00844C49" w:rsidRDefault="00D666DC">
      <w:pPr>
        <w:jc w:val="both"/>
        <w:rPr>
          <w:rFonts w:ascii="Arial" w:hAnsi="Arial" w:cs="Arial"/>
          <w:i/>
          <w:sz w:val="17"/>
          <w:szCs w:val="17"/>
          <w:lang w:val="es-AR"/>
        </w:rPr>
      </w:pPr>
      <w:r w:rsidRPr="00844C49">
        <w:rPr>
          <w:rFonts w:ascii="Arial" w:hAnsi="Arial" w:cs="Arial"/>
          <w:i/>
          <w:sz w:val="17"/>
          <w:szCs w:val="17"/>
          <w:lang w:val="es-AR"/>
        </w:rPr>
        <w:t>La presente acc</w:t>
      </w:r>
      <w:r w:rsidR="005C28A8" w:rsidRPr="00844C49">
        <w:rPr>
          <w:rFonts w:ascii="Arial" w:hAnsi="Arial" w:cs="Arial"/>
          <w:i/>
          <w:sz w:val="17"/>
          <w:szCs w:val="17"/>
          <w:lang w:val="es-AR"/>
        </w:rPr>
        <w:t>ión judicial tiene po</w:t>
      </w:r>
      <w:r w:rsidR="00FA4082" w:rsidRPr="00844C49">
        <w:rPr>
          <w:rFonts w:ascii="Arial" w:hAnsi="Arial" w:cs="Arial"/>
          <w:i/>
          <w:sz w:val="17"/>
          <w:szCs w:val="17"/>
          <w:lang w:val="es-AR"/>
        </w:rPr>
        <w:t xml:space="preserve">r objeto obtener </w:t>
      </w:r>
      <w:r w:rsidRPr="00844C49">
        <w:rPr>
          <w:rFonts w:ascii="Arial" w:hAnsi="Arial" w:cs="Arial"/>
          <w:i/>
          <w:sz w:val="17"/>
          <w:szCs w:val="17"/>
          <w:lang w:val="es-AR"/>
        </w:rPr>
        <w:t>una sentencia</w:t>
      </w:r>
      <w:r w:rsidR="00FA4082" w:rsidRPr="00844C49">
        <w:rPr>
          <w:rFonts w:ascii="Arial" w:hAnsi="Arial" w:cs="Arial"/>
          <w:i/>
          <w:sz w:val="17"/>
          <w:szCs w:val="17"/>
          <w:lang w:val="es-AR"/>
        </w:rPr>
        <w:t xml:space="preserve"> de</w:t>
      </w:r>
      <w:r w:rsidRPr="00844C49">
        <w:rPr>
          <w:rFonts w:ascii="Arial" w:hAnsi="Arial" w:cs="Arial"/>
          <w:i/>
          <w:sz w:val="17"/>
          <w:szCs w:val="17"/>
          <w:lang w:val="es-AR"/>
        </w:rPr>
        <w:t>:</w:t>
      </w:r>
      <w:r w:rsidR="00FA4082" w:rsidRPr="00844C49">
        <w:rPr>
          <w:rFonts w:ascii="Arial" w:hAnsi="Arial" w:cs="Arial"/>
          <w:i/>
          <w:sz w:val="17"/>
          <w:szCs w:val="17"/>
          <w:lang w:val="es-AR"/>
        </w:rPr>
        <w:t xml:space="preserve"> d</w:t>
      </w:r>
      <w:r w:rsidR="005C28A8" w:rsidRPr="00844C49">
        <w:rPr>
          <w:rFonts w:ascii="Arial" w:hAnsi="Arial" w:cs="Arial"/>
          <w:i/>
          <w:sz w:val="17"/>
          <w:szCs w:val="17"/>
          <w:lang w:val="es-AR"/>
        </w:rPr>
        <w:t>isolución del matrimoni</w:t>
      </w:r>
      <w:r w:rsidR="009B7442" w:rsidRPr="00844C49">
        <w:rPr>
          <w:rFonts w:ascii="Arial" w:hAnsi="Arial" w:cs="Arial"/>
          <w:i/>
          <w:sz w:val="17"/>
          <w:szCs w:val="17"/>
          <w:lang w:val="es-AR"/>
        </w:rPr>
        <w:t>o</w:t>
      </w:r>
      <w:r w:rsidR="005C28A8" w:rsidRPr="00844C49">
        <w:rPr>
          <w:rFonts w:ascii="Arial" w:hAnsi="Arial" w:cs="Arial"/>
          <w:i/>
          <w:sz w:val="17"/>
          <w:szCs w:val="17"/>
          <w:lang w:val="es-AR"/>
        </w:rPr>
        <w:t xml:space="preserve"> o separación legal, tal como se describe </w:t>
      </w:r>
      <w:r w:rsidR="00863190">
        <w:rPr>
          <w:rFonts w:ascii="Arial" w:hAnsi="Arial" w:cs="Arial"/>
          <w:i/>
          <w:sz w:val="17"/>
          <w:szCs w:val="17"/>
          <w:lang w:val="es-AR"/>
        </w:rPr>
        <w:t>con más</w:t>
      </w:r>
      <w:r w:rsidR="005C28A8" w:rsidRPr="00844C49">
        <w:rPr>
          <w:rFonts w:ascii="Arial" w:hAnsi="Arial" w:cs="Arial"/>
          <w:i/>
          <w:sz w:val="17"/>
          <w:szCs w:val="17"/>
          <w:lang w:val="es-AR"/>
        </w:rPr>
        <w:t xml:space="preserve"> detalle en la </w:t>
      </w:r>
      <w:r w:rsidR="00D16B42" w:rsidRPr="00844C49">
        <w:rPr>
          <w:rFonts w:ascii="Arial" w:hAnsi="Arial" w:cs="Arial"/>
          <w:i/>
          <w:sz w:val="17"/>
          <w:szCs w:val="17"/>
          <w:lang w:val="es-AR"/>
        </w:rPr>
        <w:t>demanda</w:t>
      </w:r>
      <w:r w:rsidR="005C28A8" w:rsidRPr="00844C49">
        <w:rPr>
          <w:rFonts w:ascii="Arial" w:hAnsi="Arial" w:cs="Arial"/>
          <w:i/>
          <w:sz w:val="17"/>
          <w:szCs w:val="17"/>
          <w:lang w:val="es-AR"/>
        </w:rPr>
        <w:t xml:space="preserve"> adjunta</w:t>
      </w:r>
      <w:r w:rsidRPr="00844C49">
        <w:rPr>
          <w:rFonts w:ascii="Arial" w:hAnsi="Arial" w:cs="Arial"/>
          <w:i/>
          <w:sz w:val="17"/>
          <w:szCs w:val="17"/>
          <w:lang w:val="es-AR"/>
        </w:rPr>
        <w:t>,</w:t>
      </w:r>
      <w:r w:rsidR="005C28A8" w:rsidRPr="00844C49">
        <w:rPr>
          <w:rFonts w:ascii="Arial" w:hAnsi="Arial" w:cs="Arial"/>
          <w:i/>
          <w:sz w:val="17"/>
          <w:szCs w:val="17"/>
          <w:lang w:val="es-AR"/>
        </w:rPr>
        <w:t xml:space="preserve"> y si tienen hijos, obtener las órdenes relativas a los hijos del matrimonio.</w:t>
      </w:r>
    </w:p>
    <w:p w14:paraId="6B3D2A18" w14:textId="77777777" w:rsidR="005C28A8" w:rsidRPr="00010DF3" w:rsidRDefault="005C28A8">
      <w:pPr>
        <w:jc w:val="both"/>
        <w:rPr>
          <w:rFonts w:ascii="Arial" w:hAnsi="Arial" w:cs="Arial"/>
          <w:sz w:val="8"/>
          <w:szCs w:val="17"/>
          <w:lang w:val="es-ES"/>
        </w:rPr>
      </w:pPr>
    </w:p>
    <w:p w14:paraId="2484C3D8" w14:textId="77777777" w:rsidR="003C2669" w:rsidRPr="00844C49" w:rsidRDefault="003C2669">
      <w:pPr>
        <w:jc w:val="both"/>
        <w:rPr>
          <w:rFonts w:ascii="Arial" w:hAnsi="Arial" w:cs="Arial"/>
          <w:iCs/>
          <w:sz w:val="20"/>
        </w:rPr>
      </w:pPr>
      <w:r w:rsidRPr="00844C49">
        <w:rPr>
          <w:rFonts w:ascii="Arial" w:hAnsi="Arial" w:cs="Arial"/>
          <w:iCs/>
          <w:sz w:val="20"/>
        </w:rPr>
        <w:t>Notice:  §14-10-107, C.R.S. prov</w:t>
      </w:r>
      <w:r w:rsidR="00FA4082" w:rsidRPr="00844C49">
        <w:rPr>
          <w:rFonts w:ascii="Arial" w:hAnsi="Arial" w:cs="Arial"/>
          <w:iCs/>
          <w:sz w:val="20"/>
        </w:rPr>
        <w:t xml:space="preserve">ides that upon the filing of a </w:t>
      </w:r>
      <w:r w:rsidR="00D666DC" w:rsidRPr="00844C49">
        <w:rPr>
          <w:rFonts w:ascii="Arial" w:hAnsi="Arial" w:cs="Arial"/>
          <w:iCs/>
          <w:sz w:val="20"/>
        </w:rPr>
        <w:t>P</w:t>
      </w:r>
      <w:r w:rsidR="00FA4082" w:rsidRPr="00844C49">
        <w:rPr>
          <w:rFonts w:ascii="Arial" w:hAnsi="Arial" w:cs="Arial"/>
          <w:iCs/>
          <w:sz w:val="20"/>
        </w:rPr>
        <w:t xml:space="preserve">etition for </w:t>
      </w:r>
      <w:r w:rsidR="00D666DC" w:rsidRPr="00844C49">
        <w:rPr>
          <w:rFonts w:ascii="Arial" w:hAnsi="Arial" w:cs="Arial"/>
          <w:iCs/>
          <w:sz w:val="20"/>
        </w:rPr>
        <w:t>D</w:t>
      </w:r>
      <w:r w:rsidRPr="00844C49">
        <w:rPr>
          <w:rFonts w:ascii="Arial" w:hAnsi="Arial" w:cs="Arial"/>
          <w:iCs/>
          <w:sz w:val="20"/>
        </w:rPr>
        <w:t xml:space="preserve">issolution </w:t>
      </w:r>
      <w:r w:rsidR="00FA4082" w:rsidRPr="00844C49">
        <w:rPr>
          <w:rFonts w:ascii="Arial" w:hAnsi="Arial" w:cs="Arial"/>
          <w:iCs/>
          <w:sz w:val="20"/>
        </w:rPr>
        <w:t xml:space="preserve">of </w:t>
      </w:r>
      <w:r w:rsidR="00D666DC" w:rsidRPr="00844C49">
        <w:rPr>
          <w:rFonts w:ascii="Arial" w:hAnsi="Arial" w:cs="Arial"/>
          <w:iCs/>
          <w:sz w:val="20"/>
        </w:rPr>
        <w:t>M</w:t>
      </w:r>
      <w:r w:rsidR="00FA4082" w:rsidRPr="00844C49">
        <w:rPr>
          <w:rFonts w:ascii="Arial" w:hAnsi="Arial" w:cs="Arial"/>
          <w:iCs/>
          <w:sz w:val="20"/>
        </w:rPr>
        <w:t xml:space="preserve">arriage or </w:t>
      </w:r>
      <w:r w:rsidR="00D666DC" w:rsidRPr="00844C49">
        <w:rPr>
          <w:rFonts w:ascii="Arial" w:hAnsi="Arial" w:cs="Arial"/>
          <w:iCs/>
          <w:sz w:val="20"/>
        </w:rPr>
        <w:t>L</w:t>
      </w:r>
      <w:r w:rsidR="00FA4082" w:rsidRPr="00844C49">
        <w:rPr>
          <w:rFonts w:ascii="Arial" w:hAnsi="Arial" w:cs="Arial"/>
          <w:iCs/>
          <w:sz w:val="20"/>
        </w:rPr>
        <w:t xml:space="preserve">egal </w:t>
      </w:r>
      <w:r w:rsidR="00D666DC" w:rsidRPr="00844C49">
        <w:rPr>
          <w:rFonts w:ascii="Arial" w:hAnsi="Arial" w:cs="Arial"/>
          <w:iCs/>
          <w:sz w:val="20"/>
        </w:rPr>
        <w:t>S</w:t>
      </w:r>
      <w:r w:rsidR="00FA4082" w:rsidRPr="00844C49">
        <w:rPr>
          <w:rFonts w:ascii="Arial" w:hAnsi="Arial" w:cs="Arial"/>
          <w:iCs/>
          <w:sz w:val="20"/>
        </w:rPr>
        <w:t xml:space="preserve">eparation by the </w:t>
      </w:r>
      <w:r w:rsidR="00D666DC" w:rsidRPr="00844C49">
        <w:rPr>
          <w:rFonts w:ascii="Arial" w:hAnsi="Arial" w:cs="Arial"/>
          <w:iCs/>
          <w:sz w:val="20"/>
        </w:rPr>
        <w:t>P</w:t>
      </w:r>
      <w:r w:rsidR="00FA4082" w:rsidRPr="00844C49">
        <w:rPr>
          <w:rFonts w:ascii="Arial" w:hAnsi="Arial" w:cs="Arial"/>
          <w:iCs/>
          <w:sz w:val="20"/>
        </w:rPr>
        <w:t xml:space="preserve">etitioner and </w:t>
      </w:r>
      <w:r w:rsidR="00D666DC" w:rsidRPr="00844C49">
        <w:rPr>
          <w:rFonts w:ascii="Arial" w:hAnsi="Arial" w:cs="Arial"/>
          <w:iCs/>
          <w:sz w:val="20"/>
        </w:rPr>
        <w:t>C</w:t>
      </w:r>
      <w:r w:rsidR="00FA4082" w:rsidRPr="00844C49">
        <w:rPr>
          <w:rFonts w:ascii="Arial" w:hAnsi="Arial" w:cs="Arial"/>
          <w:iCs/>
          <w:sz w:val="20"/>
        </w:rPr>
        <w:t>o-p</w:t>
      </w:r>
      <w:r w:rsidRPr="00844C49">
        <w:rPr>
          <w:rFonts w:ascii="Arial" w:hAnsi="Arial" w:cs="Arial"/>
          <w:iCs/>
          <w:sz w:val="20"/>
        </w:rPr>
        <w:t>etitioner, o</w:t>
      </w:r>
      <w:r w:rsidR="00FA4082" w:rsidRPr="00844C49">
        <w:rPr>
          <w:rFonts w:ascii="Arial" w:hAnsi="Arial" w:cs="Arial"/>
          <w:iCs/>
          <w:sz w:val="20"/>
        </w:rPr>
        <w:t xml:space="preserve">r upon personal service of the </w:t>
      </w:r>
      <w:r w:rsidR="00D666DC" w:rsidRPr="00844C49">
        <w:rPr>
          <w:rFonts w:ascii="Arial" w:hAnsi="Arial" w:cs="Arial"/>
          <w:iCs/>
          <w:sz w:val="20"/>
        </w:rPr>
        <w:t>P</w:t>
      </w:r>
      <w:r w:rsidR="00FA4082" w:rsidRPr="00844C49">
        <w:rPr>
          <w:rFonts w:ascii="Arial" w:hAnsi="Arial" w:cs="Arial"/>
          <w:iCs/>
          <w:sz w:val="20"/>
        </w:rPr>
        <w:t xml:space="preserve">etition and </w:t>
      </w:r>
      <w:r w:rsidR="00D666DC" w:rsidRPr="00844C49">
        <w:rPr>
          <w:rFonts w:ascii="Arial" w:hAnsi="Arial" w:cs="Arial"/>
          <w:iCs/>
          <w:sz w:val="20"/>
        </w:rPr>
        <w:t>S</w:t>
      </w:r>
      <w:r w:rsidR="00FA4082" w:rsidRPr="00844C49">
        <w:rPr>
          <w:rFonts w:ascii="Arial" w:hAnsi="Arial" w:cs="Arial"/>
          <w:iCs/>
          <w:sz w:val="20"/>
        </w:rPr>
        <w:t xml:space="preserve">ummons on the </w:t>
      </w:r>
      <w:r w:rsidR="00D666DC" w:rsidRPr="00844C49">
        <w:rPr>
          <w:rFonts w:ascii="Arial" w:hAnsi="Arial" w:cs="Arial"/>
          <w:iCs/>
          <w:sz w:val="20"/>
        </w:rPr>
        <w:lastRenderedPageBreak/>
        <w:t>R</w:t>
      </w:r>
      <w:r w:rsidRPr="00844C49">
        <w:rPr>
          <w:rFonts w:ascii="Arial" w:hAnsi="Arial" w:cs="Arial"/>
          <w:iCs/>
          <w:sz w:val="20"/>
        </w:rPr>
        <w:t>espondent, or upon waiver an</w:t>
      </w:r>
      <w:r w:rsidR="00D666DC" w:rsidRPr="00844C49">
        <w:rPr>
          <w:rFonts w:ascii="Arial" w:hAnsi="Arial" w:cs="Arial"/>
          <w:iCs/>
          <w:sz w:val="20"/>
        </w:rPr>
        <w:t>d acceptance of service by the R</w:t>
      </w:r>
      <w:r w:rsidRPr="00844C49">
        <w:rPr>
          <w:rFonts w:ascii="Arial" w:hAnsi="Arial" w:cs="Arial"/>
          <w:iCs/>
          <w:sz w:val="20"/>
        </w:rPr>
        <w:t xml:space="preserve">espondent, an automatic temporary injunction shall be in effect against </w:t>
      </w:r>
      <w:r w:rsidRPr="00844C49">
        <w:rPr>
          <w:rFonts w:ascii="Arial" w:hAnsi="Arial" w:cs="Arial"/>
          <w:b/>
          <w:iCs/>
          <w:sz w:val="20"/>
        </w:rPr>
        <w:t>both parties</w:t>
      </w:r>
      <w:r w:rsidRPr="00844C49">
        <w:rPr>
          <w:rFonts w:ascii="Arial" w:hAnsi="Arial" w:cs="Arial"/>
          <w:iCs/>
          <w:sz w:val="20"/>
        </w:rPr>
        <w:t xml:space="preserve"> until the </w:t>
      </w:r>
      <w:r w:rsidR="00D666DC" w:rsidRPr="00844C49">
        <w:rPr>
          <w:rFonts w:ascii="Arial" w:hAnsi="Arial" w:cs="Arial"/>
          <w:iCs/>
          <w:sz w:val="20"/>
        </w:rPr>
        <w:t xml:space="preserve">Final Decree </w:t>
      </w:r>
      <w:r w:rsidR="00FA4082" w:rsidRPr="00844C49">
        <w:rPr>
          <w:rFonts w:ascii="Arial" w:hAnsi="Arial" w:cs="Arial"/>
          <w:iCs/>
          <w:sz w:val="20"/>
        </w:rPr>
        <w:t xml:space="preserve">is entered, or the </w:t>
      </w:r>
      <w:r w:rsidR="00D666DC" w:rsidRPr="00844C49">
        <w:rPr>
          <w:rFonts w:ascii="Arial" w:hAnsi="Arial" w:cs="Arial"/>
          <w:iCs/>
          <w:sz w:val="20"/>
        </w:rPr>
        <w:t>P</w:t>
      </w:r>
      <w:r w:rsidRPr="00844C49">
        <w:rPr>
          <w:rFonts w:ascii="Arial" w:hAnsi="Arial" w:cs="Arial"/>
          <w:iCs/>
          <w:sz w:val="20"/>
        </w:rPr>
        <w:t xml:space="preserve">etition </w:t>
      </w:r>
      <w:r w:rsidR="00C82329" w:rsidRPr="00844C49">
        <w:rPr>
          <w:rFonts w:ascii="Arial" w:hAnsi="Arial" w:cs="Arial"/>
          <w:iCs/>
          <w:sz w:val="20"/>
        </w:rPr>
        <w:t xml:space="preserve">is dismissed, or until further order of the </w:t>
      </w:r>
      <w:r w:rsidR="00D666DC" w:rsidRPr="00844C49">
        <w:rPr>
          <w:rFonts w:ascii="Arial" w:hAnsi="Arial" w:cs="Arial"/>
          <w:iCs/>
          <w:sz w:val="20"/>
        </w:rPr>
        <w:t>C</w:t>
      </w:r>
      <w:r w:rsidRPr="00844C49">
        <w:rPr>
          <w:rFonts w:ascii="Arial" w:hAnsi="Arial" w:cs="Arial"/>
          <w:iCs/>
          <w:sz w:val="20"/>
        </w:rPr>
        <w:t xml:space="preserve">ourt. </w:t>
      </w:r>
      <w:r w:rsidR="00C82329" w:rsidRPr="00844C49">
        <w:rPr>
          <w:rFonts w:ascii="Arial" w:hAnsi="Arial" w:cs="Arial"/>
          <w:iCs/>
          <w:sz w:val="20"/>
        </w:rPr>
        <w:t xml:space="preserve"> Either party may apply to the </w:t>
      </w:r>
      <w:r w:rsidR="00D666DC" w:rsidRPr="00844C49">
        <w:rPr>
          <w:rFonts w:ascii="Arial" w:hAnsi="Arial" w:cs="Arial"/>
          <w:iCs/>
          <w:sz w:val="20"/>
        </w:rPr>
        <w:t>C</w:t>
      </w:r>
      <w:r w:rsidRPr="00844C49">
        <w:rPr>
          <w:rFonts w:ascii="Arial" w:hAnsi="Arial" w:cs="Arial"/>
          <w:iCs/>
          <w:sz w:val="20"/>
        </w:rPr>
        <w:t xml:space="preserve">ourt for further temporary orders, an expanded temporary injunction, or modification or revocation under §14-10-108, C.R.S. </w:t>
      </w:r>
    </w:p>
    <w:p w14:paraId="145A0951" w14:textId="77777777" w:rsidR="005C28A8" w:rsidRPr="00844C49" w:rsidRDefault="005C28A8">
      <w:pPr>
        <w:jc w:val="both"/>
        <w:rPr>
          <w:rFonts w:ascii="Arial" w:hAnsi="Arial" w:cs="Arial"/>
          <w:i/>
          <w:iCs/>
          <w:sz w:val="18"/>
          <w:lang w:val="es-ES"/>
        </w:rPr>
      </w:pPr>
      <w:r w:rsidRPr="00844C49">
        <w:rPr>
          <w:rFonts w:ascii="Arial" w:hAnsi="Arial" w:cs="Arial"/>
          <w:i/>
          <w:sz w:val="18"/>
          <w:lang w:val="es-AR"/>
        </w:rPr>
        <w:t xml:space="preserve">Aviso: </w:t>
      </w:r>
      <w:r w:rsidR="00D666DC" w:rsidRPr="00844C49">
        <w:rPr>
          <w:rFonts w:ascii="Arial" w:hAnsi="Arial" w:cs="Arial"/>
          <w:i/>
          <w:sz w:val="18"/>
          <w:lang w:val="es-AR"/>
        </w:rPr>
        <w:t>e</w:t>
      </w:r>
      <w:r w:rsidRPr="00844C49">
        <w:rPr>
          <w:rFonts w:ascii="Arial" w:hAnsi="Arial" w:cs="Arial"/>
          <w:i/>
          <w:sz w:val="18"/>
          <w:lang w:val="es-AR"/>
        </w:rPr>
        <w:t xml:space="preserve">l artículo 14-10-107 </w:t>
      </w:r>
      <w:r w:rsidR="00EA0FE7" w:rsidRPr="00844C49">
        <w:rPr>
          <w:rFonts w:ascii="Arial" w:hAnsi="Arial" w:cs="Arial"/>
          <w:i/>
          <w:sz w:val="18"/>
          <w:lang w:val="es-AR"/>
        </w:rPr>
        <w:t xml:space="preserve">de las Leyes Vigentes </w:t>
      </w:r>
      <w:r w:rsidRPr="00844C49">
        <w:rPr>
          <w:rFonts w:ascii="Arial" w:hAnsi="Arial" w:cs="Arial"/>
          <w:i/>
          <w:sz w:val="18"/>
          <w:lang w:val="es-AR"/>
        </w:rPr>
        <w:t>de C</w:t>
      </w:r>
      <w:r w:rsidR="00C82329" w:rsidRPr="00844C49">
        <w:rPr>
          <w:rFonts w:ascii="Arial" w:hAnsi="Arial" w:cs="Arial"/>
          <w:i/>
          <w:sz w:val="18"/>
          <w:lang w:val="es-AR"/>
        </w:rPr>
        <w:t>olorado estipula que cuando el demandante o c</w:t>
      </w:r>
      <w:r w:rsidRPr="00844C49">
        <w:rPr>
          <w:rFonts w:ascii="Arial" w:hAnsi="Arial" w:cs="Arial"/>
          <w:i/>
          <w:sz w:val="18"/>
          <w:lang w:val="es-AR"/>
        </w:rPr>
        <w:t xml:space="preserve">odemandante presenta una </w:t>
      </w:r>
      <w:r w:rsidR="00D16B42" w:rsidRPr="00844C49">
        <w:rPr>
          <w:rFonts w:ascii="Arial" w:hAnsi="Arial" w:cs="Arial"/>
          <w:i/>
          <w:sz w:val="18"/>
          <w:lang w:val="es-AR"/>
        </w:rPr>
        <w:t>demanda</w:t>
      </w:r>
      <w:r w:rsidRPr="00844C49">
        <w:rPr>
          <w:rFonts w:ascii="Arial" w:hAnsi="Arial" w:cs="Arial"/>
          <w:i/>
          <w:sz w:val="18"/>
          <w:lang w:val="es-AR"/>
        </w:rPr>
        <w:t xml:space="preserve"> de disolución del matrimoni</w:t>
      </w:r>
      <w:r w:rsidR="009B7442" w:rsidRPr="00844C49">
        <w:rPr>
          <w:rFonts w:ascii="Arial" w:hAnsi="Arial" w:cs="Arial"/>
          <w:i/>
          <w:sz w:val="18"/>
          <w:lang w:val="es-AR"/>
        </w:rPr>
        <w:t>o</w:t>
      </w:r>
      <w:r w:rsidRPr="00844C49">
        <w:rPr>
          <w:rFonts w:ascii="Arial" w:hAnsi="Arial" w:cs="Arial"/>
          <w:i/>
          <w:sz w:val="18"/>
          <w:lang w:val="es-AR"/>
        </w:rPr>
        <w:t xml:space="preserve"> o separación legal</w:t>
      </w:r>
      <w:r w:rsidR="00D666DC" w:rsidRPr="00844C49">
        <w:rPr>
          <w:rFonts w:ascii="Arial" w:hAnsi="Arial" w:cs="Arial"/>
          <w:i/>
          <w:sz w:val="18"/>
          <w:lang w:val="es-AR"/>
        </w:rPr>
        <w:t>;</w:t>
      </w:r>
      <w:r w:rsidRPr="00844C49">
        <w:rPr>
          <w:rFonts w:ascii="Arial" w:hAnsi="Arial" w:cs="Arial"/>
          <w:i/>
          <w:sz w:val="18"/>
          <w:lang w:val="es-AR"/>
        </w:rPr>
        <w:t xml:space="preserve"> o cuand</w:t>
      </w:r>
      <w:r w:rsidR="00C82329" w:rsidRPr="00844C49">
        <w:rPr>
          <w:rFonts w:ascii="Arial" w:hAnsi="Arial" w:cs="Arial"/>
          <w:i/>
          <w:sz w:val="18"/>
          <w:lang w:val="es-AR"/>
        </w:rPr>
        <w:t>o el d</w:t>
      </w:r>
      <w:r w:rsidRPr="00844C49">
        <w:rPr>
          <w:rFonts w:ascii="Arial" w:hAnsi="Arial" w:cs="Arial"/>
          <w:i/>
          <w:sz w:val="18"/>
          <w:lang w:val="es-AR"/>
        </w:rPr>
        <w:t xml:space="preserve">emandado recibe </w:t>
      </w:r>
      <w:r w:rsidR="00D16B42" w:rsidRPr="00844C49">
        <w:rPr>
          <w:rFonts w:ascii="Arial" w:hAnsi="Arial" w:cs="Arial"/>
          <w:i/>
          <w:sz w:val="18"/>
          <w:lang w:val="es-AR"/>
        </w:rPr>
        <w:t xml:space="preserve">notificación </w:t>
      </w:r>
      <w:r w:rsidR="000F7A9C" w:rsidRPr="00844C49">
        <w:rPr>
          <w:rFonts w:ascii="Arial" w:hAnsi="Arial" w:cs="Arial"/>
          <w:i/>
          <w:sz w:val="18"/>
          <w:lang w:val="es-AR"/>
        </w:rPr>
        <w:t xml:space="preserve">de </w:t>
      </w:r>
      <w:r w:rsidRPr="00844C49">
        <w:rPr>
          <w:rFonts w:ascii="Arial" w:hAnsi="Arial" w:cs="Arial"/>
          <w:i/>
          <w:sz w:val="18"/>
          <w:lang w:val="es-AR"/>
        </w:rPr>
        <w:t xml:space="preserve">la </w:t>
      </w:r>
      <w:r w:rsidR="00D16B42" w:rsidRPr="00844C49">
        <w:rPr>
          <w:rFonts w:ascii="Arial" w:hAnsi="Arial" w:cs="Arial"/>
          <w:i/>
          <w:sz w:val="18"/>
          <w:lang w:val="es-AR"/>
        </w:rPr>
        <w:t>Demanda</w:t>
      </w:r>
      <w:r w:rsidRPr="00844C49">
        <w:rPr>
          <w:rFonts w:ascii="Arial" w:hAnsi="Arial" w:cs="Arial"/>
          <w:i/>
          <w:sz w:val="18"/>
          <w:lang w:val="es-AR"/>
        </w:rPr>
        <w:t xml:space="preserve"> y citatorio</w:t>
      </w:r>
      <w:r w:rsidR="00D666DC" w:rsidRPr="00844C49">
        <w:rPr>
          <w:rFonts w:ascii="Arial" w:hAnsi="Arial" w:cs="Arial"/>
          <w:i/>
          <w:sz w:val="18"/>
          <w:lang w:val="es-AR"/>
        </w:rPr>
        <w:t>;</w:t>
      </w:r>
      <w:r w:rsidRPr="00844C49">
        <w:rPr>
          <w:rFonts w:ascii="Arial" w:hAnsi="Arial" w:cs="Arial"/>
          <w:i/>
          <w:sz w:val="18"/>
          <w:lang w:val="es-AR"/>
        </w:rPr>
        <w:t xml:space="preserve"> o cuando éste procede a la renuncia y aceptación del mismo, de inmediato entrará en vigencia un interdicto temporal automático para </w:t>
      </w:r>
      <w:r w:rsidRPr="00844C49">
        <w:rPr>
          <w:rFonts w:ascii="Arial" w:hAnsi="Arial" w:cs="Arial"/>
          <w:b/>
          <w:i/>
          <w:sz w:val="18"/>
          <w:lang w:val="es-AR"/>
        </w:rPr>
        <w:t>ambas partes</w:t>
      </w:r>
      <w:r w:rsidRPr="00844C49">
        <w:rPr>
          <w:rFonts w:ascii="Arial" w:hAnsi="Arial" w:cs="Arial"/>
          <w:i/>
          <w:sz w:val="18"/>
          <w:lang w:val="es-AR"/>
        </w:rPr>
        <w:t xml:space="preserve"> hasta que se emita </w:t>
      </w:r>
      <w:r w:rsidR="00922107" w:rsidRPr="00844C49">
        <w:rPr>
          <w:rFonts w:ascii="Arial" w:hAnsi="Arial" w:cs="Arial"/>
          <w:i/>
          <w:sz w:val="18"/>
          <w:lang w:val="es-AR"/>
        </w:rPr>
        <w:t>la sentencia definitiva</w:t>
      </w:r>
      <w:r w:rsidR="00D666DC" w:rsidRPr="00844C49">
        <w:rPr>
          <w:rFonts w:ascii="Arial" w:hAnsi="Arial" w:cs="Arial"/>
          <w:i/>
          <w:sz w:val="18"/>
          <w:lang w:val="es-AR"/>
        </w:rPr>
        <w:t>;</w:t>
      </w:r>
      <w:r w:rsidR="00C82329" w:rsidRPr="00844C49">
        <w:rPr>
          <w:rFonts w:ascii="Arial" w:hAnsi="Arial" w:cs="Arial"/>
          <w:i/>
          <w:sz w:val="18"/>
          <w:lang w:val="es-AR"/>
        </w:rPr>
        <w:t xml:space="preserve"> o se desestime la </w:t>
      </w:r>
      <w:r w:rsidR="00D16B42" w:rsidRPr="00844C49">
        <w:rPr>
          <w:rFonts w:ascii="Arial" w:hAnsi="Arial" w:cs="Arial"/>
          <w:i/>
          <w:sz w:val="18"/>
          <w:lang w:val="es-AR"/>
        </w:rPr>
        <w:t>demanda</w:t>
      </w:r>
      <w:r w:rsidR="00D666DC" w:rsidRPr="00844C49">
        <w:rPr>
          <w:rFonts w:ascii="Arial" w:hAnsi="Arial" w:cs="Arial"/>
          <w:i/>
          <w:sz w:val="18"/>
          <w:lang w:val="es-AR"/>
        </w:rPr>
        <w:t>;</w:t>
      </w:r>
      <w:r w:rsidRPr="00844C49">
        <w:rPr>
          <w:rFonts w:ascii="Arial" w:hAnsi="Arial" w:cs="Arial"/>
          <w:i/>
          <w:sz w:val="18"/>
          <w:lang w:val="es-AR"/>
        </w:rPr>
        <w:t xml:space="preserve"> o hasta que el juez emita una nueva orden al respecto. Cualquiera de las partes podrá solicitar al juez nuevas órdenes temporales, una ampliación del interdicto temporal o la modificación o revocación de éste</w:t>
      </w:r>
      <w:r w:rsidR="00D666DC" w:rsidRPr="00844C49">
        <w:rPr>
          <w:rFonts w:ascii="Arial" w:hAnsi="Arial" w:cs="Arial"/>
          <w:i/>
          <w:sz w:val="18"/>
          <w:lang w:val="es-AR"/>
        </w:rPr>
        <w:t>,</w:t>
      </w:r>
      <w:r w:rsidRPr="00844C49">
        <w:rPr>
          <w:rFonts w:ascii="Arial" w:hAnsi="Arial" w:cs="Arial"/>
          <w:i/>
          <w:sz w:val="18"/>
          <w:lang w:val="es-AR"/>
        </w:rPr>
        <w:t xml:space="preserve"> de conformidad con el artículo 14-10-108 de</w:t>
      </w:r>
      <w:r w:rsidR="00C62C65" w:rsidRPr="00844C49">
        <w:rPr>
          <w:rFonts w:ascii="Arial" w:hAnsi="Arial" w:cs="Arial"/>
          <w:i/>
          <w:sz w:val="18"/>
          <w:lang w:val="es-AR"/>
        </w:rPr>
        <w:t xml:space="preserve"> </w:t>
      </w:r>
      <w:r w:rsidRPr="00844C49">
        <w:rPr>
          <w:rFonts w:ascii="Arial" w:hAnsi="Arial" w:cs="Arial"/>
          <w:i/>
          <w:sz w:val="18"/>
          <w:lang w:val="es-AR"/>
        </w:rPr>
        <w:t>l</w:t>
      </w:r>
      <w:r w:rsidR="00C62C65" w:rsidRPr="00844C49">
        <w:rPr>
          <w:rFonts w:ascii="Arial" w:hAnsi="Arial" w:cs="Arial"/>
          <w:i/>
          <w:sz w:val="18"/>
          <w:lang w:val="es-AR"/>
        </w:rPr>
        <w:t>as</w:t>
      </w:r>
      <w:r w:rsidRPr="00844C49">
        <w:rPr>
          <w:rFonts w:ascii="Arial" w:hAnsi="Arial" w:cs="Arial"/>
          <w:i/>
          <w:sz w:val="18"/>
          <w:lang w:val="es-AR"/>
        </w:rPr>
        <w:t xml:space="preserve"> </w:t>
      </w:r>
      <w:r w:rsidR="00922107" w:rsidRPr="00844C49">
        <w:rPr>
          <w:rFonts w:ascii="Arial" w:hAnsi="Arial" w:cs="Arial"/>
          <w:i/>
          <w:sz w:val="18"/>
          <w:lang w:val="es-AR"/>
        </w:rPr>
        <w:t>Leyes Vigentes</w:t>
      </w:r>
      <w:r w:rsidRPr="00844C49">
        <w:rPr>
          <w:rFonts w:ascii="Arial" w:hAnsi="Arial" w:cs="Arial"/>
          <w:i/>
          <w:sz w:val="18"/>
          <w:lang w:val="es-AR"/>
        </w:rPr>
        <w:t xml:space="preserve"> de Colorado</w:t>
      </w:r>
      <w:r w:rsidRPr="00844C49">
        <w:rPr>
          <w:rFonts w:ascii="Arial" w:hAnsi="Arial" w:cs="Arial"/>
          <w:i/>
          <w:iCs/>
          <w:sz w:val="18"/>
          <w:lang w:val="es-ES"/>
        </w:rPr>
        <w:t>.</w:t>
      </w:r>
    </w:p>
    <w:p w14:paraId="5D2425B7" w14:textId="77777777" w:rsidR="005C28A8" w:rsidRPr="00010DF3" w:rsidRDefault="005C28A8">
      <w:pPr>
        <w:tabs>
          <w:tab w:val="num" w:pos="1440"/>
        </w:tabs>
        <w:jc w:val="both"/>
        <w:rPr>
          <w:rFonts w:ascii="Arial" w:hAnsi="Arial" w:cs="Arial"/>
          <w:sz w:val="8"/>
          <w:szCs w:val="16"/>
          <w:lang w:val="es-ES"/>
        </w:rPr>
      </w:pPr>
    </w:p>
    <w:p w14:paraId="4EC7CDA6" w14:textId="77777777" w:rsidR="003C2669" w:rsidRPr="00844C49" w:rsidRDefault="003C2669" w:rsidP="003C2669">
      <w:pPr>
        <w:jc w:val="both"/>
        <w:rPr>
          <w:rFonts w:ascii="Arial" w:hAnsi="Arial" w:cs="Arial"/>
          <w:iCs/>
          <w:sz w:val="20"/>
        </w:rPr>
      </w:pPr>
      <w:r w:rsidRPr="00844C49">
        <w:rPr>
          <w:rFonts w:ascii="Arial" w:hAnsi="Arial" w:cs="Arial"/>
          <w:iCs/>
          <w:sz w:val="20"/>
        </w:rPr>
        <w:t>A request for genetic tests shall not prejudice the requesting party in matters concerning allocation of parental responsibilities pursuant to §14-10-124(1.5), C.R.S.  If genetic tests are not obtained prior to a legal establishment of paternity and submitted into evidence prior to the entry of the final decree of dissolution or legal separation, the genetic tests may not be allowed into evidence at a later date.</w:t>
      </w:r>
    </w:p>
    <w:p w14:paraId="62292FEC" w14:textId="77777777" w:rsidR="005C28A8" w:rsidRPr="00844C49" w:rsidRDefault="005C28A8">
      <w:pPr>
        <w:jc w:val="both"/>
        <w:rPr>
          <w:rFonts w:ascii="Arial" w:hAnsi="Arial" w:cs="Arial"/>
          <w:i/>
          <w:sz w:val="18"/>
          <w:lang w:val="es-AR"/>
        </w:rPr>
      </w:pPr>
      <w:r w:rsidRPr="00844C49">
        <w:rPr>
          <w:rFonts w:ascii="Arial" w:hAnsi="Arial" w:cs="Arial"/>
          <w:i/>
          <w:sz w:val="18"/>
          <w:lang w:val="es-AR"/>
        </w:rPr>
        <w:t>Una solicitud de pruebas genéticas no perjudicará a la parte solicitante en asuntos referentes a la asignación de las obligaciones de los padres, tal como lo establece el artículo 14-10-124(1.5) de</w:t>
      </w:r>
      <w:r w:rsidR="00EA0FE7" w:rsidRPr="00844C49">
        <w:rPr>
          <w:rFonts w:ascii="Arial" w:hAnsi="Arial" w:cs="Arial"/>
          <w:i/>
          <w:sz w:val="18"/>
          <w:lang w:val="es-AR"/>
        </w:rPr>
        <w:t xml:space="preserve"> las Leyes Vigentes de </w:t>
      </w:r>
      <w:r w:rsidRPr="00844C49">
        <w:rPr>
          <w:rFonts w:ascii="Arial" w:hAnsi="Arial" w:cs="Arial"/>
          <w:i/>
          <w:sz w:val="18"/>
          <w:lang w:val="es-AR"/>
        </w:rPr>
        <w:t xml:space="preserve">Colorado. Si no se obtienen las pruebas genéticas antes de la designación legal de paternidad y se presentan como pruebas antes de que se dicte la sentencia definitiva de disolución del </w:t>
      </w:r>
      <w:r w:rsidR="009B7442" w:rsidRPr="00844C49">
        <w:rPr>
          <w:rFonts w:ascii="Arial" w:hAnsi="Arial" w:cs="Arial"/>
          <w:i/>
          <w:sz w:val="18"/>
          <w:lang w:val="es-AR"/>
        </w:rPr>
        <w:t>m</w:t>
      </w:r>
      <w:r w:rsidRPr="00844C49">
        <w:rPr>
          <w:rFonts w:ascii="Arial" w:hAnsi="Arial" w:cs="Arial"/>
          <w:i/>
          <w:sz w:val="18"/>
          <w:lang w:val="es-AR"/>
        </w:rPr>
        <w:t>atrimoni</w:t>
      </w:r>
      <w:r w:rsidR="009B7442" w:rsidRPr="00844C49">
        <w:rPr>
          <w:rFonts w:ascii="Arial" w:hAnsi="Arial" w:cs="Arial"/>
          <w:i/>
          <w:sz w:val="18"/>
          <w:lang w:val="es-AR"/>
        </w:rPr>
        <w:t>o</w:t>
      </w:r>
      <w:r w:rsidRPr="00844C49">
        <w:rPr>
          <w:rFonts w:ascii="Arial" w:hAnsi="Arial" w:cs="Arial"/>
          <w:i/>
          <w:sz w:val="18"/>
          <w:lang w:val="es-AR"/>
        </w:rPr>
        <w:t xml:space="preserve"> o separación legal, las pruebas genéticas no se admitirán como prueba más adelante.</w:t>
      </w:r>
    </w:p>
    <w:p w14:paraId="612049AC" w14:textId="77777777" w:rsidR="005C28A8" w:rsidRPr="00010DF3" w:rsidRDefault="005C28A8">
      <w:pPr>
        <w:jc w:val="both"/>
        <w:rPr>
          <w:rFonts w:ascii="Arial" w:hAnsi="Arial" w:cs="Arial"/>
          <w:i/>
          <w:sz w:val="4"/>
          <w:szCs w:val="16"/>
          <w:lang w:val="es-AR"/>
        </w:rPr>
      </w:pPr>
    </w:p>
    <w:p w14:paraId="2EB73CA1" w14:textId="77777777" w:rsidR="003C2669" w:rsidRPr="00844C49" w:rsidRDefault="003C2669" w:rsidP="003C2669">
      <w:pPr>
        <w:jc w:val="both"/>
        <w:rPr>
          <w:rFonts w:ascii="Arial" w:hAnsi="Arial" w:cs="Arial"/>
          <w:b/>
          <w:iCs/>
          <w:sz w:val="22"/>
          <w:szCs w:val="22"/>
        </w:rPr>
      </w:pPr>
      <w:r w:rsidRPr="00844C49">
        <w:rPr>
          <w:rFonts w:ascii="Arial" w:hAnsi="Arial" w:cs="Arial"/>
          <w:b/>
          <w:iCs/>
          <w:sz w:val="22"/>
          <w:szCs w:val="22"/>
        </w:rPr>
        <w:t>Automatic Temporary Injun</w:t>
      </w:r>
      <w:r w:rsidR="00A75503" w:rsidRPr="00844C49">
        <w:rPr>
          <w:rFonts w:ascii="Arial" w:hAnsi="Arial" w:cs="Arial"/>
          <w:b/>
          <w:iCs/>
          <w:sz w:val="22"/>
          <w:szCs w:val="22"/>
        </w:rPr>
        <w:t>ction – By order of Colorado law, you and your s</w:t>
      </w:r>
      <w:r w:rsidRPr="00844C49">
        <w:rPr>
          <w:rFonts w:ascii="Arial" w:hAnsi="Arial" w:cs="Arial"/>
          <w:b/>
          <w:iCs/>
          <w:sz w:val="22"/>
          <w:szCs w:val="22"/>
        </w:rPr>
        <w:t>pouse are:</w:t>
      </w:r>
    </w:p>
    <w:p w14:paraId="469DAA9B" w14:textId="77777777" w:rsidR="006E6047" w:rsidRPr="00844C49" w:rsidRDefault="005C28A8" w:rsidP="006E6047">
      <w:pPr>
        <w:jc w:val="both"/>
        <w:rPr>
          <w:rFonts w:ascii="Arial" w:hAnsi="Arial" w:cs="Arial"/>
          <w:sz w:val="20"/>
          <w:szCs w:val="22"/>
          <w:lang w:val="es-ES_tradnl"/>
        </w:rPr>
      </w:pPr>
      <w:r w:rsidRPr="00844C49">
        <w:rPr>
          <w:rFonts w:ascii="Arial" w:hAnsi="Arial" w:cs="Arial"/>
          <w:b/>
          <w:i/>
          <w:sz w:val="20"/>
          <w:szCs w:val="22"/>
          <w:lang w:val="es-AR"/>
        </w:rPr>
        <w:t xml:space="preserve">Interdicto temporal automático. </w:t>
      </w:r>
      <w:r w:rsidR="006E6047" w:rsidRPr="00844C49">
        <w:rPr>
          <w:rFonts w:ascii="Arial" w:hAnsi="Arial" w:cs="Arial"/>
          <w:b/>
          <w:i/>
          <w:sz w:val="20"/>
          <w:szCs w:val="22"/>
          <w:lang w:val="es-AR"/>
        </w:rPr>
        <w:t xml:space="preserve">La ley del estado de Colorado </w:t>
      </w:r>
      <w:r w:rsidRPr="00844C49">
        <w:rPr>
          <w:rFonts w:ascii="Arial" w:hAnsi="Arial" w:cs="Arial"/>
          <w:b/>
          <w:i/>
          <w:sz w:val="20"/>
          <w:szCs w:val="22"/>
          <w:lang w:val="es-AR"/>
        </w:rPr>
        <w:t>ordena lo siguiente</w:t>
      </w:r>
      <w:r w:rsidR="006E6047" w:rsidRPr="00844C49">
        <w:rPr>
          <w:rFonts w:ascii="Arial" w:hAnsi="Arial" w:cs="Arial"/>
          <w:b/>
          <w:i/>
          <w:sz w:val="20"/>
          <w:szCs w:val="22"/>
          <w:lang w:val="es-AR"/>
        </w:rPr>
        <w:t>,</w:t>
      </w:r>
      <w:r w:rsidRPr="00844C49">
        <w:rPr>
          <w:rFonts w:ascii="Arial" w:hAnsi="Arial" w:cs="Arial"/>
          <w:b/>
          <w:i/>
          <w:sz w:val="20"/>
          <w:szCs w:val="22"/>
          <w:lang w:val="es-AR"/>
        </w:rPr>
        <w:t xml:space="preserve"> tanto para usted como para su cónyuge:</w:t>
      </w:r>
    </w:p>
    <w:p w14:paraId="29A6C60A" w14:textId="77777777" w:rsidR="005C28A8" w:rsidRPr="00010DF3" w:rsidRDefault="005C28A8">
      <w:pPr>
        <w:rPr>
          <w:rFonts w:ascii="Arial" w:hAnsi="Arial" w:cs="Arial"/>
          <w:sz w:val="4"/>
          <w:szCs w:val="18"/>
        </w:rPr>
      </w:pPr>
    </w:p>
    <w:p w14:paraId="7E083D47" w14:textId="77777777" w:rsidR="005C28A8" w:rsidRPr="00777CB7" w:rsidRDefault="005C28A8" w:rsidP="00010DF3">
      <w:pPr>
        <w:numPr>
          <w:ilvl w:val="0"/>
          <w:numId w:val="25"/>
        </w:numPr>
        <w:ind w:left="450" w:hanging="270"/>
        <w:jc w:val="both"/>
        <w:rPr>
          <w:rFonts w:ascii="Arial" w:hAnsi="Arial" w:cs="Arial"/>
          <w:iCs/>
          <w:sz w:val="21"/>
          <w:szCs w:val="21"/>
        </w:rPr>
      </w:pPr>
      <w:r w:rsidRPr="00777CB7">
        <w:rPr>
          <w:rFonts w:ascii="Arial" w:hAnsi="Arial" w:cs="Arial"/>
          <w:iCs/>
          <w:sz w:val="21"/>
          <w:szCs w:val="21"/>
        </w:rPr>
        <w:t>Restrained from transferring, encumbering, concealing or in any way disposing of, without the co</w:t>
      </w:r>
      <w:r w:rsidR="00A75503" w:rsidRPr="00777CB7">
        <w:rPr>
          <w:rFonts w:ascii="Arial" w:hAnsi="Arial" w:cs="Arial"/>
          <w:iCs/>
          <w:sz w:val="21"/>
          <w:szCs w:val="21"/>
        </w:rPr>
        <w:t xml:space="preserve">nsent of the other party or an </w:t>
      </w:r>
      <w:r w:rsidR="00383980">
        <w:rPr>
          <w:rFonts w:ascii="Arial" w:hAnsi="Arial" w:cs="Arial"/>
          <w:iCs/>
          <w:sz w:val="21"/>
          <w:szCs w:val="21"/>
        </w:rPr>
        <w:t>O</w:t>
      </w:r>
      <w:r w:rsidR="00383980" w:rsidRPr="00777CB7">
        <w:rPr>
          <w:rFonts w:ascii="Arial" w:hAnsi="Arial" w:cs="Arial"/>
          <w:iCs/>
          <w:sz w:val="21"/>
          <w:szCs w:val="21"/>
        </w:rPr>
        <w:t xml:space="preserve">rder </w:t>
      </w:r>
      <w:r w:rsidR="00A75503" w:rsidRPr="00777CB7">
        <w:rPr>
          <w:rFonts w:ascii="Arial" w:hAnsi="Arial" w:cs="Arial"/>
          <w:iCs/>
          <w:sz w:val="21"/>
          <w:szCs w:val="21"/>
        </w:rPr>
        <w:t xml:space="preserve">of the </w:t>
      </w:r>
      <w:r w:rsidR="00D666DC" w:rsidRPr="00777CB7">
        <w:rPr>
          <w:rFonts w:ascii="Arial" w:hAnsi="Arial" w:cs="Arial"/>
          <w:iCs/>
          <w:sz w:val="21"/>
          <w:szCs w:val="21"/>
        </w:rPr>
        <w:t>C</w:t>
      </w:r>
      <w:r w:rsidRPr="00777CB7">
        <w:rPr>
          <w:rFonts w:ascii="Arial" w:hAnsi="Arial" w:cs="Arial"/>
          <w:iCs/>
          <w:sz w:val="21"/>
          <w:szCs w:val="21"/>
        </w:rPr>
        <w:t>ourt, any marital property, except in the usual course of business or for the necessities of life.  Each party is required to notify the other party of any proposed extraordinary expenditu</w:t>
      </w:r>
      <w:r w:rsidR="00A75503" w:rsidRPr="00777CB7">
        <w:rPr>
          <w:rFonts w:ascii="Arial" w:hAnsi="Arial" w:cs="Arial"/>
          <w:iCs/>
          <w:sz w:val="21"/>
          <w:szCs w:val="21"/>
        </w:rPr>
        <w:t xml:space="preserve">res and to account to the </w:t>
      </w:r>
      <w:r w:rsidR="00383980">
        <w:rPr>
          <w:rFonts w:ascii="Arial" w:hAnsi="Arial" w:cs="Arial"/>
          <w:iCs/>
          <w:sz w:val="21"/>
          <w:szCs w:val="21"/>
        </w:rPr>
        <w:t>C</w:t>
      </w:r>
      <w:r w:rsidR="00383980" w:rsidRPr="00777CB7">
        <w:rPr>
          <w:rFonts w:ascii="Arial" w:hAnsi="Arial" w:cs="Arial"/>
          <w:iCs/>
          <w:sz w:val="21"/>
          <w:szCs w:val="21"/>
        </w:rPr>
        <w:t xml:space="preserve">ourt </w:t>
      </w:r>
      <w:r w:rsidRPr="00777CB7">
        <w:rPr>
          <w:rFonts w:ascii="Arial" w:hAnsi="Arial" w:cs="Arial"/>
          <w:iCs/>
          <w:sz w:val="21"/>
          <w:szCs w:val="21"/>
        </w:rPr>
        <w:t>for all extraordinary expenditures made after the injunction is in effect;</w:t>
      </w:r>
    </w:p>
    <w:p w14:paraId="1D23D038" w14:textId="77777777" w:rsidR="00357492" w:rsidRPr="00777CB7" w:rsidRDefault="00357492" w:rsidP="00010DF3">
      <w:pPr>
        <w:ind w:left="450"/>
        <w:jc w:val="both"/>
        <w:rPr>
          <w:rFonts w:ascii="Arial" w:hAnsi="Arial" w:cs="Arial"/>
          <w:i/>
          <w:sz w:val="19"/>
          <w:szCs w:val="19"/>
          <w:lang w:val="es-AR"/>
        </w:rPr>
      </w:pPr>
      <w:r w:rsidRPr="00777CB7">
        <w:rPr>
          <w:rFonts w:ascii="Arial" w:hAnsi="Arial" w:cs="Arial"/>
          <w:i/>
          <w:sz w:val="19"/>
          <w:szCs w:val="19"/>
          <w:lang w:val="es-AR"/>
        </w:rPr>
        <w:t xml:space="preserve">Se les prohíbe transferir, hipotecar, ocultar o de cualquier otra forma deshacerse de cualquier bien </w:t>
      </w:r>
      <w:r w:rsidR="00C62C65" w:rsidRPr="00777CB7">
        <w:rPr>
          <w:rFonts w:ascii="Arial" w:hAnsi="Arial" w:cs="Arial"/>
          <w:i/>
          <w:sz w:val="19"/>
          <w:szCs w:val="19"/>
          <w:lang w:val="es-AR"/>
        </w:rPr>
        <w:t>conyugal</w:t>
      </w:r>
      <w:r w:rsidRPr="00777CB7">
        <w:rPr>
          <w:rFonts w:ascii="Arial" w:hAnsi="Arial" w:cs="Arial"/>
          <w:i/>
          <w:sz w:val="19"/>
          <w:szCs w:val="19"/>
          <w:lang w:val="es-AR"/>
        </w:rPr>
        <w:t xml:space="preserve"> sin el consentimiento de la otra parte o por orden judicial, a menos que sea como parte del curso normal de los negocios o por razones de primera necesidad. Cada parte tiene la obligación de notificar a la otra de cualquier gasto extraordinario propuesto y de rendir cuentas ante el juez de los gastos extraordinarios en los que haya incurrido una vez que el interdicto haya </w:t>
      </w:r>
      <w:r w:rsidR="00DA07CF" w:rsidRPr="00777CB7">
        <w:rPr>
          <w:rFonts w:ascii="Arial" w:hAnsi="Arial" w:cs="Arial"/>
          <w:i/>
          <w:sz w:val="19"/>
          <w:szCs w:val="19"/>
          <w:lang w:val="es-AR"/>
        </w:rPr>
        <w:t>entrado en vigor</w:t>
      </w:r>
      <w:r w:rsidR="00B9713B" w:rsidRPr="00777CB7">
        <w:rPr>
          <w:rFonts w:ascii="Arial" w:hAnsi="Arial" w:cs="Arial"/>
          <w:i/>
          <w:sz w:val="19"/>
          <w:szCs w:val="19"/>
          <w:lang w:val="es-AR"/>
        </w:rPr>
        <w:t>;</w:t>
      </w:r>
    </w:p>
    <w:p w14:paraId="01F7BEE7" w14:textId="77777777" w:rsidR="005C28A8" w:rsidRPr="00010DF3" w:rsidRDefault="005C28A8" w:rsidP="00010DF3">
      <w:pPr>
        <w:ind w:left="450" w:hanging="270"/>
        <w:jc w:val="both"/>
        <w:rPr>
          <w:rFonts w:ascii="Arial" w:hAnsi="Arial" w:cs="Arial"/>
          <w:sz w:val="2"/>
          <w:szCs w:val="6"/>
          <w:lang w:val="es-ES"/>
        </w:rPr>
      </w:pPr>
    </w:p>
    <w:p w14:paraId="18634D22" w14:textId="77777777" w:rsidR="005C28A8" w:rsidRPr="00777CB7" w:rsidRDefault="005C28A8" w:rsidP="00010DF3">
      <w:pPr>
        <w:numPr>
          <w:ilvl w:val="0"/>
          <w:numId w:val="25"/>
        </w:numPr>
        <w:ind w:left="450" w:hanging="270"/>
        <w:jc w:val="both"/>
        <w:rPr>
          <w:rFonts w:ascii="Arial" w:hAnsi="Arial" w:cs="Arial"/>
          <w:sz w:val="21"/>
          <w:szCs w:val="21"/>
        </w:rPr>
      </w:pPr>
      <w:r w:rsidRPr="00777CB7">
        <w:rPr>
          <w:rFonts w:ascii="Arial" w:hAnsi="Arial" w:cs="Arial"/>
          <w:iCs/>
          <w:sz w:val="21"/>
          <w:szCs w:val="21"/>
        </w:rPr>
        <w:t>Enjoined from molesting or disturbing the peace of the other party</w:t>
      </w:r>
      <w:r w:rsidRPr="00777CB7">
        <w:rPr>
          <w:rFonts w:ascii="Arial" w:hAnsi="Arial" w:cs="Arial"/>
          <w:i/>
          <w:iCs/>
          <w:sz w:val="21"/>
          <w:szCs w:val="21"/>
        </w:rPr>
        <w:t>;</w:t>
      </w:r>
    </w:p>
    <w:p w14:paraId="3492C116" w14:textId="77777777" w:rsidR="00357492" w:rsidRPr="00777CB7" w:rsidRDefault="00357492" w:rsidP="00010DF3">
      <w:pPr>
        <w:ind w:left="450"/>
        <w:jc w:val="both"/>
        <w:rPr>
          <w:rFonts w:ascii="Arial" w:hAnsi="Arial" w:cs="Arial"/>
          <w:i/>
          <w:sz w:val="19"/>
          <w:szCs w:val="19"/>
          <w:lang w:val="es-AR"/>
        </w:rPr>
      </w:pPr>
      <w:r w:rsidRPr="00777CB7">
        <w:rPr>
          <w:rFonts w:ascii="Arial" w:hAnsi="Arial" w:cs="Arial"/>
          <w:i/>
          <w:sz w:val="19"/>
          <w:szCs w:val="19"/>
          <w:lang w:val="es-AR"/>
        </w:rPr>
        <w:t>Se les prohíbe importunar o alterar el orden público de la otra parte o de los menores;</w:t>
      </w:r>
    </w:p>
    <w:p w14:paraId="7D062827" w14:textId="77777777" w:rsidR="005C28A8" w:rsidRPr="00010DF3" w:rsidRDefault="005C28A8" w:rsidP="00010DF3">
      <w:pPr>
        <w:ind w:left="450" w:hanging="270"/>
        <w:jc w:val="both"/>
        <w:rPr>
          <w:rFonts w:ascii="Arial" w:hAnsi="Arial" w:cs="Arial"/>
          <w:sz w:val="2"/>
          <w:szCs w:val="6"/>
          <w:lang w:val="es-ES"/>
        </w:rPr>
      </w:pPr>
    </w:p>
    <w:p w14:paraId="703F6517" w14:textId="77777777" w:rsidR="005C28A8" w:rsidRPr="00777CB7" w:rsidRDefault="005C28A8" w:rsidP="00010DF3">
      <w:pPr>
        <w:numPr>
          <w:ilvl w:val="0"/>
          <w:numId w:val="25"/>
        </w:numPr>
        <w:ind w:left="450" w:hanging="270"/>
        <w:jc w:val="both"/>
        <w:rPr>
          <w:rFonts w:ascii="Arial" w:hAnsi="Arial" w:cs="Arial"/>
          <w:iCs/>
          <w:sz w:val="21"/>
          <w:szCs w:val="21"/>
        </w:rPr>
      </w:pPr>
      <w:r w:rsidRPr="00777CB7">
        <w:rPr>
          <w:rFonts w:ascii="Arial" w:hAnsi="Arial" w:cs="Arial"/>
          <w:iCs/>
          <w:sz w:val="21"/>
          <w:szCs w:val="21"/>
        </w:rPr>
        <w:t>Restrained from removing the minor children of</w:t>
      </w:r>
      <w:r w:rsidR="00A75503" w:rsidRPr="00777CB7">
        <w:rPr>
          <w:rFonts w:ascii="Arial" w:hAnsi="Arial" w:cs="Arial"/>
          <w:iCs/>
          <w:sz w:val="21"/>
          <w:szCs w:val="21"/>
        </w:rPr>
        <w:t xml:space="preserve"> the parties, if any, from the </w:t>
      </w:r>
      <w:r w:rsidR="00383980">
        <w:rPr>
          <w:rFonts w:ascii="Arial" w:hAnsi="Arial" w:cs="Arial"/>
          <w:iCs/>
          <w:sz w:val="21"/>
          <w:szCs w:val="21"/>
        </w:rPr>
        <w:t>S</w:t>
      </w:r>
      <w:r w:rsidR="00383980" w:rsidRPr="00777CB7">
        <w:rPr>
          <w:rFonts w:ascii="Arial" w:hAnsi="Arial" w:cs="Arial"/>
          <w:iCs/>
          <w:sz w:val="21"/>
          <w:szCs w:val="21"/>
        </w:rPr>
        <w:t xml:space="preserve">tate </w:t>
      </w:r>
      <w:r w:rsidRPr="00777CB7">
        <w:rPr>
          <w:rFonts w:ascii="Arial" w:hAnsi="Arial" w:cs="Arial"/>
          <w:iCs/>
          <w:sz w:val="21"/>
          <w:szCs w:val="21"/>
        </w:rPr>
        <w:t>without the co</w:t>
      </w:r>
      <w:r w:rsidR="00A75503" w:rsidRPr="00777CB7">
        <w:rPr>
          <w:rFonts w:ascii="Arial" w:hAnsi="Arial" w:cs="Arial"/>
          <w:iCs/>
          <w:sz w:val="21"/>
          <w:szCs w:val="21"/>
        </w:rPr>
        <w:t xml:space="preserve">nsent of the other party or an </w:t>
      </w:r>
      <w:r w:rsidR="00383980">
        <w:rPr>
          <w:rFonts w:ascii="Arial" w:hAnsi="Arial" w:cs="Arial"/>
          <w:iCs/>
          <w:sz w:val="21"/>
          <w:szCs w:val="21"/>
        </w:rPr>
        <w:t>O</w:t>
      </w:r>
      <w:r w:rsidR="00383980" w:rsidRPr="00777CB7">
        <w:rPr>
          <w:rFonts w:ascii="Arial" w:hAnsi="Arial" w:cs="Arial"/>
          <w:iCs/>
          <w:sz w:val="21"/>
          <w:szCs w:val="21"/>
        </w:rPr>
        <w:t xml:space="preserve">rder </w:t>
      </w:r>
      <w:r w:rsidR="00A75503" w:rsidRPr="00777CB7">
        <w:rPr>
          <w:rFonts w:ascii="Arial" w:hAnsi="Arial" w:cs="Arial"/>
          <w:iCs/>
          <w:sz w:val="21"/>
          <w:szCs w:val="21"/>
        </w:rPr>
        <w:t xml:space="preserve">of the </w:t>
      </w:r>
      <w:r w:rsidR="00D666DC" w:rsidRPr="00777CB7">
        <w:rPr>
          <w:rFonts w:ascii="Arial" w:hAnsi="Arial" w:cs="Arial"/>
          <w:iCs/>
          <w:sz w:val="21"/>
          <w:szCs w:val="21"/>
        </w:rPr>
        <w:t>C</w:t>
      </w:r>
      <w:r w:rsidRPr="00777CB7">
        <w:rPr>
          <w:rFonts w:ascii="Arial" w:hAnsi="Arial" w:cs="Arial"/>
          <w:iCs/>
          <w:sz w:val="21"/>
          <w:szCs w:val="21"/>
        </w:rPr>
        <w:t>ourt; and</w:t>
      </w:r>
    </w:p>
    <w:p w14:paraId="4B16062F" w14:textId="77777777" w:rsidR="00357492" w:rsidRPr="00777CB7" w:rsidRDefault="00357492" w:rsidP="00010DF3">
      <w:pPr>
        <w:ind w:left="450"/>
        <w:jc w:val="both"/>
        <w:rPr>
          <w:rFonts w:ascii="Arial" w:hAnsi="Arial" w:cs="Arial"/>
          <w:i/>
          <w:sz w:val="19"/>
          <w:szCs w:val="19"/>
          <w:lang w:val="es-AR"/>
        </w:rPr>
      </w:pPr>
      <w:r w:rsidRPr="00777CB7">
        <w:rPr>
          <w:rFonts w:ascii="Arial" w:hAnsi="Arial" w:cs="Arial"/>
          <w:i/>
          <w:sz w:val="19"/>
          <w:szCs w:val="19"/>
          <w:lang w:val="es-AR"/>
        </w:rPr>
        <w:t>A ambas partes se les prohíbe llevarse al hijo o a los hijos menores de las partes, de haber alguno, del estado sin el consentimiento de la otra parte o por orden judicial; y</w:t>
      </w:r>
    </w:p>
    <w:p w14:paraId="26F82965" w14:textId="77777777" w:rsidR="005C28A8" w:rsidRPr="00010DF3" w:rsidRDefault="005C28A8" w:rsidP="00010DF3">
      <w:pPr>
        <w:ind w:left="450" w:hanging="270"/>
        <w:jc w:val="both"/>
        <w:rPr>
          <w:rFonts w:ascii="Arial" w:hAnsi="Arial" w:cs="Arial"/>
          <w:iCs/>
          <w:sz w:val="2"/>
          <w:szCs w:val="6"/>
          <w:lang w:val="es-ES"/>
        </w:rPr>
      </w:pPr>
    </w:p>
    <w:p w14:paraId="1958C5E2" w14:textId="77777777" w:rsidR="005C28A8" w:rsidRPr="00777CB7" w:rsidRDefault="005C28A8" w:rsidP="00010DF3">
      <w:pPr>
        <w:numPr>
          <w:ilvl w:val="0"/>
          <w:numId w:val="25"/>
        </w:numPr>
        <w:ind w:left="450" w:hanging="270"/>
        <w:jc w:val="both"/>
        <w:rPr>
          <w:rFonts w:ascii="Arial" w:hAnsi="Arial" w:cs="Arial"/>
          <w:sz w:val="21"/>
          <w:szCs w:val="21"/>
        </w:rPr>
      </w:pPr>
      <w:r w:rsidRPr="00777CB7">
        <w:rPr>
          <w:rFonts w:ascii="Arial" w:hAnsi="Arial" w:cs="Arial"/>
          <w:iCs/>
          <w:sz w:val="21"/>
          <w:szCs w:val="21"/>
        </w:rPr>
        <w:t>Restrained without at least 14 days advance notification and the written co</w:t>
      </w:r>
      <w:r w:rsidR="00A75503" w:rsidRPr="00777CB7">
        <w:rPr>
          <w:rFonts w:ascii="Arial" w:hAnsi="Arial" w:cs="Arial"/>
          <w:iCs/>
          <w:sz w:val="21"/>
          <w:szCs w:val="21"/>
        </w:rPr>
        <w:t xml:space="preserve">nsent of the other party or an </w:t>
      </w:r>
      <w:r w:rsidR="00383980">
        <w:rPr>
          <w:rFonts w:ascii="Arial" w:hAnsi="Arial" w:cs="Arial"/>
          <w:iCs/>
          <w:sz w:val="21"/>
          <w:szCs w:val="21"/>
        </w:rPr>
        <w:t>O</w:t>
      </w:r>
      <w:r w:rsidR="00383980" w:rsidRPr="00777CB7">
        <w:rPr>
          <w:rFonts w:ascii="Arial" w:hAnsi="Arial" w:cs="Arial"/>
          <w:iCs/>
          <w:sz w:val="21"/>
          <w:szCs w:val="21"/>
        </w:rPr>
        <w:t xml:space="preserve">rder </w:t>
      </w:r>
      <w:r w:rsidR="00A75503" w:rsidRPr="00777CB7">
        <w:rPr>
          <w:rFonts w:ascii="Arial" w:hAnsi="Arial" w:cs="Arial"/>
          <w:iCs/>
          <w:sz w:val="21"/>
          <w:szCs w:val="21"/>
        </w:rPr>
        <w:t xml:space="preserve">of the </w:t>
      </w:r>
      <w:r w:rsidR="00D666DC" w:rsidRPr="00777CB7">
        <w:rPr>
          <w:rFonts w:ascii="Arial" w:hAnsi="Arial" w:cs="Arial"/>
          <w:iCs/>
          <w:sz w:val="21"/>
          <w:szCs w:val="21"/>
        </w:rPr>
        <w:t>C</w:t>
      </w:r>
      <w:r w:rsidRPr="00777CB7">
        <w:rPr>
          <w:rFonts w:ascii="Arial" w:hAnsi="Arial" w:cs="Arial"/>
          <w:iCs/>
          <w:sz w:val="21"/>
          <w:szCs w:val="21"/>
        </w:rPr>
        <w:t>ourt, from canceling, modifying, terminating, or allowing to lapse for nonpayment of premiums, any policy of health insurance, homeowner’s or renter’s insurance, or automobile insurance that provides coverage to either of the parties or the minor children or any policy of life insurance that names either of the parties or the minor children as a beneficiary</w:t>
      </w:r>
      <w:r w:rsidRPr="00777CB7">
        <w:rPr>
          <w:rFonts w:ascii="Arial" w:hAnsi="Arial" w:cs="Arial"/>
          <w:i/>
          <w:iCs/>
          <w:sz w:val="21"/>
          <w:szCs w:val="21"/>
        </w:rPr>
        <w:t>.</w:t>
      </w:r>
    </w:p>
    <w:p w14:paraId="7DAC3FCC" w14:textId="77777777" w:rsidR="00C24C4F" w:rsidRPr="00777CB7" w:rsidRDefault="00C24C4F" w:rsidP="00010DF3">
      <w:pPr>
        <w:ind w:left="450"/>
        <w:jc w:val="both"/>
        <w:rPr>
          <w:rFonts w:ascii="Arial" w:hAnsi="Arial" w:cs="Arial"/>
          <w:i/>
          <w:sz w:val="19"/>
          <w:szCs w:val="19"/>
          <w:lang w:val="es-AR"/>
        </w:rPr>
      </w:pPr>
      <w:r w:rsidRPr="00777CB7">
        <w:rPr>
          <w:rFonts w:ascii="Arial" w:hAnsi="Arial" w:cs="Arial"/>
          <w:i/>
          <w:sz w:val="19"/>
          <w:szCs w:val="19"/>
          <w:lang w:val="es-AR"/>
        </w:rPr>
        <w:t xml:space="preserve">A ambas partes se les prohíbe, sin </w:t>
      </w:r>
      <w:r w:rsidR="0067573F">
        <w:rPr>
          <w:rFonts w:ascii="Arial" w:hAnsi="Arial" w:cs="Arial"/>
          <w:i/>
          <w:sz w:val="19"/>
          <w:szCs w:val="19"/>
          <w:lang w:val="es-AR"/>
        </w:rPr>
        <w:t>avisar</w:t>
      </w:r>
      <w:r w:rsidR="0067573F" w:rsidRPr="00777CB7">
        <w:rPr>
          <w:rFonts w:ascii="Arial" w:hAnsi="Arial" w:cs="Arial"/>
          <w:i/>
          <w:sz w:val="19"/>
          <w:szCs w:val="19"/>
          <w:lang w:val="es-AR"/>
        </w:rPr>
        <w:t xml:space="preserve"> </w:t>
      </w:r>
      <w:r w:rsidRPr="00777CB7">
        <w:rPr>
          <w:rFonts w:ascii="Arial" w:hAnsi="Arial" w:cs="Arial"/>
          <w:i/>
          <w:sz w:val="19"/>
          <w:szCs w:val="19"/>
          <w:lang w:val="es-AR"/>
        </w:rPr>
        <w:t xml:space="preserve">a la otra parte con un mínimo de 14 días de antelación, y con consentimiento por escrito de la otra parte o por orden judicial cancelar, modificar, extinguir o permitir caducar por motivo de incumplimiento de pago de las primas </w:t>
      </w:r>
      <w:r w:rsidR="00F144D5" w:rsidRPr="00777CB7">
        <w:rPr>
          <w:rFonts w:ascii="Arial" w:hAnsi="Arial" w:cs="Arial"/>
          <w:i/>
          <w:sz w:val="19"/>
          <w:szCs w:val="19"/>
          <w:lang w:val="es-AR"/>
        </w:rPr>
        <w:t xml:space="preserve">de </w:t>
      </w:r>
      <w:r w:rsidRPr="00777CB7">
        <w:rPr>
          <w:rFonts w:ascii="Arial" w:hAnsi="Arial" w:cs="Arial"/>
          <w:i/>
          <w:sz w:val="19"/>
          <w:szCs w:val="19"/>
          <w:lang w:val="es-AR"/>
        </w:rPr>
        <w:t>cualquier póliza de seguro médico, de propietario o inquilino o de automóvil que extienda cobertura a cualquiera de las partes o al hijo o a los hijos menores o cualquier póliza de seguro de vida que nombre a cualquiera de las partes o al hijo o a los hijos menores como beneficiario</w:t>
      </w:r>
      <w:r w:rsidR="006F2615" w:rsidRPr="00777CB7">
        <w:rPr>
          <w:rFonts w:ascii="Arial" w:hAnsi="Arial" w:cs="Arial"/>
          <w:i/>
          <w:sz w:val="19"/>
          <w:szCs w:val="19"/>
          <w:lang w:val="es-AR"/>
        </w:rPr>
        <w:t>.</w:t>
      </w:r>
    </w:p>
    <w:p w14:paraId="54186700" w14:textId="77777777" w:rsidR="00EE7F6B" w:rsidRPr="00010DF3" w:rsidRDefault="00EE7F6B" w:rsidP="00010DF3">
      <w:pPr>
        <w:ind w:left="450" w:hanging="270"/>
        <w:jc w:val="both"/>
        <w:rPr>
          <w:rFonts w:ascii="Arial" w:hAnsi="Arial" w:cs="Arial"/>
          <w:iCs/>
          <w:sz w:val="2"/>
          <w:lang w:val="es-ES"/>
        </w:rPr>
      </w:pPr>
    </w:p>
    <w:p w14:paraId="4734486F" w14:textId="77777777" w:rsidR="00383980" w:rsidRPr="00E91ADB" w:rsidRDefault="00383980" w:rsidP="00010DF3">
      <w:pPr>
        <w:ind w:left="180"/>
        <w:jc w:val="both"/>
        <w:rPr>
          <w:rFonts w:ascii="Arial" w:hAnsi="Arial" w:cs="Arial"/>
          <w:color w:val="000000"/>
          <w:sz w:val="20"/>
        </w:rPr>
      </w:pPr>
      <w:r w:rsidRPr="00E91ADB">
        <w:rPr>
          <w:rFonts w:ascii="Wingdings" w:hAnsi="Wingdings"/>
          <w:color w:val="000000"/>
          <w:sz w:val="20"/>
        </w:rPr>
        <w:t></w:t>
      </w:r>
      <w:r w:rsidRPr="00E91ADB">
        <w:rPr>
          <w:rFonts w:ascii="Arial" w:hAnsi="Arial" w:cs="Arial"/>
          <w:color w:val="000000"/>
          <w:sz w:val="20"/>
        </w:rPr>
        <w:t>By checking this box, I am acknowledging I am filling in the blanks and not changing anything else on the form.</w:t>
      </w:r>
    </w:p>
    <w:p w14:paraId="3BCBB792" w14:textId="77777777" w:rsidR="00383980" w:rsidRPr="00724905" w:rsidRDefault="00383980" w:rsidP="00010DF3">
      <w:pPr>
        <w:shd w:val="clear" w:color="auto" w:fill="FFFFFF"/>
        <w:ind w:left="450" w:hanging="270"/>
        <w:jc w:val="both"/>
        <w:rPr>
          <w:rFonts w:ascii="Arial" w:hAnsi="Arial"/>
          <w:i/>
          <w:color w:val="000000"/>
          <w:sz w:val="18"/>
          <w:lang w:val="es-AR"/>
        </w:rPr>
      </w:pPr>
      <w:r w:rsidRPr="00724905">
        <w:rPr>
          <w:rFonts w:ascii="Arial" w:hAnsi="Arial"/>
          <w:i/>
          <w:color w:val="000000"/>
          <w:sz w:val="18"/>
          <w:lang w:val="es-AR"/>
        </w:rPr>
        <w:t>Al seleccionar esta casilla, reconozco que completé los espacios en blanco y que no cambié nada más en el formulario.</w:t>
      </w:r>
    </w:p>
    <w:p w14:paraId="114E2F70" w14:textId="77777777" w:rsidR="00383980" w:rsidRPr="00E91ADB" w:rsidRDefault="00383980" w:rsidP="00010DF3">
      <w:pPr>
        <w:shd w:val="clear" w:color="auto" w:fill="FFFFFF"/>
        <w:ind w:left="450" w:hanging="270"/>
        <w:jc w:val="both"/>
        <w:rPr>
          <w:rFonts w:ascii="Arial" w:hAnsi="Arial" w:cs="Arial"/>
          <w:color w:val="000000"/>
          <w:sz w:val="20"/>
        </w:rPr>
      </w:pPr>
      <w:r w:rsidRPr="00E91ADB">
        <w:rPr>
          <w:rFonts w:ascii="Wingdings" w:hAnsi="Wingdings"/>
          <w:color w:val="000000"/>
          <w:sz w:val="20"/>
        </w:rPr>
        <w:t></w:t>
      </w:r>
      <w:r w:rsidRPr="00E91ADB">
        <w:rPr>
          <w:rFonts w:ascii="Arial" w:hAnsi="Arial" w:cs="Arial"/>
          <w:color w:val="000000"/>
          <w:sz w:val="20"/>
        </w:rPr>
        <w:t xml:space="preserve">By checking this box, I am acknowledging that I have made a change to the original content of this form. </w:t>
      </w:r>
    </w:p>
    <w:p w14:paraId="7F7E9587" w14:textId="77777777" w:rsidR="00383980" w:rsidRPr="00724905" w:rsidRDefault="00383980" w:rsidP="00010DF3">
      <w:pPr>
        <w:shd w:val="clear" w:color="auto" w:fill="FFFFFF"/>
        <w:ind w:left="450" w:hanging="270"/>
        <w:jc w:val="both"/>
        <w:rPr>
          <w:rFonts w:ascii="Arial" w:hAnsi="Arial"/>
          <w:i/>
          <w:color w:val="000000"/>
          <w:sz w:val="18"/>
          <w:lang w:val="es-AR"/>
        </w:rPr>
      </w:pPr>
      <w:r w:rsidRPr="00724905">
        <w:rPr>
          <w:rFonts w:ascii="Arial" w:hAnsi="Arial"/>
          <w:i/>
          <w:color w:val="000000"/>
          <w:sz w:val="18"/>
          <w:lang w:val="es-AR"/>
        </w:rPr>
        <w:t xml:space="preserve">Al seleccionar esta casilla, reconozco que hice un cambio al contenido original de este formulario. </w:t>
      </w:r>
    </w:p>
    <w:p w14:paraId="363B64F0" w14:textId="77777777" w:rsidR="00383980" w:rsidRPr="00010DF3" w:rsidRDefault="00383980">
      <w:pPr>
        <w:ind w:left="720"/>
        <w:jc w:val="both"/>
        <w:rPr>
          <w:rFonts w:ascii="Arial" w:hAnsi="Arial" w:cs="Arial"/>
          <w:iCs/>
          <w:sz w:val="4"/>
          <w:lang w:val="es-ES"/>
        </w:rPr>
      </w:pPr>
    </w:p>
    <w:p w14:paraId="1F9C1FA2" w14:textId="77777777" w:rsidR="005C28A8" w:rsidRPr="00777CB7" w:rsidRDefault="00C24C4F">
      <w:pPr>
        <w:jc w:val="both"/>
        <w:rPr>
          <w:rFonts w:ascii="Arial" w:hAnsi="Arial" w:cs="Arial"/>
          <w:sz w:val="21"/>
          <w:szCs w:val="21"/>
        </w:rPr>
      </w:pPr>
      <w:r w:rsidRPr="00777CB7">
        <w:rPr>
          <w:rFonts w:ascii="Arial" w:hAnsi="Arial" w:cs="Arial"/>
          <w:iCs/>
          <w:sz w:val="21"/>
          <w:szCs w:val="21"/>
        </w:rPr>
        <w:t>Date</w:t>
      </w:r>
      <w:r w:rsidR="005C28A8" w:rsidRPr="00777CB7">
        <w:rPr>
          <w:rFonts w:ascii="Arial" w:hAnsi="Arial" w:cs="Arial"/>
          <w:iCs/>
          <w:sz w:val="21"/>
          <w:szCs w:val="21"/>
        </w:rPr>
        <w:t>:</w:t>
      </w:r>
      <w:r w:rsidR="005C28A8" w:rsidRPr="00777CB7">
        <w:rPr>
          <w:rFonts w:ascii="Arial" w:hAnsi="Arial" w:cs="Arial"/>
          <w:sz w:val="21"/>
          <w:szCs w:val="21"/>
        </w:rPr>
        <w:t xml:space="preserve"> _______________________________</w:t>
      </w:r>
    </w:p>
    <w:p w14:paraId="43765887" w14:textId="77777777" w:rsidR="005C28A8" w:rsidRPr="00544DF0" w:rsidRDefault="00C24C4F" w:rsidP="009025EE">
      <w:pPr>
        <w:jc w:val="both"/>
        <w:rPr>
          <w:rFonts w:ascii="Arial" w:hAnsi="Arial" w:cs="Arial"/>
          <w:sz w:val="20"/>
        </w:rPr>
      </w:pPr>
      <w:r w:rsidRPr="007C5A54">
        <w:rPr>
          <w:rFonts w:ascii="Arial" w:hAnsi="Arial" w:cs="Arial"/>
          <w:i/>
          <w:sz w:val="19"/>
          <w:szCs w:val="19"/>
        </w:rPr>
        <w:t>Fecha</w:t>
      </w:r>
      <w:r w:rsidR="006F2615" w:rsidRPr="007C5A54">
        <w:rPr>
          <w:rFonts w:ascii="Arial" w:hAnsi="Arial" w:cs="Arial"/>
          <w:i/>
          <w:sz w:val="19"/>
          <w:szCs w:val="19"/>
        </w:rPr>
        <w:t>:</w:t>
      </w:r>
      <w:r w:rsidR="00030469" w:rsidRPr="007C5A54">
        <w:rPr>
          <w:rFonts w:ascii="Arial" w:hAnsi="Arial" w:cs="Arial"/>
          <w:i/>
          <w:iCs/>
          <w:sz w:val="19"/>
          <w:szCs w:val="19"/>
        </w:rPr>
        <w:tab/>
      </w:r>
      <w:r w:rsidR="00030469" w:rsidRPr="00777CB7">
        <w:rPr>
          <w:rFonts w:ascii="Arial" w:hAnsi="Arial" w:cs="Arial"/>
          <w:i/>
          <w:iCs/>
          <w:sz w:val="18"/>
        </w:rPr>
        <w:tab/>
      </w:r>
      <w:r w:rsidR="00030469" w:rsidRPr="00777CB7">
        <w:rPr>
          <w:rFonts w:ascii="Arial" w:hAnsi="Arial" w:cs="Arial"/>
          <w:i/>
          <w:iCs/>
          <w:sz w:val="18"/>
        </w:rPr>
        <w:tab/>
      </w:r>
      <w:r w:rsidR="00030469" w:rsidRPr="00777CB7">
        <w:rPr>
          <w:rFonts w:ascii="Arial" w:hAnsi="Arial" w:cs="Arial"/>
          <w:i/>
          <w:iCs/>
          <w:sz w:val="18"/>
        </w:rPr>
        <w:tab/>
      </w:r>
      <w:r w:rsidR="00030469" w:rsidRPr="00777CB7">
        <w:rPr>
          <w:rFonts w:ascii="Arial" w:hAnsi="Arial" w:cs="Arial"/>
          <w:i/>
          <w:iCs/>
          <w:sz w:val="18"/>
        </w:rPr>
        <w:tab/>
      </w:r>
      <w:r w:rsidR="00030469" w:rsidRPr="00777CB7">
        <w:rPr>
          <w:rFonts w:ascii="Arial" w:hAnsi="Arial" w:cs="Arial"/>
          <w:i/>
          <w:iCs/>
          <w:sz w:val="18"/>
        </w:rPr>
        <w:tab/>
      </w:r>
      <w:r w:rsidR="005C28A8" w:rsidRPr="00544DF0">
        <w:rPr>
          <w:rFonts w:ascii="Arial" w:hAnsi="Arial" w:cs="Arial"/>
          <w:sz w:val="20"/>
        </w:rPr>
        <w:t>___</w:t>
      </w:r>
      <w:r w:rsidRPr="00544DF0">
        <w:rPr>
          <w:rFonts w:ascii="Arial" w:hAnsi="Arial" w:cs="Arial"/>
          <w:sz w:val="20"/>
        </w:rPr>
        <w:t>______________________________</w:t>
      </w:r>
    </w:p>
    <w:p w14:paraId="2E2F023E" w14:textId="77777777" w:rsidR="00C24C4F" w:rsidRPr="00544DF0" w:rsidRDefault="007C5A54" w:rsidP="007C5A54">
      <w:pPr>
        <w:tabs>
          <w:tab w:val="left" w:pos="4320"/>
        </w:tabs>
        <w:jc w:val="both"/>
        <w:rPr>
          <w:rFonts w:ascii="Arial" w:hAnsi="Arial" w:cs="Arial"/>
          <w:iCs/>
          <w:sz w:val="20"/>
          <w:szCs w:val="21"/>
        </w:rPr>
      </w:pPr>
      <w:r w:rsidRPr="00544DF0">
        <w:rPr>
          <w:rFonts w:ascii="Arial" w:hAnsi="Arial" w:cs="Arial"/>
          <w:iCs/>
          <w:sz w:val="20"/>
          <w:szCs w:val="21"/>
        </w:rPr>
        <w:tab/>
      </w:r>
      <w:r w:rsidR="00383980" w:rsidRPr="00544DF0">
        <w:rPr>
          <w:rFonts w:ascii="Wingdings" w:hAnsi="Wingdings"/>
          <w:sz w:val="18"/>
        </w:rPr>
        <w:t></w:t>
      </w:r>
      <w:r w:rsidR="00C24C4F" w:rsidRPr="00544DF0">
        <w:rPr>
          <w:rFonts w:ascii="Arial" w:hAnsi="Arial" w:cs="Arial"/>
          <w:iCs/>
          <w:sz w:val="20"/>
          <w:szCs w:val="21"/>
        </w:rPr>
        <w:t>S</w:t>
      </w:r>
      <w:r w:rsidR="006F2615" w:rsidRPr="00544DF0">
        <w:rPr>
          <w:rFonts w:ascii="Arial" w:hAnsi="Arial" w:cs="Arial"/>
          <w:iCs/>
          <w:sz w:val="20"/>
          <w:szCs w:val="21"/>
        </w:rPr>
        <w:t>ignature of the Clerk of Court/</w:t>
      </w:r>
      <w:r w:rsidR="00592E72" w:rsidRPr="00544DF0">
        <w:rPr>
          <w:rFonts w:ascii="Arial" w:hAnsi="Arial" w:cs="Arial"/>
          <w:iCs/>
          <w:sz w:val="20"/>
          <w:szCs w:val="21"/>
        </w:rPr>
        <w:t>Deputy</w:t>
      </w:r>
    </w:p>
    <w:p w14:paraId="5C75DE23" w14:textId="77777777" w:rsidR="005C28A8" w:rsidRPr="00544DF0" w:rsidRDefault="009025EE" w:rsidP="007C5A54">
      <w:pPr>
        <w:tabs>
          <w:tab w:val="left" w:pos="4320"/>
        </w:tabs>
        <w:jc w:val="both"/>
        <w:rPr>
          <w:rFonts w:ascii="Arial" w:hAnsi="Arial" w:cs="Arial"/>
          <w:i/>
          <w:sz w:val="18"/>
          <w:szCs w:val="19"/>
          <w:lang w:val="es-419"/>
        </w:rPr>
      </w:pPr>
      <w:r w:rsidRPr="00544DF0">
        <w:rPr>
          <w:rFonts w:ascii="Arial" w:hAnsi="Arial" w:cs="Arial"/>
          <w:i/>
          <w:sz w:val="18"/>
          <w:szCs w:val="19"/>
        </w:rPr>
        <w:tab/>
      </w:r>
      <w:r w:rsidR="005C28A8" w:rsidRPr="00544DF0">
        <w:rPr>
          <w:rFonts w:ascii="Arial" w:hAnsi="Arial" w:cs="Arial"/>
          <w:i/>
          <w:sz w:val="18"/>
          <w:szCs w:val="19"/>
          <w:lang w:val="es-419"/>
        </w:rPr>
        <w:t>Firma del secretario del tribunal/</w:t>
      </w:r>
      <w:r w:rsidR="007C5A54" w:rsidRPr="00544DF0">
        <w:rPr>
          <w:rFonts w:ascii="Arial" w:hAnsi="Arial" w:cs="Arial"/>
          <w:i/>
          <w:sz w:val="18"/>
          <w:szCs w:val="19"/>
          <w:lang w:val="es-419"/>
        </w:rPr>
        <w:t xml:space="preserve">secretario judicial </w:t>
      </w:r>
      <w:r w:rsidR="00C0681F" w:rsidRPr="00544DF0">
        <w:rPr>
          <w:rFonts w:ascii="Arial" w:hAnsi="Arial" w:cs="Arial"/>
          <w:i/>
          <w:sz w:val="18"/>
          <w:szCs w:val="19"/>
          <w:lang w:val="es-419"/>
        </w:rPr>
        <w:t xml:space="preserve">asistente </w:t>
      </w:r>
    </w:p>
    <w:p w14:paraId="30D7C7D9" w14:textId="77777777" w:rsidR="00EE7F6B" w:rsidRPr="00544DF0" w:rsidRDefault="00EE7F6B">
      <w:pPr>
        <w:ind w:left="5040" w:firstLine="720"/>
        <w:jc w:val="both"/>
        <w:rPr>
          <w:rFonts w:ascii="Arial" w:hAnsi="Arial" w:cs="Arial"/>
          <w:sz w:val="10"/>
          <w:lang w:val="es-419"/>
        </w:rPr>
      </w:pPr>
    </w:p>
    <w:p w14:paraId="611A8F38" w14:textId="77777777" w:rsidR="005C28A8" w:rsidRPr="00544DF0" w:rsidRDefault="009025EE" w:rsidP="009025EE">
      <w:pPr>
        <w:tabs>
          <w:tab w:val="left" w:pos="5040"/>
        </w:tabs>
        <w:jc w:val="both"/>
        <w:rPr>
          <w:rFonts w:ascii="Arial" w:hAnsi="Arial" w:cs="Arial"/>
          <w:sz w:val="20"/>
        </w:rPr>
      </w:pPr>
      <w:r w:rsidRPr="00544DF0">
        <w:rPr>
          <w:rFonts w:ascii="Arial" w:hAnsi="Arial" w:cs="Arial"/>
          <w:sz w:val="20"/>
          <w:lang w:val="es-419"/>
        </w:rPr>
        <w:tab/>
      </w:r>
      <w:r w:rsidR="005C28A8" w:rsidRPr="00544DF0">
        <w:rPr>
          <w:rFonts w:ascii="Arial" w:hAnsi="Arial" w:cs="Arial"/>
          <w:sz w:val="20"/>
        </w:rPr>
        <w:t>__________________________________</w:t>
      </w:r>
    </w:p>
    <w:p w14:paraId="52F54ACF" w14:textId="77777777" w:rsidR="005C28A8" w:rsidRPr="00544DF0" w:rsidRDefault="00383980" w:rsidP="009025EE">
      <w:pPr>
        <w:tabs>
          <w:tab w:val="left" w:pos="5040"/>
        </w:tabs>
        <w:ind w:left="5040"/>
        <w:jc w:val="both"/>
        <w:rPr>
          <w:rFonts w:ascii="Arial" w:hAnsi="Arial" w:cs="Arial"/>
          <w:i/>
          <w:iCs/>
          <w:sz w:val="20"/>
          <w:szCs w:val="21"/>
        </w:rPr>
      </w:pPr>
      <w:r w:rsidRPr="00544DF0">
        <w:rPr>
          <w:rFonts w:ascii="Wingdings" w:hAnsi="Wingdings"/>
          <w:sz w:val="18"/>
        </w:rPr>
        <w:t></w:t>
      </w:r>
      <w:r w:rsidR="006F2615" w:rsidRPr="00544DF0">
        <w:rPr>
          <w:rFonts w:ascii="Arial" w:hAnsi="Arial" w:cs="Arial"/>
          <w:iCs/>
          <w:sz w:val="20"/>
          <w:szCs w:val="21"/>
        </w:rPr>
        <w:t xml:space="preserve">Signature of the </w:t>
      </w:r>
      <w:r w:rsidR="00592E72" w:rsidRPr="00544DF0">
        <w:rPr>
          <w:rFonts w:ascii="Arial" w:hAnsi="Arial" w:cs="Arial"/>
          <w:iCs/>
          <w:sz w:val="20"/>
          <w:szCs w:val="21"/>
        </w:rPr>
        <w:t xml:space="preserve">Attorney </w:t>
      </w:r>
      <w:r w:rsidR="006F2615" w:rsidRPr="00544DF0">
        <w:rPr>
          <w:rFonts w:ascii="Arial" w:hAnsi="Arial" w:cs="Arial"/>
          <w:iCs/>
          <w:sz w:val="20"/>
          <w:szCs w:val="21"/>
        </w:rPr>
        <w:t xml:space="preserve">for the </w:t>
      </w:r>
      <w:r w:rsidR="00592E72" w:rsidRPr="00544DF0">
        <w:rPr>
          <w:rFonts w:ascii="Arial" w:hAnsi="Arial" w:cs="Arial"/>
          <w:iCs/>
          <w:sz w:val="20"/>
          <w:szCs w:val="21"/>
        </w:rPr>
        <w:t xml:space="preserve">Petitioner </w:t>
      </w:r>
      <w:r w:rsidR="005C28A8" w:rsidRPr="00544DF0">
        <w:rPr>
          <w:rFonts w:ascii="Arial" w:hAnsi="Arial" w:cs="Arial"/>
          <w:iCs/>
          <w:sz w:val="20"/>
          <w:szCs w:val="21"/>
        </w:rPr>
        <w:t>(if any)</w:t>
      </w:r>
    </w:p>
    <w:p w14:paraId="2743BD85" w14:textId="77777777" w:rsidR="009025EE" w:rsidRPr="00544DF0" w:rsidRDefault="009025EE" w:rsidP="00010DF3">
      <w:pPr>
        <w:tabs>
          <w:tab w:val="left" w:pos="5220"/>
        </w:tabs>
        <w:rPr>
          <w:rFonts w:ascii="Arial" w:hAnsi="Arial" w:cs="Arial"/>
          <w:i/>
          <w:sz w:val="18"/>
          <w:szCs w:val="19"/>
          <w:lang w:val="es-419"/>
        </w:rPr>
      </w:pPr>
      <w:r w:rsidRPr="00777CB7">
        <w:rPr>
          <w:rFonts w:ascii="Arial" w:hAnsi="Arial" w:cs="Arial"/>
          <w:i/>
          <w:sz w:val="19"/>
          <w:szCs w:val="19"/>
        </w:rPr>
        <w:tab/>
      </w:r>
      <w:r w:rsidR="006F2615" w:rsidRPr="00544DF0">
        <w:rPr>
          <w:rFonts w:ascii="Arial" w:hAnsi="Arial" w:cs="Arial"/>
          <w:i/>
          <w:sz w:val="18"/>
          <w:szCs w:val="19"/>
          <w:lang w:val="es-419"/>
        </w:rPr>
        <w:t>Firma del abogado del d</w:t>
      </w:r>
      <w:r w:rsidR="00D952D8" w:rsidRPr="00544DF0">
        <w:rPr>
          <w:rFonts w:ascii="Arial" w:hAnsi="Arial" w:cs="Arial"/>
          <w:i/>
          <w:sz w:val="18"/>
          <w:szCs w:val="19"/>
          <w:lang w:val="es-419"/>
        </w:rPr>
        <w:t xml:space="preserve">emandante (si </w:t>
      </w:r>
      <w:r w:rsidR="00C0681F" w:rsidRPr="00544DF0">
        <w:rPr>
          <w:rFonts w:ascii="Arial" w:hAnsi="Arial" w:cs="Arial"/>
          <w:i/>
          <w:sz w:val="18"/>
          <w:szCs w:val="19"/>
          <w:lang w:val="es-419"/>
        </w:rPr>
        <w:t>corresponde</w:t>
      </w:r>
      <w:r w:rsidR="00D952D8" w:rsidRPr="00544DF0">
        <w:rPr>
          <w:rFonts w:ascii="Arial" w:hAnsi="Arial" w:cs="Arial"/>
          <w:i/>
          <w:sz w:val="18"/>
          <w:szCs w:val="19"/>
          <w:lang w:val="es-419"/>
        </w:rPr>
        <w:t>)</w:t>
      </w:r>
    </w:p>
    <w:sectPr w:rsidR="009025EE" w:rsidRPr="00544DF0" w:rsidSect="00F7325D">
      <w:headerReference w:type="default" r:id="rId9"/>
      <w:footerReference w:type="default" r:id="rId10"/>
      <w:footerReference w:type="first" r:id="rId11"/>
      <w:pgSz w:w="12240" w:h="15840" w:code="1"/>
      <w:pgMar w:top="720" w:right="864" w:bottom="720" w:left="1440" w:header="432" w:footer="4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4466D5" w14:textId="77777777" w:rsidR="002D64BA" w:rsidRDefault="002D64BA">
      <w:r>
        <w:separator/>
      </w:r>
    </w:p>
  </w:endnote>
  <w:endnote w:type="continuationSeparator" w:id="0">
    <w:p w14:paraId="1CD53A4D" w14:textId="77777777" w:rsidR="002D64BA" w:rsidRDefault="002D6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51CE2" w14:textId="77777777" w:rsidR="00EC2FF1" w:rsidRPr="0034510A" w:rsidRDefault="0034510A" w:rsidP="00F144D5">
    <w:pPr>
      <w:pStyle w:val="Footer"/>
      <w:tabs>
        <w:tab w:val="clear" w:pos="8640"/>
        <w:tab w:val="right" w:pos="9720"/>
      </w:tabs>
      <w:rPr>
        <w:rFonts w:ascii="Arial" w:hAnsi="Arial"/>
        <w:sz w:val="14"/>
      </w:rPr>
    </w:pPr>
    <w:r w:rsidRPr="0034510A">
      <w:rPr>
        <w:rFonts w:ascii="Arial" w:hAnsi="Arial"/>
        <w:sz w:val="14"/>
      </w:rPr>
      <w:t xml:space="preserve">JDF 1102 </w:t>
    </w:r>
    <w:r w:rsidR="00383980">
      <w:rPr>
        <w:rFonts w:ascii="Arial" w:hAnsi="Arial"/>
        <w:sz w:val="14"/>
      </w:rPr>
      <w:t>R5-18</w:t>
    </w:r>
    <w:r>
      <w:rPr>
        <w:rFonts w:ascii="Arial" w:hAnsi="Arial"/>
        <w:sz w:val="14"/>
      </w:rPr>
      <w:t xml:space="preserve">  </w:t>
    </w:r>
    <w:r w:rsidRPr="0034510A">
      <w:rPr>
        <w:rFonts w:ascii="Arial" w:hAnsi="Arial"/>
        <w:sz w:val="14"/>
      </w:rPr>
      <w:t xml:space="preserve">Summons for Dissolution </w:t>
    </w:r>
    <w:r w:rsidR="00383980">
      <w:rPr>
        <w:rFonts w:ascii="Arial" w:hAnsi="Arial"/>
        <w:sz w:val="14"/>
      </w:rPr>
      <w:t>of Marriage or</w:t>
    </w:r>
    <w:r w:rsidR="00383980" w:rsidRPr="0034510A">
      <w:rPr>
        <w:rFonts w:ascii="Arial" w:hAnsi="Arial"/>
        <w:sz w:val="14"/>
      </w:rPr>
      <w:t xml:space="preserve"> </w:t>
    </w:r>
    <w:r w:rsidRPr="0034510A">
      <w:rPr>
        <w:rFonts w:ascii="Arial" w:hAnsi="Arial"/>
        <w:sz w:val="14"/>
      </w:rPr>
      <w:t xml:space="preserve">Legal Separation - Bilingual (Spanish) </w:t>
    </w:r>
    <w:r w:rsidR="001476E9">
      <w:rPr>
        <w:rFonts w:ascii="Arial" w:hAnsi="Arial"/>
        <w:sz w:val="14"/>
      </w:rPr>
      <w:t>01-19</w:t>
    </w:r>
    <w:r w:rsidRPr="0034510A">
      <w:rPr>
        <w:rFonts w:ascii="Arial" w:hAnsi="Arial"/>
        <w:sz w:val="14"/>
      </w:rPr>
      <w:tab/>
    </w:r>
    <w:r w:rsidR="00EC2FF1" w:rsidRPr="0034510A">
      <w:rPr>
        <w:rFonts w:ascii="Arial" w:hAnsi="Arial"/>
        <w:sz w:val="14"/>
      </w:rPr>
      <w:t xml:space="preserve">Page </w:t>
    </w:r>
    <w:r w:rsidR="00EC2FF1" w:rsidRPr="0034510A">
      <w:rPr>
        <w:rStyle w:val="PageNumber"/>
        <w:rFonts w:ascii="Arial" w:hAnsi="Arial"/>
        <w:sz w:val="14"/>
      </w:rPr>
      <w:fldChar w:fldCharType="begin"/>
    </w:r>
    <w:r w:rsidR="00EC2FF1" w:rsidRPr="0034510A">
      <w:rPr>
        <w:rStyle w:val="PageNumber"/>
        <w:rFonts w:ascii="Arial" w:hAnsi="Arial"/>
        <w:sz w:val="14"/>
      </w:rPr>
      <w:instrText xml:space="preserve"> PAGE </w:instrText>
    </w:r>
    <w:r w:rsidR="00EC2FF1" w:rsidRPr="0034510A">
      <w:rPr>
        <w:rStyle w:val="PageNumber"/>
        <w:rFonts w:ascii="Arial" w:hAnsi="Arial"/>
        <w:sz w:val="14"/>
      </w:rPr>
      <w:fldChar w:fldCharType="separate"/>
    </w:r>
    <w:r w:rsidR="00BC6462">
      <w:rPr>
        <w:rStyle w:val="PageNumber"/>
        <w:rFonts w:ascii="Arial" w:hAnsi="Arial"/>
        <w:noProof/>
        <w:sz w:val="14"/>
      </w:rPr>
      <w:t>1</w:t>
    </w:r>
    <w:r w:rsidR="00EC2FF1" w:rsidRPr="0034510A">
      <w:rPr>
        <w:rStyle w:val="PageNumber"/>
        <w:rFonts w:ascii="Arial" w:hAnsi="Arial"/>
        <w:sz w:val="14"/>
      </w:rPr>
      <w:fldChar w:fldCharType="end"/>
    </w:r>
    <w:r w:rsidR="00EC2FF1" w:rsidRPr="0034510A">
      <w:rPr>
        <w:rFonts w:ascii="Arial" w:hAnsi="Arial"/>
        <w:sz w:val="14"/>
      </w:rPr>
      <w:t xml:space="preserve"> of </w:t>
    </w:r>
    <w:r w:rsidR="00BE0D5E">
      <w:rPr>
        <w:rFonts w:ascii="Arial" w:hAnsi="Arial"/>
        <w:sz w:val="14"/>
      </w:rPr>
      <w:t>2</w:t>
    </w:r>
  </w:p>
  <w:p w14:paraId="1951EBF6" w14:textId="77777777" w:rsidR="00EC2FF1" w:rsidRPr="0034510A" w:rsidRDefault="0034510A">
    <w:pPr>
      <w:pStyle w:val="Footer"/>
      <w:rPr>
        <w:rFonts w:ascii="Arial" w:hAnsi="Arial"/>
        <w:sz w:val="14"/>
      </w:rPr>
    </w:pPr>
    <w:r w:rsidRPr="0034510A">
      <w:rPr>
        <w:rFonts w:ascii="Arial" w:hAnsi="Arial"/>
        <w:sz w:val="14"/>
      </w:rPr>
      <w:t xml:space="preserve">Colorado Office of Language Access Approved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6B467" w14:textId="77777777" w:rsidR="00EC2FF1" w:rsidRDefault="00EC2FF1">
    <w:pPr>
      <w:pStyle w:val="Footer"/>
      <w:rPr>
        <w:rFonts w:ascii="Arial" w:hAnsi="Arial"/>
        <w:sz w:val="16"/>
      </w:rPr>
    </w:pPr>
    <w:r>
      <w:rPr>
        <w:rFonts w:ascii="Arial" w:hAnsi="Arial"/>
        <w:sz w:val="16"/>
      </w:rPr>
      <w:t>JDF 1102    R3/02      SUMMONS FOR DISSOLUTION OF MARRIAGE OR</w:t>
    </w:r>
    <w:r>
      <w:rPr>
        <w:rFonts w:ascii="Arial" w:hAnsi="Arial"/>
        <w:sz w:val="16"/>
      </w:rPr>
      <w:tab/>
      <w:t>Page</w:t>
    </w:r>
    <w:r>
      <w:rPr>
        <w:rFonts w:ascii="Arial" w:hAnsi="Arial"/>
        <w:caps/>
        <w:sz w:val="16"/>
      </w:rPr>
      <w:t xml:space="preserve"> </w:t>
    </w:r>
    <w:r>
      <w:rPr>
        <w:rStyle w:val="PageNumber"/>
        <w:rFonts w:ascii="Arial" w:hAnsi="Arial"/>
        <w:caps/>
        <w:sz w:val="16"/>
      </w:rPr>
      <w:fldChar w:fldCharType="begin"/>
    </w:r>
    <w:r>
      <w:rPr>
        <w:rStyle w:val="PageNumber"/>
        <w:rFonts w:ascii="Arial" w:hAnsi="Arial"/>
        <w:caps/>
        <w:sz w:val="16"/>
      </w:rPr>
      <w:instrText xml:space="preserve"> PAGE </w:instrText>
    </w:r>
    <w:r>
      <w:rPr>
        <w:rStyle w:val="PageNumber"/>
        <w:rFonts w:ascii="Arial" w:hAnsi="Arial"/>
        <w:caps/>
        <w:sz w:val="16"/>
      </w:rPr>
      <w:fldChar w:fldCharType="separate"/>
    </w:r>
    <w:r>
      <w:rPr>
        <w:rStyle w:val="PageNumber"/>
        <w:rFonts w:ascii="Arial" w:hAnsi="Arial"/>
        <w:caps/>
        <w:noProof/>
        <w:sz w:val="16"/>
      </w:rPr>
      <w:t>1</w:t>
    </w:r>
    <w:r>
      <w:rPr>
        <w:rStyle w:val="PageNumber"/>
        <w:rFonts w:ascii="Arial" w:hAnsi="Arial"/>
        <w:caps/>
        <w:sz w:val="16"/>
      </w:rPr>
      <w:fldChar w:fldCharType="end"/>
    </w:r>
    <w:r>
      <w:rPr>
        <w:rStyle w:val="PageNumber"/>
        <w:rFonts w:ascii="Arial" w:hAnsi="Arial"/>
        <w:caps/>
        <w:sz w:val="16"/>
      </w:rPr>
      <w:t xml:space="preserve"> of  3</w:t>
    </w:r>
  </w:p>
  <w:p w14:paraId="5B637D00" w14:textId="77777777" w:rsidR="00EC2FF1" w:rsidRDefault="00EC2FF1">
    <w:pPr>
      <w:pStyle w:val="Footer"/>
      <w:rPr>
        <w:rFonts w:ascii="Arial" w:hAnsi="Arial"/>
        <w:sz w:val="16"/>
      </w:rPr>
    </w:pPr>
    <w:r>
      <w:rPr>
        <w:rFonts w:ascii="Arial" w:hAnsi="Arial"/>
        <w:sz w:val="16"/>
      </w:rPr>
      <w:t xml:space="preserve">                                    LEGAL SEPARATION WITH TEMPORARY INJUNCTION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140EDE" w14:textId="77777777" w:rsidR="002D64BA" w:rsidRDefault="002D64BA">
      <w:r>
        <w:separator/>
      </w:r>
    </w:p>
  </w:footnote>
  <w:footnote w:type="continuationSeparator" w:id="0">
    <w:p w14:paraId="500E2343" w14:textId="77777777" w:rsidR="002D64BA" w:rsidRDefault="002D64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CAFF3" w14:textId="77777777" w:rsidR="00EC2FF1" w:rsidRPr="000B019D" w:rsidRDefault="00EC2FF1" w:rsidP="00A96169">
    <w:pPr>
      <w:pStyle w:val="Header"/>
      <w:jc w:val="center"/>
      <w:rPr>
        <w:rFonts w:ascii="Arial" w:hAnsi="Arial" w:cs="Arial"/>
        <w:sz w:val="18"/>
        <w:szCs w:val="18"/>
        <w:lang w:val="es-ES_trad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C03BE"/>
    <w:multiLevelType w:val="hybridMultilevel"/>
    <w:tmpl w:val="818403FE"/>
    <w:lvl w:ilvl="0" w:tplc="455E75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5300A1F"/>
    <w:multiLevelType w:val="hybridMultilevel"/>
    <w:tmpl w:val="1366B654"/>
    <w:lvl w:ilvl="0" w:tplc="0D6E9A18">
      <w:start w:val="3"/>
      <w:numFmt w:val="decimal"/>
      <w:lvlText w:val="%1."/>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AA71E07"/>
    <w:multiLevelType w:val="hybridMultilevel"/>
    <w:tmpl w:val="DACC87E4"/>
    <w:lvl w:ilvl="0" w:tplc="D18699C4">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DB72A10"/>
    <w:multiLevelType w:val="hybridMultilevel"/>
    <w:tmpl w:val="BB125B62"/>
    <w:lvl w:ilvl="0" w:tplc="FA2643A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576760"/>
    <w:multiLevelType w:val="hybridMultilevel"/>
    <w:tmpl w:val="3E36F4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77163B8"/>
    <w:multiLevelType w:val="singleLevel"/>
    <w:tmpl w:val="31481968"/>
    <w:lvl w:ilvl="0">
      <w:numFmt w:val="bullet"/>
      <w:lvlText w:val=""/>
      <w:lvlJc w:val="left"/>
      <w:pPr>
        <w:tabs>
          <w:tab w:val="num" w:pos="360"/>
        </w:tabs>
        <w:ind w:left="360" w:hanging="360"/>
      </w:pPr>
      <w:rPr>
        <w:rFonts w:ascii="Symbol" w:hAnsi="Symbol" w:hint="default"/>
        <w:sz w:val="32"/>
        <w:u w:val="none"/>
      </w:rPr>
    </w:lvl>
  </w:abstractNum>
  <w:abstractNum w:abstractNumId="6" w15:restartNumberingAfterBreak="0">
    <w:nsid w:val="2B15775C"/>
    <w:multiLevelType w:val="singleLevel"/>
    <w:tmpl w:val="A92A3840"/>
    <w:lvl w:ilvl="0">
      <w:start w:val="1"/>
      <w:numFmt w:val="bullet"/>
      <w:lvlText w:val=""/>
      <w:lvlJc w:val="left"/>
      <w:pPr>
        <w:tabs>
          <w:tab w:val="num" w:pos="360"/>
        </w:tabs>
        <w:ind w:left="360" w:hanging="360"/>
      </w:pPr>
      <w:rPr>
        <w:rFonts w:ascii="Wingdings" w:hAnsi="Wingdings" w:hint="default"/>
        <w:b w:val="0"/>
        <w:i w:val="0"/>
        <w:sz w:val="24"/>
      </w:rPr>
    </w:lvl>
  </w:abstractNum>
  <w:abstractNum w:abstractNumId="7" w15:restartNumberingAfterBreak="0">
    <w:nsid w:val="30BD0CD8"/>
    <w:multiLevelType w:val="singleLevel"/>
    <w:tmpl w:val="77427A06"/>
    <w:lvl w:ilvl="0">
      <w:start w:val="1"/>
      <w:numFmt w:val="bullet"/>
      <w:lvlText w:val=""/>
      <w:lvlJc w:val="left"/>
      <w:pPr>
        <w:tabs>
          <w:tab w:val="num" w:pos="360"/>
        </w:tabs>
        <w:ind w:left="360" w:hanging="360"/>
      </w:pPr>
      <w:rPr>
        <w:rFonts w:ascii="Wingdings" w:hAnsi="Wingdings" w:hint="default"/>
        <w:b w:val="0"/>
        <w:i w:val="0"/>
        <w:sz w:val="28"/>
        <w:szCs w:val="28"/>
      </w:rPr>
    </w:lvl>
  </w:abstractNum>
  <w:abstractNum w:abstractNumId="8" w15:restartNumberingAfterBreak="0">
    <w:nsid w:val="35B9379B"/>
    <w:multiLevelType w:val="singleLevel"/>
    <w:tmpl w:val="A92A3840"/>
    <w:lvl w:ilvl="0">
      <w:start w:val="1"/>
      <w:numFmt w:val="bullet"/>
      <w:lvlText w:val=""/>
      <w:lvlJc w:val="left"/>
      <w:pPr>
        <w:tabs>
          <w:tab w:val="num" w:pos="360"/>
        </w:tabs>
        <w:ind w:left="360" w:hanging="360"/>
      </w:pPr>
      <w:rPr>
        <w:rFonts w:ascii="Wingdings" w:hAnsi="Wingdings" w:hint="default"/>
        <w:b w:val="0"/>
        <w:i w:val="0"/>
        <w:sz w:val="24"/>
      </w:rPr>
    </w:lvl>
  </w:abstractNum>
  <w:abstractNum w:abstractNumId="9" w15:restartNumberingAfterBreak="0">
    <w:nsid w:val="3C4B39B2"/>
    <w:multiLevelType w:val="hybridMultilevel"/>
    <w:tmpl w:val="28221496"/>
    <w:lvl w:ilvl="0" w:tplc="CE9E2F9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2416B53"/>
    <w:multiLevelType w:val="hybridMultilevel"/>
    <w:tmpl w:val="533A686C"/>
    <w:lvl w:ilvl="0" w:tplc="FCF6167A">
      <w:start w:val="1"/>
      <w:numFmt w:val="bullet"/>
      <w:lvlText w:val=""/>
      <w:lvlJc w:val="left"/>
      <w:pPr>
        <w:tabs>
          <w:tab w:val="num" w:pos="360"/>
        </w:tabs>
        <w:ind w:left="360" w:hanging="360"/>
      </w:pPr>
      <w:rPr>
        <w:rFonts w:ascii="Wingdings" w:hAnsi="Wingdings" w:hint="default"/>
        <w:color w:val="00000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D75F11"/>
    <w:multiLevelType w:val="singleLevel"/>
    <w:tmpl w:val="9466AB7C"/>
    <w:lvl w:ilvl="0">
      <w:start w:val="1"/>
      <w:numFmt w:val="decimal"/>
      <w:lvlText w:val="%1."/>
      <w:lvlJc w:val="left"/>
      <w:pPr>
        <w:tabs>
          <w:tab w:val="num" w:pos="1080"/>
        </w:tabs>
        <w:ind w:left="1080" w:hanging="360"/>
      </w:pPr>
      <w:rPr>
        <w:rFonts w:ascii="Arial" w:hAnsi="Arial" w:hint="default"/>
        <w:b/>
        <w:i w:val="0"/>
        <w:sz w:val="20"/>
      </w:rPr>
    </w:lvl>
  </w:abstractNum>
  <w:abstractNum w:abstractNumId="12" w15:restartNumberingAfterBreak="0">
    <w:nsid w:val="46880011"/>
    <w:multiLevelType w:val="singleLevel"/>
    <w:tmpl w:val="2B802B02"/>
    <w:lvl w:ilvl="0">
      <w:start w:val="1"/>
      <w:numFmt w:val="bullet"/>
      <w:lvlText w:val=""/>
      <w:lvlJc w:val="left"/>
      <w:pPr>
        <w:tabs>
          <w:tab w:val="num" w:pos="990"/>
        </w:tabs>
        <w:ind w:left="990" w:hanging="360"/>
      </w:pPr>
      <w:rPr>
        <w:rFonts w:ascii="Wingdings" w:hAnsi="Wingdings" w:hint="default"/>
        <w:b w:val="0"/>
        <w:i w:val="0"/>
        <w:sz w:val="28"/>
        <w:szCs w:val="28"/>
      </w:rPr>
    </w:lvl>
  </w:abstractNum>
  <w:abstractNum w:abstractNumId="13" w15:restartNumberingAfterBreak="0">
    <w:nsid w:val="4D3D6FA4"/>
    <w:multiLevelType w:val="singleLevel"/>
    <w:tmpl w:val="A92A3840"/>
    <w:lvl w:ilvl="0">
      <w:start w:val="1"/>
      <w:numFmt w:val="bullet"/>
      <w:lvlText w:val=""/>
      <w:lvlJc w:val="left"/>
      <w:pPr>
        <w:tabs>
          <w:tab w:val="num" w:pos="360"/>
        </w:tabs>
        <w:ind w:left="360" w:hanging="360"/>
      </w:pPr>
      <w:rPr>
        <w:rFonts w:ascii="Wingdings" w:hAnsi="Wingdings" w:hint="default"/>
        <w:b w:val="0"/>
        <w:i w:val="0"/>
        <w:sz w:val="24"/>
      </w:rPr>
    </w:lvl>
  </w:abstractNum>
  <w:abstractNum w:abstractNumId="14" w15:restartNumberingAfterBreak="0">
    <w:nsid w:val="4F7D3889"/>
    <w:multiLevelType w:val="singleLevel"/>
    <w:tmpl w:val="0C628630"/>
    <w:lvl w:ilvl="0">
      <w:start w:val="9"/>
      <w:numFmt w:val="decimal"/>
      <w:lvlText w:val="%1."/>
      <w:lvlJc w:val="left"/>
      <w:pPr>
        <w:tabs>
          <w:tab w:val="num" w:pos="360"/>
        </w:tabs>
        <w:ind w:left="360" w:hanging="360"/>
      </w:pPr>
      <w:rPr>
        <w:b/>
        <w:sz w:val="22"/>
        <w:szCs w:val="22"/>
        <w:lang w:val="es-AR"/>
      </w:rPr>
    </w:lvl>
  </w:abstractNum>
  <w:abstractNum w:abstractNumId="15" w15:restartNumberingAfterBreak="0">
    <w:nsid w:val="548C48B0"/>
    <w:multiLevelType w:val="hybridMultilevel"/>
    <w:tmpl w:val="A3407520"/>
    <w:lvl w:ilvl="0" w:tplc="CE9E2F9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351060"/>
    <w:multiLevelType w:val="hybridMultilevel"/>
    <w:tmpl w:val="A1EA3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9948A2"/>
    <w:multiLevelType w:val="singleLevel"/>
    <w:tmpl w:val="A92A3840"/>
    <w:lvl w:ilvl="0">
      <w:start w:val="1"/>
      <w:numFmt w:val="bullet"/>
      <w:lvlText w:val=""/>
      <w:lvlJc w:val="left"/>
      <w:pPr>
        <w:tabs>
          <w:tab w:val="num" w:pos="360"/>
        </w:tabs>
        <w:ind w:left="360" w:hanging="360"/>
      </w:pPr>
      <w:rPr>
        <w:rFonts w:ascii="Wingdings" w:hAnsi="Wingdings" w:hint="default"/>
        <w:b w:val="0"/>
        <w:i w:val="0"/>
        <w:sz w:val="24"/>
      </w:rPr>
    </w:lvl>
  </w:abstractNum>
  <w:abstractNum w:abstractNumId="18" w15:restartNumberingAfterBreak="0">
    <w:nsid w:val="587B38E2"/>
    <w:multiLevelType w:val="singleLevel"/>
    <w:tmpl w:val="0D6E9A18"/>
    <w:lvl w:ilvl="0">
      <w:start w:val="3"/>
      <w:numFmt w:val="decimal"/>
      <w:lvlText w:val="%1."/>
      <w:lvlJc w:val="left"/>
      <w:pPr>
        <w:tabs>
          <w:tab w:val="num" w:pos="720"/>
        </w:tabs>
        <w:ind w:left="720" w:hanging="720"/>
      </w:pPr>
    </w:lvl>
  </w:abstractNum>
  <w:abstractNum w:abstractNumId="19" w15:restartNumberingAfterBreak="0">
    <w:nsid w:val="5A3E53E0"/>
    <w:multiLevelType w:val="singleLevel"/>
    <w:tmpl w:val="1324C05C"/>
    <w:lvl w:ilvl="0">
      <w:start w:val="1"/>
      <w:numFmt w:val="decimal"/>
      <w:lvlText w:val="%1."/>
      <w:lvlJc w:val="left"/>
      <w:pPr>
        <w:tabs>
          <w:tab w:val="num" w:pos="720"/>
        </w:tabs>
        <w:ind w:left="720" w:hanging="720"/>
      </w:pPr>
      <w:rPr>
        <w:rFonts w:hint="default"/>
      </w:rPr>
    </w:lvl>
  </w:abstractNum>
  <w:abstractNum w:abstractNumId="20" w15:restartNumberingAfterBreak="0">
    <w:nsid w:val="64387C08"/>
    <w:multiLevelType w:val="hybridMultilevel"/>
    <w:tmpl w:val="23E2134C"/>
    <w:lvl w:ilvl="0" w:tplc="23A832CC">
      <w:start w:val="1"/>
      <w:numFmt w:val="bullet"/>
      <w:lvlText w:val="o"/>
      <w:lvlJc w:val="left"/>
      <w:pPr>
        <w:tabs>
          <w:tab w:val="num" w:pos="720"/>
        </w:tabs>
        <w:ind w:left="720" w:hanging="360"/>
      </w:pPr>
      <w:rPr>
        <w:rFonts w:ascii="Courier New" w:hAnsi="Courier New" w:cs="Courier New"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6D37527"/>
    <w:multiLevelType w:val="hybridMultilevel"/>
    <w:tmpl w:val="7A0811DC"/>
    <w:lvl w:ilvl="0" w:tplc="CE9E2F9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8F54E0F"/>
    <w:multiLevelType w:val="multilevel"/>
    <w:tmpl w:val="55669226"/>
    <w:lvl w:ilvl="0">
      <w:start w:val="3"/>
      <w:numFmt w:val="decimal"/>
      <w:lvlText w:val="%1."/>
      <w:lvlJc w:val="left"/>
      <w:pPr>
        <w:tabs>
          <w:tab w:val="num" w:pos="720"/>
        </w:tabs>
        <w:ind w:left="72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6AED6126"/>
    <w:multiLevelType w:val="hybridMultilevel"/>
    <w:tmpl w:val="0EBCAC04"/>
    <w:lvl w:ilvl="0" w:tplc="A3940C88">
      <w:start w:val="3"/>
      <w:numFmt w:val="bullet"/>
      <w:lvlText w:val=""/>
      <w:lvlJc w:val="left"/>
      <w:pPr>
        <w:tabs>
          <w:tab w:val="num" w:pos="360"/>
        </w:tabs>
        <w:ind w:left="360" w:hanging="360"/>
      </w:pPr>
      <w:rPr>
        <w:rFonts w:ascii="Wingdings" w:hAnsi="Wingdings" w:hint="default"/>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B545695"/>
    <w:multiLevelType w:val="singleLevel"/>
    <w:tmpl w:val="A92A3840"/>
    <w:lvl w:ilvl="0">
      <w:start w:val="1"/>
      <w:numFmt w:val="bullet"/>
      <w:lvlText w:val=""/>
      <w:lvlJc w:val="left"/>
      <w:pPr>
        <w:tabs>
          <w:tab w:val="num" w:pos="360"/>
        </w:tabs>
        <w:ind w:left="360" w:hanging="360"/>
      </w:pPr>
      <w:rPr>
        <w:rFonts w:ascii="Wingdings" w:hAnsi="Wingdings" w:hint="default"/>
        <w:b w:val="0"/>
        <w:i w:val="0"/>
        <w:sz w:val="24"/>
      </w:rPr>
    </w:lvl>
  </w:abstractNum>
  <w:abstractNum w:abstractNumId="25" w15:restartNumberingAfterBreak="0">
    <w:nsid w:val="73943C07"/>
    <w:multiLevelType w:val="singleLevel"/>
    <w:tmpl w:val="31481968"/>
    <w:lvl w:ilvl="0">
      <w:numFmt w:val="bullet"/>
      <w:lvlText w:val=""/>
      <w:lvlJc w:val="left"/>
      <w:pPr>
        <w:tabs>
          <w:tab w:val="num" w:pos="360"/>
        </w:tabs>
        <w:ind w:left="360" w:hanging="360"/>
      </w:pPr>
      <w:rPr>
        <w:rFonts w:ascii="Symbol" w:hAnsi="Symbol" w:hint="default"/>
        <w:sz w:val="32"/>
        <w:u w:val="none"/>
      </w:rPr>
    </w:lvl>
  </w:abstractNum>
  <w:num w:numId="1">
    <w:abstractNumId w:val="18"/>
  </w:num>
  <w:num w:numId="2">
    <w:abstractNumId w:val="25"/>
  </w:num>
  <w:num w:numId="3">
    <w:abstractNumId w:val="5"/>
  </w:num>
  <w:num w:numId="4">
    <w:abstractNumId w:val="19"/>
  </w:num>
  <w:num w:numId="5">
    <w:abstractNumId w:val="12"/>
  </w:num>
  <w:num w:numId="6">
    <w:abstractNumId w:val="7"/>
  </w:num>
  <w:num w:numId="7">
    <w:abstractNumId w:val="24"/>
  </w:num>
  <w:num w:numId="8">
    <w:abstractNumId w:val="17"/>
  </w:num>
  <w:num w:numId="9">
    <w:abstractNumId w:val="6"/>
  </w:num>
  <w:num w:numId="10">
    <w:abstractNumId w:val="13"/>
  </w:num>
  <w:num w:numId="11">
    <w:abstractNumId w:val="8"/>
  </w:num>
  <w:num w:numId="12">
    <w:abstractNumId w:val="11"/>
  </w:num>
  <w:num w:numId="13">
    <w:abstractNumId w:val="4"/>
  </w:num>
  <w:num w:numId="14">
    <w:abstractNumId w:val="1"/>
  </w:num>
  <w:num w:numId="15">
    <w:abstractNumId w:val="2"/>
  </w:num>
  <w:num w:numId="16">
    <w:abstractNumId w:val="22"/>
  </w:num>
  <w:num w:numId="17">
    <w:abstractNumId w:val="10"/>
  </w:num>
  <w:num w:numId="18">
    <w:abstractNumId w:val="23"/>
  </w:num>
  <w:num w:numId="19">
    <w:abstractNumId w:val="14"/>
  </w:num>
  <w:num w:numId="20">
    <w:abstractNumId w:val="20"/>
  </w:num>
  <w:num w:numId="21">
    <w:abstractNumId w:val="15"/>
  </w:num>
  <w:num w:numId="22">
    <w:abstractNumId w:val="21"/>
  </w:num>
  <w:num w:numId="23">
    <w:abstractNumId w:val="9"/>
  </w:num>
  <w:num w:numId="24">
    <w:abstractNumId w:val="0"/>
  </w:num>
  <w:num w:numId="25">
    <w:abstractNumId w:val="16"/>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readOnly"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469"/>
    <w:rsid w:val="00010DF3"/>
    <w:rsid w:val="00014701"/>
    <w:rsid w:val="000149FF"/>
    <w:rsid w:val="00021B74"/>
    <w:rsid w:val="00030469"/>
    <w:rsid w:val="000331F0"/>
    <w:rsid w:val="00042C30"/>
    <w:rsid w:val="0005513A"/>
    <w:rsid w:val="00057D7D"/>
    <w:rsid w:val="00091874"/>
    <w:rsid w:val="00094843"/>
    <w:rsid w:val="000B019D"/>
    <w:rsid w:val="000B0A0C"/>
    <w:rsid w:val="000B5014"/>
    <w:rsid w:val="000D2A29"/>
    <w:rsid w:val="000D5AD4"/>
    <w:rsid w:val="000D6265"/>
    <w:rsid w:val="000F1316"/>
    <w:rsid w:val="000F7A9C"/>
    <w:rsid w:val="00102C80"/>
    <w:rsid w:val="001268F4"/>
    <w:rsid w:val="001329A5"/>
    <w:rsid w:val="00133172"/>
    <w:rsid w:val="00136E9F"/>
    <w:rsid w:val="001476E9"/>
    <w:rsid w:val="00175129"/>
    <w:rsid w:val="00185832"/>
    <w:rsid w:val="001942D3"/>
    <w:rsid w:val="001A0F23"/>
    <w:rsid w:val="001A58D9"/>
    <w:rsid w:val="001C524B"/>
    <w:rsid w:val="001D0DF6"/>
    <w:rsid w:val="001F2C40"/>
    <w:rsid w:val="00222A74"/>
    <w:rsid w:val="00223C37"/>
    <w:rsid w:val="00232855"/>
    <w:rsid w:val="00260F3D"/>
    <w:rsid w:val="002B4E92"/>
    <w:rsid w:val="002D0C76"/>
    <w:rsid w:val="002D64BA"/>
    <w:rsid w:val="002F655B"/>
    <w:rsid w:val="00305A7E"/>
    <w:rsid w:val="0034510A"/>
    <w:rsid w:val="00345BD6"/>
    <w:rsid w:val="00357492"/>
    <w:rsid w:val="00375494"/>
    <w:rsid w:val="00383980"/>
    <w:rsid w:val="00385BCB"/>
    <w:rsid w:val="003C1F8A"/>
    <w:rsid w:val="003C2669"/>
    <w:rsid w:val="003F0D84"/>
    <w:rsid w:val="003F1970"/>
    <w:rsid w:val="0041262F"/>
    <w:rsid w:val="00417CD8"/>
    <w:rsid w:val="00442F42"/>
    <w:rsid w:val="00461785"/>
    <w:rsid w:val="00472C75"/>
    <w:rsid w:val="004821CD"/>
    <w:rsid w:val="004917CB"/>
    <w:rsid w:val="004A3463"/>
    <w:rsid w:val="004B45B6"/>
    <w:rsid w:val="004F1352"/>
    <w:rsid w:val="004F24F7"/>
    <w:rsid w:val="00505CE4"/>
    <w:rsid w:val="005240A2"/>
    <w:rsid w:val="005264A7"/>
    <w:rsid w:val="00534BD1"/>
    <w:rsid w:val="00544DF0"/>
    <w:rsid w:val="00592E72"/>
    <w:rsid w:val="00594E4E"/>
    <w:rsid w:val="005A19EE"/>
    <w:rsid w:val="005A671A"/>
    <w:rsid w:val="005B3E1F"/>
    <w:rsid w:val="005C2628"/>
    <w:rsid w:val="005C28A8"/>
    <w:rsid w:val="005C2FE4"/>
    <w:rsid w:val="005C65E0"/>
    <w:rsid w:val="005F7569"/>
    <w:rsid w:val="006001BF"/>
    <w:rsid w:val="00621693"/>
    <w:rsid w:val="00630C2B"/>
    <w:rsid w:val="00632308"/>
    <w:rsid w:val="0064189E"/>
    <w:rsid w:val="00643A29"/>
    <w:rsid w:val="00673EC4"/>
    <w:rsid w:val="0067573F"/>
    <w:rsid w:val="006862E6"/>
    <w:rsid w:val="00690B51"/>
    <w:rsid w:val="00691B37"/>
    <w:rsid w:val="006A0A41"/>
    <w:rsid w:val="006E6047"/>
    <w:rsid w:val="006F2615"/>
    <w:rsid w:val="0075121A"/>
    <w:rsid w:val="007576EC"/>
    <w:rsid w:val="00777CB7"/>
    <w:rsid w:val="007956A3"/>
    <w:rsid w:val="00796921"/>
    <w:rsid w:val="00797985"/>
    <w:rsid w:val="007C3556"/>
    <w:rsid w:val="007C5A54"/>
    <w:rsid w:val="007C7EC5"/>
    <w:rsid w:val="007E40C7"/>
    <w:rsid w:val="00810EE8"/>
    <w:rsid w:val="008133E2"/>
    <w:rsid w:val="00830475"/>
    <w:rsid w:val="00844C49"/>
    <w:rsid w:val="00862A89"/>
    <w:rsid w:val="00863190"/>
    <w:rsid w:val="00870AE2"/>
    <w:rsid w:val="00871898"/>
    <w:rsid w:val="00873A26"/>
    <w:rsid w:val="008C12FF"/>
    <w:rsid w:val="008C4C7B"/>
    <w:rsid w:val="008C4D02"/>
    <w:rsid w:val="008E7A88"/>
    <w:rsid w:val="009025EE"/>
    <w:rsid w:val="00905604"/>
    <w:rsid w:val="00910381"/>
    <w:rsid w:val="00917ED3"/>
    <w:rsid w:val="00922107"/>
    <w:rsid w:val="00930130"/>
    <w:rsid w:val="00956C80"/>
    <w:rsid w:val="00962A57"/>
    <w:rsid w:val="0097601E"/>
    <w:rsid w:val="009772BF"/>
    <w:rsid w:val="009853D9"/>
    <w:rsid w:val="009B0BC1"/>
    <w:rsid w:val="009B7442"/>
    <w:rsid w:val="009C5B42"/>
    <w:rsid w:val="009E7543"/>
    <w:rsid w:val="009F7DAD"/>
    <w:rsid w:val="00A104A8"/>
    <w:rsid w:val="00A13A08"/>
    <w:rsid w:val="00A668CE"/>
    <w:rsid w:val="00A75503"/>
    <w:rsid w:val="00A93793"/>
    <w:rsid w:val="00A96169"/>
    <w:rsid w:val="00AD592F"/>
    <w:rsid w:val="00B0347D"/>
    <w:rsid w:val="00B1344C"/>
    <w:rsid w:val="00B231B2"/>
    <w:rsid w:val="00B234A6"/>
    <w:rsid w:val="00B2497D"/>
    <w:rsid w:val="00B4161A"/>
    <w:rsid w:val="00B47B89"/>
    <w:rsid w:val="00B55CB7"/>
    <w:rsid w:val="00B61E28"/>
    <w:rsid w:val="00B65927"/>
    <w:rsid w:val="00B94525"/>
    <w:rsid w:val="00B9713B"/>
    <w:rsid w:val="00BA4CFE"/>
    <w:rsid w:val="00BC5115"/>
    <w:rsid w:val="00BC6462"/>
    <w:rsid w:val="00BC7BB9"/>
    <w:rsid w:val="00BD5F96"/>
    <w:rsid w:val="00BE0D5E"/>
    <w:rsid w:val="00BE40E5"/>
    <w:rsid w:val="00C0681F"/>
    <w:rsid w:val="00C11945"/>
    <w:rsid w:val="00C12756"/>
    <w:rsid w:val="00C20DF3"/>
    <w:rsid w:val="00C24C4F"/>
    <w:rsid w:val="00C31BEF"/>
    <w:rsid w:val="00C478B9"/>
    <w:rsid w:val="00C54AFE"/>
    <w:rsid w:val="00C62C65"/>
    <w:rsid w:val="00C82329"/>
    <w:rsid w:val="00C932E7"/>
    <w:rsid w:val="00CA4CF4"/>
    <w:rsid w:val="00CD3EBE"/>
    <w:rsid w:val="00CF1516"/>
    <w:rsid w:val="00D06B90"/>
    <w:rsid w:val="00D16B42"/>
    <w:rsid w:val="00D174F9"/>
    <w:rsid w:val="00D20194"/>
    <w:rsid w:val="00D2657F"/>
    <w:rsid w:val="00D310F8"/>
    <w:rsid w:val="00D43453"/>
    <w:rsid w:val="00D6058D"/>
    <w:rsid w:val="00D666DC"/>
    <w:rsid w:val="00D85184"/>
    <w:rsid w:val="00D85A49"/>
    <w:rsid w:val="00D944E0"/>
    <w:rsid w:val="00D952D8"/>
    <w:rsid w:val="00DA07CF"/>
    <w:rsid w:val="00DB4212"/>
    <w:rsid w:val="00DB538D"/>
    <w:rsid w:val="00DB6780"/>
    <w:rsid w:val="00E11900"/>
    <w:rsid w:val="00E12262"/>
    <w:rsid w:val="00E16492"/>
    <w:rsid w:val="00E34BD5"/>
    <w:rsid w:val="00E72864"/>
    <w:rsid w:val="00EA0FE7"/>
    <w:rsid w:val="00EB2E23"/>
    <w:rsid w:val="00EB4660"/>
    <w:rsid w:val="00EC2FF1"/>
    <w:rsid w:val="00ED339B"/>
    <w:rsid w:val="00ED4DFB"/>
    <w:rsid w:val="00EE7F6B"/>
    <w:rsid w:val="00EF41A6"/>
    <w:rsid w:val="00F144D5"/>
    <w:rsid w:val="00F203D7"/>
    <w:rsid w:val="00F53FAA"/>
    <w:rsid w:val="00F632A4"/>
    <w:rsid w:val="00F70200"/>
    <w:rsid w:val="00F7325D"/>
    <w:rsid w:val="00F911F9"/>
    <w:rsid w:val="00F91CE0"/>
    <w:rsid w:val="00FA4082"/>
    <w:rsid w:val="00FF0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hapeDefaults>
    <o:shapedefaults v:ext="edit" spidmax="3074"/>
    <o:shapelayout v:ext="edit">
      <o:idmap v:ext="edit" data="1"/>
    </o:shapelayout>
  </w:shapeDefaults>
  <w:decimalSymbol w:val="."/>
  <w:listSeparator w:val=","/>
  <w14:docId w14:val="240C85F3"/>
  <w15:chartTrackingRefBased/>
  <w15:docId w15:val="{34A97863-13AF-4FD6-9283-C6B88A042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rFonts w:ascii="Arial" w:hAnsi="Arial"/>
      <w:b/>
      <w:sz w:val="22"/>
    </w:rPr>
  </w:style>
  <w:style w:type="paragraph" w:styleId="Heading2">
    <w:name w:val="heading 2"/>
    <w:basedOn w:val="Normal"/>
    <w:next w:val="Normal"/>
    <w:qFormat/>
    <w:pPr>
      <w:keepNext/>
      <w:jc w:val="center"/>
      <w:outlineLvl w:val="1"/>
    </w:pPr>
    <w:rPr>
      <w:rFonts w:ascii="Arial" w:hAnsi="Arial"/>
      <w:b/>
      <w:color w:val="000000"/>
      <w:sz w:val="20"/>
    </w:rPr>
  </w:style>
  <w:style w:type="paragraph" w:styleId="Heading3">
    <w:name w:val="heading 3"/>
    <w:basedOn w:val="Normal"/>
    <w:next w:val="Normal"/>
    <w:qFormat/>
    <w:pPr>
      <w:keepNext/>
      <w:pBdr>
        <w:top w:val="double" w:sz="6" w:space="1" w:color="auto"/>
        <w:bottom w:val="double" w:sz="6" w:space="1" w:color="auto"/>
      </w:pBdr>
      <w:jc w:val="center"/>
      <w:outlineLvl w:val="2"/>
    </w:pPr>
    <w:rPr>
      <w:b/>
      <w:spacing w:val="40"/>
      <w:sz w:val="22"/>
    </w:rPr>
  </w:style>
  <w:style w:type="paragraph" w:styleId="Heading4">
    <w:name w:val="heading 4"/>
    <w:basedOn w:val="Normal"/>
    <w:next w:val="Normal"/>
    <w:qFormat/>
    <w:pPr>
      <w:keepNext/>
      <w:ind w:left="360" w:firstLine="720"/>
      <w:jc w:val="both"/>
      <w:outlineLvl w:val="3"/>
    </w:pPr>
    <w:rPr>
      <w:rFonts w:ascii="Arial" w:hAnsi="Arial"/>
      <w:b/>
      <w:sz w:val="20"/>
    </w:rPr>
  </w:style>
  <w:style w:type="paragraph" w:styleId="Heading5">
    <w:name w:val="heading 5"/>
    <w:basedOn w:val="Normal"/>
    <w:next w:val="Normal"/>
    <w:qFormat/>
    <w:pPr>
      <w:keepNext/>
      <w:pBdr>
        <w:top w:val="double" w:sz="4" w:space="1" w:color="auto"/>
      </w:pBdr>
      <w:spacing w:line="360" w:lineRule="auto"/>
      <w:jc w:val="center"/>
      <w:outlineLvl w:val="4"/>
    </w:pPr>
    <w:rPr>
      <w:rFonts w:ascii="Arial" w:hAnsi="Arial"/>
      <w:b/>
      <w:sz w:val="20"/>
    </w:rPr>
  </w:style>
  <w:style w:type="paragraph" w:styleId="Heading6">
    <w:name w:val="heading 6"/>
    <w:basedOn w:val="Normal"/>
    <w:next w:val="Normal"/>
    <w:qFormat/>
    <w:pPr>
      <w:keepNext/>
      <w:outlineLvl w:val="5"/>
    </w:pPr>
    <w:rPr>
      <w:rFonts w:ascii="Arial" w:hAnsi="Arial"/>
      <w:b/>
      <w:sz w:val="16"/>
    </w:rPr>
  </w:style>
  <w:style w:type="paragraph" w:styleId="Heading7">
    <w:name w:val="heading 7"/>
    <w:basedOn w:val="Normal"/>
    <w:next w:val="Normal"/>
    <w:qFormat/>
    <w:pPr>
      <w:keepNext/>
      <w:outlineLvl w:val="6"/>
    </w:pPr>
    <w:rPr>
      <w:rFonts w:ascii="Arial" w:hAnsi="Arial"/>
      <w:i/>
      <w:iCs/>
      <w:sz w:val="14"/>
      <w:lang w:val="es-AR"/>
    </w:rPr>
  </w:style>
  <w:style w:type="paragraph" w:styleId="Heading8">
    <w:name w:val="heading 8"/>
    <w:basedOn w:val="Normal"/>
    <w:next w:val="Normal"/>
    <w:qFormat/>
    <w:pPr>
      <w:keepNext/>
      <w:jc w:val="both"/>
      <w:outlineLvl w:val="7"/>
    </w:pPr>
    <w:rPr>
      <w:rFonts w:ascii="Arial" w:hAnsi="Arial"/>
      <w:i/>
      <w:iCs/>
      <w:sz w:val="14"/>
    </w:rPr>
  </w:style>
  <w:style w:type="paragraph" w:styleId="Heading9">
    <w:name w:val="heading 9"/>
    <w:basedOn w:val="Normal"/>
    <w:next w:val="Normal"/>
    <w:qFormat/>
    <w:pPr>
      <w:keepNext/>
      <w:ind w:left="5760" w:firstLine="720"/>
      <w:jc w:val="both"/>
      <w:outlineLvl w:val="8"/>
    </w:pPr>
    <w:rPr>
      <w:rFonts w:ascii="Arial" w:hAnsi="Arial"/>
      <w:i/>
      <w:iCs/>
      <w:sz w:val="14"/>
      <w:lang w:val="es-AR"/>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color w:val="000000"/>
      <w:sz w:val="18"/>
    </w:rPr>
  </w:style>
  <w:style w:type="paragraph" w:styleId="Header">
    <w:name w:val="header"/>
    <w:basedOn w:val="Normal"/>
    <w:semiHidden/>
    <w:pPr>
      <w:tabs>
        <w:tab w:val="center" w:pos="4320"/>
        <w:tab w:val="right" w:pos="8640"/>
      </w:tabs>
    </w:pPr>
    <w:rPr>
      <w:color w:val="000000"/>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2">
    <w:name w:val="Body Text 2"/>
    <w:basedOn w:val="Normal"/>
    <w:semiHidden/>
    <w:pPr>
      <w:ind w:right="-360"/>
      <w:jc w:val="both"/>
    </w:pPr>
    <w:rPr>
      <w:rFonts w:ascii="Arial" w:hAnsi="Arial"/>
      <w:sz w:val="20"/>
    </w:rPr>
  </w:style>
  <w:style w:type="paragraph" w:styleId="BodyText3">
    <w:name w:val="Body Text 3"/>
    <w:basedOn w:val="Normal"/>
    <w:semiHidden/>
    <w:rPr>
      <w:rFonts w:ascii="Arial" w:hAnsi="Arial"/>
      <w:sz w:val="20"/>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odyTextIndent">
    <w:name w:val="Body Text Indent"/>
    <w:basedOn w:val="Normal"/>
    <w:semiHidden/>
    <w:pPr>
      <w:ind w:left="720"/>
      <w:jc w:val="both"/>
    </w:pPr>
    <w:rPr>
      <w:rFonts w:ascii="Arial" w:hAnsi="Arial"/>
      <w:i/>
      <w:iCs/>
      <w:sz w:val="16"/>
    </w:rPr>
  </w:style>
  <w:style w:type="paragraph" w:styleId="BodyTextIndent2">
    <w:name w:val="Body Text Indent 2"/>
    <w:basedOn w:val="Normal"/>
    <w:semiHidden/>
    <w:pPr>
      <w:ind w:left="1080"/>
      <w:jc w:val="both"/>
    </w:pPr>
    <w:rPr>
      <w:rFonts w:ascii="Arial" w:hAnsi="Arial"/>
      <w:sz w:val="16"/>
    </w:rPr>
  </w:style>
  <w:style w:type="character" w:styleId="Hyperlink">
    <w:name w:val="Hyperlink"/>
    <w:uiPriority w:val="99"/>
    <w:unhideWhenUsed/>
    <w:rsid w:val="00592E72"/>
    <w:rPr>
      <w:color w:val="0563C1"/>
      <w:u w:val="single"/>
    </w:rPr>
  </w:style>
  <w:style w:type="character" w:styleId="UnresolvedMention">
    <w:name w:val="Unresolved Mention"/>
    <w:uiPriority w:val="99"/>
    <w:semiHidden/>
    <w:unhideWhenUsed/>
    <w:rsid w:val="00592E7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courts.state.co.u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65DDA-C552-4DEA-88E6-2035BD339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1493</Words>
  <Characters>8511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______________________County, Colorado     District Court</vt:lpstr>
    </vt:vector>
  </TitlesOfParts>
  <Company>Colorado Judicial Department</Company>
  <LinksUpToDate>false</LinksUpToDate>
  <CharactersWithSpaces>9985</CharactersWithSpaces>
  <SharedDoc>false</SharedDoc>
  <HLinks>
    <vt:vector size="6" baseType="variant">
      <vt:variant>
        <vt:i4>8126583</vt:i4>
      </vt:variant>
      <vt:variant>
        <vt:i4>0</vt:i4>
      </vt:variant>
      <vt:variant>
        <vt:i4>0</vt:i4>
      </vt:variant>
      <vt:variant>
        <vt:i4>5</vt:i4>
      </vt:variant>
      <vt:variant>
        <vt:lpwstr>http://www.courts.state.co.us/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______________________County, Colorado     District Court</dc:title>
  <dc:subject/>
  <dc:creator>b888clh</dc:creator>
  <cp:keywords/>
  <cp:lastModifiedBy>quirova, david</cp:lastModifiedBy>
  <cp:revision>2</cp:revision>
  <cp:lastPrinted>2015-05-07T18:02:00Z</cp:lastPrinted>
  <dcterms:created xsi:type="dcterms:W3CDTF">2019-02-04T17:05:00Z</dcterms:created>
  <dcterms:modified xsi:type="dcterms:W3CDTF">2019-02-04T17:05:00Z</dcterms:modified>
</cp:coreProperties>
</file>